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26.20.40.120 - Элементы замены типовые устройств ввода и вывода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11.212.17.02.03.01.098 / 01.01.05.01.01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Картридж однокомпонентный лазерного принтера / МФУ (в одном корпусе совмещен блок фотобарабана и тонерный отсек)</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Картридж однокомпонентный лазерного принтера / МФУ (в одном корпусе совмещен блок фотобарабана и тонерный отсек)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sidR="005174BA" w:rsidP="00047870" w:rsidRDefault="008B7A91" w14:paraId="0431C83E" w14:textId="77777777">
            <w:pPr>
              <w:ind w:firstLine="0"/>
              <w:rPr>
                <w:sz w:val="18"/>
                <w:szCs w:val="18"/>
                <w:lang w:eastAsia="ru-RU"/>
              </w:rPr>
            </w:pPr>
            <w:r w:rsidR="005174BA">
              <w:rPr>
                <w:rFonts w:eastAsia="Times New Roman"/>
                <w:bCs/>
                <w:color w:val="00000A"/>
                <w:spacing w:val="-4"/>
                <w:kern w:val="2"/>
                <w:sz w:val="18"/>
                <w:szCs w:val="18"/>
                <w:lang w:val="en-US"/>
              </w:rPr>
              <w:t>(1) КИТАЙ</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комплекта картриджей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Комплект картриджей для Canon i-SENSYS MF651Cw MF655Cdw MF657Cdw LBP631CW LBP633Cdw LBP653Cdw Cartridge 067HK Black 067HC Cyan 067HY Yellow 067HM Magenta - 10.180 страниц - экономичный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16 512,00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7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комплекта картриджей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Поставка комплекта картриджей</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комплекта картриджей)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дополнительного образования «Детская музыкальная школа №2»</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Реутов, ул. Некрасова, 18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Поставка комплекта картриджей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 с отметкой об исполнении</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комплекта картриджей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подписания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комплекта картриджей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30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комплекта картриджей</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147897-26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