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Рубцов Олег Вячеславович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Директор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«15» октября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E63F3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F0F25">
        <w:rPr>
          <w:rFonts w:ascii="Times New Roman" w:eastAsia="Times New Roman" w:hAnsi="Times New Roman" w:cs="Times New Roman"/>
          <w:sz w:val="28"/>
          <w:szCs w:val="28"/>
        </w:rPr>
        <w:t>Редакция №б/н</w:t>
      </w: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МУНИЦИПАЛЬНОЕ АВТОНОМНОЕ ОБЩЕОБРАЗОВАТЕЛЬНОЕ УЧРЕЖДЕНИЕ "ОБРАЗОВАТЕЛЬНЫЙ ЦЕНТР "СТАРТ" ИМ. К.Д. УШИНСКОГО"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 xml:space="preserve">Российская Федерация, 142721, Московская </w:t>
            </w:r>
            <w:proofErr w:type="spellStart"/>
            <w:r w:rsidRPr="00D14F01"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 w:rsidRPr="00D14F01">
              <w:rPr>
                <w:rFonts w:ascii="Times New Roman" w:hAnsi="Times New Roman" w:cs="Times New Roman"/>
                <w:color w:val="00000A"/>
              </w:rPr>
              <w:t>, МКР. ПРИГОРОД ЛЕСНОЕ, УЛ ЗАГОРОДНАЯ, Д. 3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 xml:space="preserve">Российская Федерация, 142721, Московская </w:t>
            </w:r>
            <w:proofErr w:type="spellStart"/>
            <w:r w:rsidRPr="00D14F01"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 w:rsidRPr="00D14F01">
              <w:rPr>
                <w:rFonts w:ascii="Times New Roman" w:hAnsi="Times New Roman" w:cs="Times New Roman"/>
                <w:color w:val="00000A"/>
              </w:rPr>
              <w:t>, МКР. ПРИГОРОД ЛЕСНОЕ, УЛ ЗАГОРОДНАЯ, Д. 3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lenn_oc_start@mosreg.ru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79998969584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>Рубцов Олег Вячеславович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Поставка средств обучения (спортивный инвентарь)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 w:rsidRPr="00FA0705">
              <w:rPr>
                <w:rFonts w:ascii="Times New Roman" w:hAnsi="Times New Roman" w:cs="Times New Roman"/>
                <w:color w:val="000000" w:themeColor="text1"/>
              </w:rPr>
              <w:t>Товары, к размерам, упаковке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поставки товара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FA0705" w:rsidRDefault="00555544" w:rsidP="00EB347D">
            <w:pPr>
              <w:pStyle w:val="af0"/>
              <w:widowControl w:val="0"/>
            </w:pPr>
            <w:r w:rsidRPr="00ED4728">
              <w:t>В соответствии с условиями Технического задания и проекта договора.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315065,00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  <w:tr w:rsidR="00FA0705" w14:paraId="396F6572" w14:textId="77777777" w:rsidTr="00555544">
        <w:tc>
          <w:tcPr>
            <w:tcW w:w="567" w:type="dxa"/>
            <w:vAlign w:val="center"/>
          </w:tcPr>
          <w:p w14:paraId="12B98FA3" w14:textId="77777777" w:rsidR="00FA0705" w:rsidRPr="00273AA8" w:rsidRDefault="00FA0705" w:rsidP="00FA0705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3C82B5D" w14:textId="1949DF47" w:rsidR="00FA0705" w:rsidRPr="00273AA8" w:rsidRDefault="00FA0705" w:rsidP="00FA0705">
            <w:pPr>
              <w:rPr>
                <w:rFonts w:ascii="Times New Roman" w:hAnsi="Times New Roman" w:cs="Times New Roman"/>
                <w:color w:val="00000A"/>
              </w:rPr>
            </w:pPr>
            <w:r w:rsidRPr="007A1888">
              <w:rPr>
                <w:rFonts w:ascii="Times New Roman" w:hAnsi="Times New Roman"/>
                <w:color w:val="00000A"/>
              </w:rPr>
              <w:t xml:space="preserve">Информация об условиях, о запретах и об ограничениях допуска товаров, происходящих из иностранного государства или </w:t>
            </w:r>
            <w:r w:rsidRPr="007A1888">
              <w:rPr>
                <w:rFonts w:ascii="Times New Roman" w:hAnsi="Times New Roman"/>
                <w:color w:val="00000A"/>
              </w:rPr>
              <w:lastRenderedPageBreak/>
              <w:t>группы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в соответствии со статьей 3.1-4 Закона № 223-ФЗ</w:t>
            </w:r>
          </w:p>
        </w:tc>
        <w:tc>
          <w:tcPr>
            <w:tcW w:w="5948" w:type="dxa"/>
            <w:vAlign w:val="center"/>
          </w:tcPr>
          <w:p w14:paraId="4207747E" w14:textId="77777777" w:rsidR="00FA0705" w:rsidRDefault="00FA0705" w:rsidP="00FA07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A"/>
              </w:rPr>
              <w:lastRenderedPageBreak/>
              <w:t>У</w:t>
            </w:r>
            <w:r w:rsidRPr="00976373">
              <w:rPr>
                <w:rFonts w:ascii="Times New Roman" w:hAnsi="Times New Roman"/>
                <w:color w:val="00000A"/>
              </w:rPr>
              <w:t xml:space="preserve">становлено </w:t>
            </w:r>
            <w:r>
              <w:rPr>
                <w:rFonts w:ascii="Times New Roman" w:hAnsi="Times New Roman"/>
                <w:color w:val="00000A"/>
              </w:rPr>
              <w:t xml:space="preserve">преимущество и </w:t>
            </w:r>
            <w:r w:rsidRPr="00976373">
              <w:rPr>
                <w:rFonts w:ascii="Times New Roman" w:hAnsi="Times New Roman"/>
                <w:color w:val="00000A"/>
              </w:rPr>
              <w:t>ограничение на поставляемый товар,</w:t>
            </w:r>
            <w:r w:rsidRPr="00976373">
              <w:rPr>
                <w:rFonts w:ascii="Times New Roman" w:hAnsi="Times New Roman"/>
                <w:b/>
                <w:bCs/>
                <w:color w:val="00000A"/>
              </w:rPr>
              <w:t xml:space="preserve"> </w:t>
            </w:r>
            <w:r w:rsidRPr="00976373">
              <w:rPr>
                <w:rFonts w:ascii="Times New Roman" w:hAnsi="Times New Roman"/>
              </w:rPr>
              <w:t xml:space="preserve">в соответствии с Постановлением Правительства Российской Федерации от 23.12.2024 г. № 1875 «О мерах по предоставлению национального </w:t>
            </w:r>
            <w:r w:rsidRPr="00976373">
              <w:rPr>
                <w:rFonts w:ascii="Times New Roman" w:hAnsi="Times New Roman"/>
              </w:rPr>
              <w:lastRenderedPageBreak/>
              <w:t>режима при осуществлении закупок товаров, работ, услуг отдельными видами юридических лиц»</w:t>
            </w:r>
            <w:r>
              <w:rPr>
                <w:rFonts w:ascii="Times New Roman" w:hAnsi="Times New Roman"/>
              </w:rPr>
              <w:t>.</w:t>
            </w:r>
          </w:p>
          <w:p w14:paraId="6134961B" w14:textId="330CED7A" w:rsidR="00FA0705" w:rsidRPr="00273AA8" w:rsidRDefault="00FA0705" w:rsidP="00FA0705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</w:rPr>
            </w:pPr>
            <w:r w:rsidRPr="009A141D">
              <w:rPr>
                <w:color w:val="000000"/>
                <w:sz w:val="24"/>
                <w:szCs w:val="24"/>
              </w:rPr>
              <w:br/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3CCD4" w14:textId="77777777" w:rsidR="005E07A8" w:rsidRDefault="005E07A8" w:rsidP="00247ABF">
      <w:r>
        <w:separator/>
      </w:r>
    </w:p>
  </w:endnote>
  <w:endnote w:type="continuationSeparator" w:id="0">
    <w:p w14:paraId="388BF8FF" w14:textId="77777777" w:rsidR="005E07A8" w:rsidRDefault="005E07A8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C200F9FB" w:usb2="0004002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6E30E" w14:textId="77777777" w:rsidR="005E07A8" w:rsidRDefault="005E07A8" w:rsidP="00247ABF">
      <w:r>
        <w:separator/>
      </w:r>
    </w:p>
  </w:footnote>
  <w:footnote w:type="continuationSeparator" w:id="0">
    <w:p w14:paraId="229342E7" w14:textId="77777777" w:rsidR="005E07A8" w:rsidRDefault="005E07A8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741441495">
    <w:abstractNumId w:val="1"/>
  </w:num>
  <w:num w:numId="2" w16cid:durableId="1168473320">
    <w:abstractNumId w:val="5"/>
  </w:num>
  <w:num w:numId="3" w16cid:durableId="511797571">
    <w:abstractNumId w:val="3"/>
  </w:num>
  <w:num w:numId="4" w16cid:durableId="721754906">
    <w:abstractNumId w:val="4"/>
  </w:num>
  <w:num w:numId="5" w16cid:durableId="432436375">
    <w:abstractNumId w:val="2"/>
  </w:num>
  <w:num w:numId="6" w16cid:durableId="130092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E07A8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06D5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A0705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Екатерина Бузанова</cp:lastModifiedBy>
  <cp:revision>12</cp:revision>
  <cp:lastPrinted>2021-02-16T13:27:00Z</cp:lastPrinted>
  <dcterms:created xsi:type="dcterms:W3CDTF">2024-11-05T10:44:00Z</dcterms:created>
  <dcterms:modified xsi:type="dcterms:W3CDTF">2026-10-15T13:41:00Z</dcterms:modified>
</cp:coreProperties>
</file>