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графических планшетов</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ОБРАЗОВАТЕЛЬНОЕ УЧРЕЖДЕНИЕ ДОПОЛНИТЕЛЬНОГО ОБРАЗОВАНИЯ "ДЕТСКАЯ ШКОЛА ИСКУССТВ ИМ. Н.Н.КАЛИНИНА"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Смирновой Татьяны Валентиновны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60.1.2 Положения о закупках товаров, работ, услуг МАОУ ДО ДШИ им Н.Н. Калинина</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графических планшетов</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Остатки прошлых лет субсидии на финансовое обеспечение муниципального задания за счет собственных средств</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016-000-0000000000-244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30016501027</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Приложение 6 "Спецификация"</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ОБРАЗОВАТЕЛЬНОЕ УЧРЕЖДЕНИЕ ДОПОЛНИТЕЛЬНОГО ОБРАЗОВАНИЯ "ДЕТСКАЯ ШКОЛА ИСКУССТВ ИМ. Н.Н.КАЛИНИНА"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ДО ДШИ ИМ. Н.Н.КАЛИНИНА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140700, Московская область, муниципальный округ, г. Шатура,   проспект Ильича, д. 39/1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140700, Московская область, муниципальный округ, г. Шатура, проспект Ильича, д. 39/1</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5049013056</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504901001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1035010101246</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муниципального округа Шатура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30016501027, </w:t>
            </w:r>
            <w:proofErr w:type="spellStart"/>
            <w:r w:rsidR="009942F2" w:rsidRPr="00A623E5">
              <w:rPr>
                <w:lang w:val="en-US" w:eastAsia="en-US"/>
              </w:rPr>
              <w:t/>
            </w:r>
            <w:proofErr w:type="spellEnd"/>
            <w:r w:rsidR="009942F2" w:rsidRPr="00A623E5">
              <w:rPr>
                <w:lang w:val="en-US" w:eastAsia="en-US"/>
              </w:rPr>
              <w:t xml:space="preserve"> МАОУ ДО ДШИ ИМ. Н.Н.КАЛИНИНА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03234643465860004800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46586000</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+7(49645)24747</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ShaturaMusic@yandex.ru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(Т. В. Смирнова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