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2F" w:rsidRDefault="00BC182F" w:rsidP="00AF6680">
      <w:pPr>
        <w:autoSpaceDE w:val="0"/>
        <w:autoSpaceDN w:val="0"/>
        <w:adjustRightInd w:val="0"/>
        <w:rPr>
          <w:b/>
          <w:color w:val="000000"/>
        </w:rPr>
      </w:pPr>
      <w:bookmarkStart w:id="0" w:name="_GoBack"/>
      <w:bookmarkEnd w:id="0"/>
    </w:p>
    <w:p w:rsidR="00BC182F" w:rsidRDefault="00BC182F" w:rsidP="00BC182F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BC182F" w:rsidRDefault="00BC182F" w:rsidP="00BC182F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BC182F" w:rsidRPr="00616A1E" w:rsidRDefault="00BC182F" w:rsidP="00BC182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16A1E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ТЕХНИЧЕСКОЕ ЗАДАНИЕ</w:t>
      </w:r>
    </w:p>
    <w:p w:rsidR="00BC182F" w:rsidRPr="005C1008" w:rsidRDefault="005124C5" w:rsidP="00AF6680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C10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</w:t>
      </w:r>
      <w:r w:rsidR="005C1008" w:rsidRPr="005C1008">
        <w:rPr>
          <w:b/>
          <w:sz w:val="28"/>
          <w:szCs w:val="28"/>
        </w:rPr>
        <w:t xml:space="preserve">поставку </w:t>
      </w:r>
      <w:r w:rsidR="00572441">
        <w:rPr>
          <w:b/>
          <w:sz w:val="28"/>
          <w:szCs w:val="28"/>
        </w:rPr>
        <w:t>спортивных сидений «Форвар</w:t>
      </w:r>
      <w:r w:rsidR="003E4DF0">
        <w:rPr>
          <w:b/>
          <w:sz w:val="28"/>
          <w:szCs w:val="28"/>
        </w:rPr>
        <w:t>д</w:t>
      </w:r>
      <w:r w:rsidR="00572441">
        <w:rPr>
          <w:b/>
          <w:sz w:val="28"/>
          <w:szCs w:val="28"/>
        </w:rPr>
        <w:t xml:space="preserve"> 1»</w:t>
      </w:r>
      <w:r w:rsidR="00BC182F" w:rsidRPr="005C10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для Муниципального автономного учреждения городского округа Домодедово "Городской стадион "Авангард"</w:t>
      </w:r>
      <w:r w:rsidR="00AF668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BC182F" w:rsidRPr="005C1008">
        <w:rPr>
          <w:rFonts w:ascii="Times New Roman" w:hAnsi="Times New Roman" w:cs="Times New Roman"/>
          <w:b/>
          <w:color w:val="000000"/>
          <w:sz w:val="28"/>
          <w:szCs w:val="28"/>
        </w:rPr>
        <w:t>(МАУ "ГС "Авангард")</w:t>
      </w:r>
    </w:p>
    <w:p w:rsidR="00BC182F" w:rsidRPr="00BC182F" w:rsidRDefault="00BC182F" w:rsidP="00BC182F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182F">
        <w:rPr>
          <w:rFonts w:ascii="Times New Roman" w:hAnsi="Times New Roman" w:cs="Times New Roman"/>
          <w:b/>
          <w:bCs/>
          <w:sz w:val="28"/>
          <w:szCs w:val="28"/>
        </w:rPr>
        <w:t xml:space="preserve">Заказчик: </w:t>
      </w:r>
      <w:r w:rsidRPr="00BC182F">
        <w:rPr>
          <w:rFonts w:ascii="Times New Roman" w:hAnsi="Times New Roman" w:cs="Times New Roman"/>
          <w:bCs/>
          <w:sz w:val="28"/>
          <w:szCs w:val="28"/>
        </w:rPr>
        <w:t>Муниципальное автономное учреждение городского округа Домодедово "Городской стадион "Авангард"</w:t>
      </w:r>
    </w:p>
    <w:p w:rsidR="00BC182F" w:rsidRPr="00BC182F" w:rsidRDefault="00BC182F" w:rsidP="00BC182F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182F">
        <w:rPr>
          <w:rFonts w:ascii="Times New Roman" w:hAnsi="Times New Roman" w:cs="Times New Roman"/>
          <w:b/>
          <w:bCs/>
          <w:sz w:val="28"/>
          <w:szCs w:val="28"/>
        </w:rPr>
        <w:t>Наименование:</w:t>
      </w:r>
      <w:r w:rsidR="00251CD7" w:rsidRPr="00251C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3D87" w:rsidRPr="00B63D87">
        <w:rPr>
          <w:sz w:val="28"/>
          <w:szCs w:val="28"/>
        </w:rPr>
        <w:t>поставка спортивных сидений «Форвар 1»</w:t>
      </w:r>
      <w:r w:rsidR="00B63D87" w:rsidRPr="005C10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C182F">
        <w:rPr>
          <w:rFonts w:ascii="Times New Roman" w:hAnsi="Times New Roman" w:cs="Times New Roman"/>
          <w:sz w:val="28"/>
          <w:szCs w:val="28"/>
        </w:rPr>
        <w:t>для Муниципального автономного учреждения городского округа Домодедово "Городской стадион "Авангард" (МАУ "ГС "Авангард")</w:t>
      </w:r>
    </w:p>
    <w:p w:rsidR="001D0D31" w:rsidRPr="001D0D31" w:rsidRDefault="00BC182F" w:rsidP="001D0D31">
      <w:pPr>
        <w:pStyle w:val="ad"/>
        <w:numPr>
          <w:ilvl w:val="0"/>
          <w:numId w:val="2"/>
        </w:numPr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 w:rsidRPr="001D0D31">
        <w:rPr>
          <w:rFonts w:ascii="Times New Roman" w:hAnsi="Times New Roman" w:cs="Times New Roman"/>
          <w:b/>
          <w:bCs/>
          <w:sz w:val="28"/>
          <w:szCs w:val="28"/>
        </w:rPr>
        <w:t>Место поставки:</w:t>
      </w:r>
      <w:r w:rsidR="001D0D31" w:rsidRPr="001D0D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0D31" w:rsidRPr="001D0D31">
        <w:rPr>
          <w:rFonts w:ascii="Times New Roman" w:hAnsi="Times New Roman" w:cs="Times New Roman"/>
          <w:sz w:val="28"/>
          <w:szCs w:val="28"/>
        </w:rPr>
        <w:t xml:space="preserve">142001, Московская </w:t>
      </w:r>
      <w:proofErr w:type="gramStart"/>
      <w:r w:rsidR="001D0D31" w:rsidRPr="001D0D31">
        <w:rPr>
          <w:rFonts w:ascii="Times New Roman" w:hAnsi="Times New Roman" w:cs="Times New Roman"/>
          <w:sz w:val="28"/>
          <w:szCs w:val="28"/>
        </w:rPr>
        <w:t>обл</w:t>
      </w:r>
      <w:proofErr w:type="gramEnd"/>
      <w:r w:rsidR="001D0D31" w:rsidRPr="001D0D31">
        <w:rPr>
          <w:rFonts w:ascii="Times New Roman" w:hAnsi="Times New Roman" w:cs="Times New Roman"/>
          <w:sz w:val="28"/>
          <w:szCs w:val="28"/>
        </w:rPr>
        <w:t xml:space="preserve">, г. Домодедово, мкр.  </w:t>
      </w:r>
    </w:p>
    <w:p w:rsidR="00BC182F" w:rsidRPr="001D0D31" w:rsidRDefault="001D0D31" w:rsidP="001D0D31">
      <w:pPr>
        <w:pStyle w:val="ad"/>
        <w:autoSpaceDE w:val="0"/>
        <w:autoSpaceDN w:val="0"/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D0D31">
        <w:rPr>
          <w:rFonts w:ascii="Times New Roman" w:hAnsi="Times New Roman" w:cs="Times New Roman"/>
          <w:sz w:val="28"/>
          <w:szCs w:val="28"/>
        </w:rPr>
        <w:t>Северный, ул. Советская,  д.70. СК «Темп».</w:t>
      </w:r>
    </w:p>
    <w:p w:rsidR="00BC182F" w:rsidRPr="00BC182F" w:rsidRDefault="00BC182F" w:rsidP="00BC182F">
      <w:pPr>
        <w:numPr>
          <w:ilvl w:val="0"/>
          <w:numId w:val="2"/>
        </w:numPr>
        <w:autoSpaceDE w:val="0"/>
        <w:autoSpaceDN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b/>
          <w:bCs/>
          <w:iCs/>
          <w:sz w:val="28"/>
          <w:szCs w:val="28"/>
        </w:rPr>
        <w:t>Характеристики</w:t>
      </w:r>
      <w:r w:rsidR="00616A1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требования к поставляемому товару</w:t>
      </w:r>
      <w:r w:rsidRPr="00BC182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: </w:t>
      </w: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182F" w:rsidRPr="00BC182F" w:rsidRDefault="005B3E4A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</w:t>
      </w:r>
      <w:r w:rsidR="00DC6A91">
        <w:rPr>
          <w:rFonts w:ascii="Times New Roman" w:hAnsi="Times New Roman" w:cs="Times New Roman"/>
          <w:sz w:val="28"/>
          <w:szCs w:val="28"/>
        </w:rPr>
        <w:t xml:space="preserve"> поставляемому товару</w:t>
      </w:r>
      <w:r w:rsidR="00BC182F" w:rsidRPr="00BC182F">
        <w:rPr>
          <w:rFonts w:ascii="Times New Roman" w:hAnsi="Times New Roman" w:cs="Times New Roman"/>
          <w:sz w:val="28"/>
          <w:szCs w:val="28"/>
        </w:rPr>
        <w:t>:</w:t>
      </w:r>
    </w:p>
    <w:p w:rsidR="00BC182F" w:rsidRPr="00BC182F" w:rsidRDefault="00BC182F" w:rsidP="00BC182F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</w:rPr>
      </w:pP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>1. Все Товары должны отвечать требованиям соответствующих ГОСТ, ТУ и сертификатов соответствия, что должно быть подтверждено документами при поставке товара.</w:t>
      </w: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>2. Все поставляемые Товары должны быть новыми;</w:t>
      </w: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>3. Вся продукция должна сопровождаться документами, подтверждающими качество и безопасность для здоровья и жизни:</w:t>
      </w: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>– действующие сертификаты и декларации соответствия, оформленные в соответствии с требованиями действующего законодательства;</w:t>
      </w: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>– удостоверения качества Товара, в которых указаны: номер и дата выдачи данного удостоверения, наименование и адрес изготовителя продукции, наименование продукции, показатели качества, дата изготовления, условия хранения, срок годности, наименование нормативно-технической документации, в соответствии с которой выпускается продукция.</w:t>
      </w: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>4. Все Товары должны иметь информацию о производителе с указанием юридического лица, дате (времени) выработки или производства товара, сроках хранения, условиях хранения и предельного срока годности.</w:t>
      </w: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 xml:space="preserve">5. Все Товары при отгрузке должны быть упакованы в соответствие с требованиями, предъявляемыми к данной продукции. Упаковка должна </w:t>
      </w:r>
      <w:r w:rsidRPr="00BC182F">
        <w:rPr>
          <w:rFonts w:ascii="Times New Roman" w:hAnsi="Times New Roman" w:cs="Times New Roman"/>
          <w:sz w:val="28"/>
          <w:szCs w:val="28"/>
        </w:rPr>
        <w:lastRenderedPageBreak/>
        <w:t>предохранять Товары от порчи во время транспортировки и хранения, быть прочной, целой, сухой, чистой, без посторонних запахов и плесни.</w:t>
      </w: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>6. Если при приемке Товара Заказчиком выявлена недостача, некачественный или не соответствующий сопроводительным документам Товар, отсутствие или ненадлежащим образом оформленные документы, Заказчик вправе отказаться от приемки Товара.</w:t>
      </w: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>7. Поставщик обязан поставить недопоставленный Товар в течение следующего рабочего дня с момента получения уведомления Заказчика о недостаче Товара.</w:t>
      </w: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BC182F">
        <w:rPr>
          <w:rFonts w:ascii="Times New Roman" w:hAnsi="Times New Roman" w:cs="Times New Roman"/>
          <w:sz w:val="28"/>
          <w:szCs w:val="28"/>
        </w:rPr>
        <w:t>Поставщик обязан за свой счёт произвести замену некачественного товара на качественный в течение 2-х рабочих дней с момента получения уведомления Заказчика о скрытых недостатках поставленного Товара.</w:t>
      </w:r>
      <w:proofErr w:type="gramEnd"/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>Требования к сроку и объему предоставления гарантий качества товара:</w:t>
      </w:r>
    </w:p>
    <w:p w:rsidR="00BC182F" w:rsidRP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>Поставщик предоставляет гарантии на Товары, в соответствии с гарантийным сроком и условиями, определенными фирмой Производителем.</w:t>
      </w:r>
    </w:p>
    <w:p w:rsidR="00BC182F" w:rsidRPr="005C1008" w:rsidRDefault="00BC182F" w:rsidP="00BC182F">
      <w:pPr>
        <w:autoSpaceDE w:val="0"/>
        <w:autoSpaceDN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C1008">
        <w:rPr>
          <w:rFonts w:ascii="Times New Roman" w:hAnsi="Times New Roman" w:cs="Times New Roman"/>
          <w:b/>
          <w:sz w:val="28"/>
          <w:szCs w:val="28"/>
        </w:rPr>
        <w:t xml:space="preserve">9.Место поставки товаров: 142001, Московская </w:t>
      </w:r>
      <w:proofErr w:type="gramStart"/>
      <w:r w:rsidRPr="005C1008">
        <w:rPr>
          <w:rFonts w:ascii="Times New Roman" w:hAnsi="Times New Roman" w:cs="Times New Roman"/>
          <w:b/>
          <w:sz w:val="28"/>
          <w:szCs w:val="28"/>
        </w:rPr>
        <w:t>обл</w:t>
      </w:r>
      <w:proofErr w:type="gramEnd"/>
      <w:r w:rsidRPr="005C1008">
        <w:rPr>
          <w:rFonts w:ascii="Times New Roman" w:hAnsi="Times New Roman" w:cs="Times New Roman"/>
          <w:b/>
          <w:sz w:val="28"/>
          <w:szCs w:val="28"/>
        </w:rPr>
        <w:t>, г. До</w:t>
      </w:r>
      <w:r w:rsidR="002B0870" w:rsidRPr="005C1008">
        <w:rPr>
          <w:rFonts w:ascii="Times New Roman" w:hAnsi="Times New Roman" w:cs="Times New Roman"/>
          <w:b/>
          <w:sz w:val="28"/>
          <w:szCs w:val="28"/>
        </w:rPr>
        <w:t>модедов</w:t>
      </w:r>
      <w:r w:rsidR="00572441">
        <w:rPr>
          <w:rFonts w:ascii="Times New Roman" w:hAnsi="Times New Roman" w:cs="Times New Roman"/>
          <w:b/>
          <w:sz w:val="28"/>
          <w:szCs w:val="28"/>
        </w:rPr>
        <w:t>о, мкр. Северный, ул. Советская</w:t>
      </w:r>
      <w:r w:rsidR="002B0870" w:rsidRPr="005C1008">
        <w:rPr>
          <w:rFonts w:ascii="Times New Roman" w:hAnsi="Times New Roman" w:cs="Times New Roman"/>
          <w:b/>
          <w:sz w:val="28"/>
          <w:szCs w:val="28"/>
        </w:rPr>
        <w:t>,</w:t>
      </w:r>
      <w:r w:rsidR="005724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0870" w:rsidRPr="005C1008">
        <w:rPr>
          <w:rFonts w:ascii="Times New Roman" w:hAnsi="Times New Roman" w:cs="Times New Roman"/>
          <w:b/>
          <w:sz w:val="28"/>
          <w:szCs w:val="28"/>
        </w:rPr>
        <w:t xml:space="preserve"> д.70</w:t>
      </w:r>
      <w:r w:rsidRPr="005C1008">
        <w:rPr>
          <w:rFonts w:ascii="Times New Roman" w:hAnsi="Times New Roman" w:cs="Times New Roman"/>
          <w:b/>
          <w:sz w:val="28"/>
          <w:szCs w:val="28"/>
        </w:rPr>
        <w:t>.</w:t>
      </w:r>
      <w:r w:rsidR="002B0870" w:rsidRPr="005C1008">
        <w:rPr>
          <w:rFonts w:ascii="Times New Roman" w:hAnsi="Times New Roman" w:cs="Times New Roman"/>
          <w:b/>
          <w:sz w:val="28"/>
          <w:szCs w:val="28"/>
        </w:rPr>
        <w:t xml:space="preserve"> СК «Темп»</w:t>
      </w:r>
      <w:r w:rsidR="00572441">
        <w:rPr>
          <w:rFonts w:ascii="Times New Roman" w:hAnsi="Times New Roman" w:cs="Times New Roman"/>
          <w:b/>
          <w:sz w:val="28"/>
          <w:szCs w:val="28"/>
        </w:rPr>
        <w:t>.</w:t>
      </w:r>
    </w:p>
    <w:p w:rsidR="00BC182F" w:rsidRDefault="00BC182F" w:rsidP="00BC18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182F">
        <w:rPr>
          <w:rFonts w:ascii="Times New Roman" w:hAnsi="Times New Roman" w:cs="Times New Roman"/>
          <w:sz w:val="28"/>
          <w:szCs w:val="28"/>
        </w:rPr>
        <w:t>10.Срок поставки товаров: В</w:t>
      </w:r>
      <w:r w:rsidR="005C1008">
        <w:rPr>
          <w:rFonts w:ascii="Times New Roman" w:hAnsi="Times New Roman" w:cs="Times New Roman"/>
          <w:sz w:val="28"/>
          <w:szCs w:val="28"/>
        </w:rPr>
        <w:t xml:space="preserve"> течени</w:t>
      </w:r>
      <w:proofErr w:type="gramStart"/>
      <w:r w:rsidR="005C100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5C1008">
        <w:rPr>
          <w:rFonts w:ascii="Times New Roman" w:hAnsi="Times New Roman" w:cs="Times New Roman"/>
          <w:sz w:val="28"/>
          <w:szCs w:val="28"/>
        </w:rPr>
        <w:t xml:space="preserve"> 5 (пяти) рабочих</w:t>
      </w:r>
      <w:r w:rsidRPr="00BC182F">
        <w:rPr>
          <w:rFonts w:ascii="Times New Roman" w:hAnsi="Times New Roman" w:cs="Times New Roman"/>
          <w:sz w:val="28"/>
          <w:szCs w:val="28"/>
        </w:rPr>
        <w:t xml:space="preserve"> дней с даты подписания договора.</w:t>
      </w:r>
    </w:p>
    <w:p w:rsidR="009D0150" w:rsidRDefault="009D0150" w:rsidP="00BC18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441" w:rsidRDefault="00572441" w:rsidP="00572441">
      <w:pPr>
        <w:pStyle w:val="2"/>
        <w:shd w:val="clear" w:color="auto" w:fill="FFFFFF" w:themeFill="background1"/>
        <w:spacing w:before="0"/>
        <w:ind w:left="225"/>
        <w:rPr>
          <w:rFonts w:ascii="Arial" w:hAnsi="Arial" w:cs="Arial"/>
          <w:b w:val="0"/>
          <w:bCs w:val="0"/>
          <w:color w:val="333333"/>
          <w:sz w:val="31"/>
          <w:szCs w:val="31"/>
        </w:rPr>
      </w:pPr>
      <w:r>
        <w:rPr>
          <w:rFonts w:ascii="Arial" w:hAnsi="Arial" w:cs="Arial"/>
          <w:b w:val="0"/>
          <w:bCs w:val="0"/>
          <w:color w:val="333333"/>
          <w:sz w:val="31"/>
          <w:szCs w:val="31"/>
        </w:rPr>
        <w:t>Сиденье “Форвард 01″</w:t>
      </w:r>
    </w:p>
    <w:p w:rsidR="00572441" w:rsidRDefault="00572441" w:rsidP="00572441">
      <w:pPr>
        <w:pStyle w:val="a4"/>
        <w:shd w:val="clear" w:color="auto" w:fill="FFFFFF" w:themeFill="background1"/>
        <w:spacing w:before="225" w:beforeAutospacing="0" w:after="0" w:afterAutospacing="0" w:line="33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w:drawing>
          <wp:inline distT="0" distB="0" distL="0" distR="0">
            <wp:extent cx="1828800" cy="594911"/>
            <wp:effectExtent l="19050" t="0" r="0" b="0"/>
            <wp:docPr id="2" name="Рисунок 2" descr="Стадионные крес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адионные кресл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94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</w:p>
    <w:p w:rsidR="00572441" w:rsidRDefault="00572441" w:rsidP="005724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</w:p>
    <w:p w:rsidR="00572441" w:rsidRDefault="00572441" w:rsidP="005724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                                            </w:t>
      </w:r>
      <w:r w:rsidRPr="002B5EE1">
        <w:rPr>
          <w:rFonts w:ascii="Times New Roman" w:hAnsi="Times New Roman"/>
          <w:b/>
          <w:sz w:val="24"/>
          <w:szCs w:val="24"/>
          <w:lang w:eastAsia="ar-SA"/>
        </w:rPr>
        <w:t>Спецификация сиденья:</w:t>
      </w:r>
    </w:p>
    <w:p w:rsidR="0072161A" w:rsidRPr="002B5EE1" w:rsidRDefault="0072161A" w:rsidP="005724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sz w:val="24"/>
          <w:szCs w:val="24"/>
        </w:rPr>
        <w:t>Общее количество:  30 штук   (15  синих, 15 белых).</w:t>
      </w:r>
    </w:p>
    <w:p w:rsidR="00572441" w:rsidRPr="002B5EE1" w:rsidRDefault="00572441" w:rsidP="00572441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2B5EE1">
        <w:rPr>
          <w:rFonts w:ascii="Times New Roman" w:hAnsi="Times New Roman"/>
          <w:sz w:val="24"/>
          <w:szCs w:val="24"/>
          <w:lang w:eastAsia="ar-SA"/>
        </w:rPr>
        <w:t xml:space="preserve">      </w:t>
      </w:r>
      <w:proofErr w:type="gramStart"/>
      <w:r w:rsidRPr="002B5EE1">
        <w:rPr>
          <w:rFonts w:ascii="Times New Roman" w:hAnsi="Times New Roman"/>
          <w:sz w:val="24"/>
          <w:szCs w:val="24"/>
          <w:lang w:eastAsia="ar-SA"/>
        </w:rPr>
        <w:t xml:space="preserve">- тип посадочного места пластиковые сиденье  (см. приложением № 1 рис.2 к     </w:t>
      </w:r>
      <w:proofErr w:type="gramEnd"/>
    </w:p>
    <w:p w:rsidR="00572441" w:rsidRPr="002B5EE1" w:rsidRDefault="00572441" w:rsidP="00572441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2B5EE1">
        <w:rPr>
          <w:rFonts w:ascii="Times New Roman" w:hAnsi="Times New Roman"/>
          <w:sz w:val="24"/>
          <w:szCs w:val="24"/>
          <w:lang w:eastAsia="ar-SA"/>
        </w:rPr>
        <w:t xml:space="preserve">      техническому   заданию)</w:t>
      </w:r>
    </w:p>
    <w:p w:rsidR="00572441" w:rsidRPr="002B5EE1" w:rsidRDefault="00572441" w:rsidP="00572441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2B5EE1">
        <w:rPr>
          <w:rFonts w:ascii="Times New Roman" w:hAnsi="Times New Roman"/>
          <w:sz w:val="24"/>
          <w:szCs w:val="24"/>
          <w:lang w:eastAsia="ar-SA"/>
        </w:rPr>
        <w:t xml:space="preserve">      - тип класса сидения «Форвард» три точки крепления не менее или аналог</w:t>
      </w:r>
    </w:p>
    <w:p w:rsidR="00572441" w:rsidRPr="002B5EE1" w:rsidRDefault="00572441" w:rsidP="00572441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2B5EE1">
        <w:rPr>
          <w:rFonts w:ascii="Times New Roman" w:hAnsi="Times New Roman"/>
          <w:sz w:val="24"/>
          <w:szCs w:val="24"/>
          <w:lang w:eastAsia="ar-SA"/>
        </w:rPr>
        <w:t xml:space="preserve">      - габаритные размеры (ШхВхГ)  не менее 430х320х400мм</w:t>
      </w:r>
    </w:p>
    <w:p w:rsidR="00572441" w:rsidRPr="002B5EE1" w:rsidRDefault="00572441" w:rsidP="00572441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2B5EE1">
        <w:rPr>
          <w:rFonts w:ascii="Times New Roman" w:hAnsi="Times New Roman"/>
          <w:sz w:val="24"/>
          <w:szCs w:val="24"/>
          <w:lang w:eastAsia="ar-SA"/>
        </w:rPr>
        <w:t xml:space="preserve">      - класс удароустойчивости не менее 150 ДАН</w:t>
      </w:r>
    </w:p>
    <w:p w:rsidR="00572441" w:rsidRPr="00E14377" w:rsidRDefault="00572441" w:rsidP="00572441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2B5EE1">
        <w:rPr>
          <w:rFonts w:ascii="Times New Roman" w:hAnsi="Times New Roman"/>
          <w:sz w:val="24"/>
          <w:szCs w:val="24"/>
          <w:lang w:eastAsia="ar-SA"/>
        </w:rPr>
        <w:t xml:space="preserve">      - группа воспламеняемости не менее В</w:t>
      </w:r>
      <w:proofErr w:type="gramStart"/>
      <w:r w:rsidRPr="002B5EE1">
        <w:rPr>
          <w:rFonts w:ascii="Times New Roman" w:hAnsi="Times New Roman"/>
          <w:sz w:val="24"/>
          <w:szCs w:val="24"/>
          <w:lang w:eastAsia="ar-SA"/>
        </w:rPr>
        <w:t>2</w:t>
      </w:r>
      <w:proofErr w:type="gramEnd"/>
      <w:r w:rsidR="00E14377">
        <w:rPr>
          <w:rFonts w:ascii="Times New Roman" w:hAnsi="Times New Roman"/>
          <w:sz w:val="24"/>
          <w:szCs w:val="24"/>
          <w:lang w:eastAsia="ar-SA"/>
        </w:rPr>
        <w:t xml:space="preserve"> – В3 (в соответствии с международными требованиями по </w:t>
      </w:r>
      <w:r w:rsidR="00E14377">
        <w:rPr>
          <w:rFonts w:ascii="Times New Roman" w:hAnsi="Times New Roman"/>
          <w:sz w:val="24"/>
          <w:szCs w:val="24"/>
          <w:lang w:val="en-US" w:eastAsia="ar-SA"/>
        </w:rPr>
        <w:t>UL</w:t>
      </w:r>
      <w:r w:rsidR="00E14377">
        <w:rPr>
          <w:rFonts w:ascii="Times New Roman" w:hAnsi="Times New Roman"/>
          <w:sz w:val="24"/>
          <w:szCs w:val="24"/>
          <w:lang w:eastAsia="ar-SA"/>
        </w:rPr>
        <w:t xml:space="preserve"> 9</w:t>
      </w:r>
      <w:r w:rsidR="00E14377" w:rsidRPr="00E14377">
        <w:rPr>
          <w:rFonts w:ascii="Times New Roman" w:hAnsi="Times New Roman"/>
          <w:sz w:val="24"/>
          <w:szCs w:val="24"/>
          <w:lang w:eastAsia="ar-SA"/>
        </w:rPr>
        <w:t>4)</w:t>
      </w:r>
    </w:p>
    <w:p w:rsidR="00572441" w:rsidRPr="002B5EE1" w:rsidRDefault="00572441" w:rsidP="00572441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2B5EE1">
        <w:rPr>
          <w:rFonts w:ascii="Times New Roman" w:hAnsi="Times New Roman"/>
          <w:sz w:val="24"/>
          <w:szCs w:val="24"/>
          <w:lang w:eastAsia="ar-SA"/>
        </w:rPr>
        <w:t xml:space="preserve">      - температурный режим использования -40  +50 градусов Цельсия</w:t>
      </w:r>
    </w:p>
    <w:p w:rsidR="00572441" w:rsidRPr="002B5EE1" w:rsidRDefault="00572441" w:rsidP="00572441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2B5EE1">
        <w:rPr>
          <w:rFonts w:ascii="Times New Roman" w:hAnsi="Times New Roman"/>
          <w:sz w:val="24"/>
          <w:szCs w:val="24"/>
          <w:lang w:eastAsia="ar-SA"/>
        </w:rPr>
        <w:t xml:space="preserve">      - группа токсичности</w:t>
      </w:r>
      <w:proofErr w:type="gramStart"/>
      <w:r w:rsidRPr="002B5EE1">
        <w:rPr>
          <w:rFonts w:ascii="Times New Roman" w:hAnsi="Times New Roman"/>
          <w:sz w:val="24"/>
          <w:szCs w:val="24"/>
          <w:lang w:eastAsia="ar-SA"/>
        </w:rPr>
        <w:t xml:space="preserve"> Т</w:t>
      </w:r>
      <w:proofErr w:type="gramEnd"/>
      <w:r w:rsidRPr="002B5EE1">
        <w:rPr>
          <w:rFonts w:ascii="Times New Roman" w:hAnsi="Times New Roman"/>
          <w:sz w:val="24"/>
          <w:szCs w:val="24"/>
          <w:lang w:eastAsia="ar-SA"/>
        </w:rPr>
        <w:t xml:space="preserve"> 3</w:t>
      </w:r>
    </w:p>
    <w:p w:rsidR="00572441" w:rsidRPr="002B5EE1" w:rsidRDefault="00572441" w:rsidP="00572441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2B5EE1">
        <w:rPr>
          <w:rFonts w:ascii="Times New Roman" w:hAnsi="Times New Roman"/>
          <w:sz w:val="24"/>
          <w:szCs w:val="24"/>
          <w:lang w:eastAsia="ar-SA"/>
        </w:rPr>
        <w:t xml:space="preserve">      - группа дымообразующей способности Д</w:t>
      </w:r>
      <w:proofErr w:type="gramStart"/>
      <w:r w:rsidRPr="002B5EE1">
        <w:rPr>
          <w:rFonts w:ascii="Times New Roman" w:hAnsi="Times New Roman"/>
          <w:sz w:val="24"/>
          <w:szCs w:val="24"/>
          <w:lang w:eastAsia="ar-SA"/>
        </w:rPr>
        <w:t>2</w:t>
      </w:r>
      <w:proofErr w:type="gramEnd"/>
    </w:p>
    <w:p w:rsidR="00572441" w:rsidRDefault="00572441" w:rsidP="0057244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84"/>
        <w:rPr>
          <w:rFonts w:ascii="Times New Roman" w:hAnsi="Times New Roman"/>
          <w:sz w:val="24"/>
          <w:szCs w:val="24"/>
        </w:rPr>
      </w:pPr>
      <w:r w:rsidRPr="002B5EE1">
        <w:rPr>
          <w:rFonts w:ascii="Times New Roman" w:hAnsi="Times New Roman"/>
          <w:sz w:val="24"/>
          <w:szCs w:val="24"/>
        </w:rPr>
        <w:t xml:space="preserve">Сиденья пластиковые со спинкой предназначены для установки на открытых  спортивных сооружениях (стадионах).                                                                                                                                                      Сиденья имеют следующие особенности:                                                                                                                     - Антивандальное исполнение                                                                                                                                            - Эргономичный дизайн                                                                                                                                                   </w:t>
      </w:r>
      <w:r w:rsidRPr="002B5EE1">
        <w:rPr>
          <w:rFonts w:ascii="Times New Roman" w:hAnsi="Times New Roman"/>
          <w:sz w:val="24"/>
          <w:szCs w:val="24"/>
        </w:rPr>
        <w:lastRenderedPageBreak/>
        <w:t xml:space="preserve">- Простота в монтаже и обслуживании                                                                                                                             </w:t>
      </w:r>
      <w:r w:rsidRPr="002B5EE1">
        <w:rPr>
          <w:rFonts w:ascii="Times New Roman" w:hAnsi="Times New Roman"/>
          <w:color w:val="000000"/>
          <w:sz w:val="24"/>
          <w:szCs w:val="24"/>
        </w:rPr>
        <w:t xml:space="preserve">- Система оттока воды </w:t>
      </w:r>
      <w:r w:rsidRPr="002B5E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- Цвет сиденья: согласовать с Заказчиком                                                                                                                   - Выполнено из материалов, устойчивых к воздействию ультрафиолетовых лучей                                                   - Выполнено из материалов, замедляющих процесс горения                                                                                         - Выполнено из морозостойкого полипропилена.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5EE1">
        <w:rPr>
          <w:rFonts w:ascii="Times New Roman" w:hAnsi="Times New Roman"/>
          <w:sz w:val="24"/>
          <w:szCs w:val="24"/>
        </w:rPr>
        <w:t>Имеют высокую:                                                                                                                                                           - прочность                                                                                                                                                                    - устойчивость к воздействию кислот, щелочей, перепадам температур, со временем не выцветают от атмосферного и солнечного воздействия.                                                                                                        Крепление кресел  не менее чем  в трех точках.                                                                                                Качество сидений должно соответствовать ГОСТ 16854-91, а также требованиям пожарной безопасности в соответствии с ГОСТ 30244-94, ГОСТ 30402-96, ГОСТ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5EE1">
        <w:rPr>
          <w:rFonts w:ascii="Times New Roman" w:hAnsi="Times New Roman"/>
          <w:sz w:val="24"/>
          <w:szCs w:val="24"/>
        </w:rPr>
        <w:t>12.1.044-89.</w:t>
      </w:r>
    </w:p>
    <w:p w:rsidR="00572441" w:rsidRPr="00E14377" w:rsidRDefault="0012272C" w:rsidP="00572441">
      <w:pPr>
        <w:pStyle w:val="a4"/>
        <w:shd w:val="clear" w:color="auto" w:fill="FFFFFF" w:themeFill="background1"/>
        <w:spacing w:before="225" w:beforeAutospacing="0" w:after="0" w:afterAutospacing="0" w:line="330" w:lineRule="atLeast"/>
        <w:rPr>
          <w:rFonts w:ascii="Arial" w:hAnsi="Arial" w:cs="Arial"/>
          <w:sz w:val="21"/>
          <w:szCs w:val="21"/>
        </w:rPr>
      </w:pPr>
      <w:hyperlink r:id="rId9" w:tooltip="Сертификаты на стадионные сиденья" w:history="1">
        <w:r w:rsidR="00572441" w:rsidRPr="00E14377">
          <w:rPr>
            <w:rStyle w:val="a8"/>
            <w:color w:val="auto"/>
            <w:sz w:val="21"/>
            <w:szCs w:val="21"/>
          </w:rPr>
          <w:t>Сиденье устанавливается как на открытых площадках, так и в закрытых помещениях. Сиденье имеет сертификат пожарной безопасности (Группа горючести Г</w:t>
        </w:r>
        <w:proofErr w:type="gramStart"/>
        <w:r w:rsidR="00572441" w:rsidRPr="00E14377">
          <w:rPr>
            <w:rStyle w:val="a8"/>
            <w:color w:val="auto"/>
            <w:sz w:val="21"/>
            <w:szCs w:val="21"/>
          </w:rPr>
          <w:t>2</w:t>
        </w:r>
        <w:proofErr w:type="gramEnd"/>
        <w:r w:rsidR="00572441" w:rsidRPr="00E14377">
          <w:rPr>
            <w:rStyle w:val="a8"/>
            <w:color w:val="auto"/>
            <w:sz w:val="21"/>
            <w:szCs w:val="21"/>
          </w:rPr>
          <w:t>, группа дымообразующей способности Д2, группа токсичности продуктов горения Т2, группа воспламеняемости В2), гигиенический, соответствия и санитарно-эпидемиологическое заключение.</w:t>
        </w:r>
      </w:hyperlink>
    </w:p>
    <w:p w:rsidR="00572441" w:rsidRDefault="00572441" w:rsidP="00572441">
      <w:pPr>
        <w:pStyle w:val="a4"/>
        <w:shd w:val="clear" w:color="auto" w:fill="FFFFFF" w:themeFill="background1"/>
        <w:spacing w:before="225" w:beforeAutospacing="0" w:after="0" w:afterAutospacing="0" w:line="33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Габаритные размеры:</w:t>
      </w:r>
      <w:r w:rsidRPr="00572441">
        <w:rPr>
          <w:lang w:eastAsia="ar-SA"/>
        </w:rPr>
        <w:t xml:space="preserve"> </w:t>
      </w:r>
      <w:r>
        <w:rPr>
          <w:lang w:eastAsia="ar-SA"/>
        </w:rPr>
        <w:t>приложением № 1 рис.1</w:t>
      </w:r>
    </w:p>
    <w:p w:rsidR="00572441" w:rsidRDefault="00572441" w:rsidP="00572441">
      <w:pPr>
        <w:pStyle w:val="a4"/>
        <w:shd w:val="clear" w:color="auto" w:fill="FFFFFF" w:themeFill="background1"/>
        <w:spacing w:before="225" w:beforeAutospacing="0" w:after="0" w:afterAutospacing="0" w:line="33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w:drawing>
          <wp:inline distT="0" distB="0" distL="0" distR="0">
            <wp:extent cx="2028825" cy="1091029"/>
            <wp:effectExtent l="19050" t="0" r="9525" b="0"/>
            <wp:docPr id="9" name="Рисунок 9" descr="seat3 Сиденье Форвард 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eat3 Сиденье Форвард 0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401" cy="109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441" w:rsidRDefault="00572441" w:rsidP="00572441">
      <w:pPr>
        <w:pStyle w:val="a4"/>
        <w:shd w:val="clear" w:color="auto" w:fill="FFFFFF" w:themeFill="background1"/>
        <w:spacing w:before="225" w:beforeAutospacing="0" w:after="0" w:afterAutospacing="0" w:line="33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Сиденье имеет отверстие для оттока воды, номерок, заглушки.</w:t>
      </w:r>
    </w:p>
    <w:p w:rsidR="00572441" w:rsidRPr="001155DE" w:rsidRDefault="00572441" w:rsidP="00572441">
      <w:pPr>
        <w:pBdr>
          <w:top w:val="single" w:sz="6" w:space="1" w:color="auto"/>
        </w:pBdr>
        <w:shd w:val="clear" w:color="auto" w:fill="FFFFFF" w:themeFill="background1"/>
        <w:spacing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74249">
        <w:rPr>
          <w:rFonts w:ascii="Arial" w:eastAsia="Times New Roman" w:hAnsi="Arial" w:cs="Arial"/>
          <w:noProof/>
          <w:sz w:val="16"/>
          <w:szCs w:val="16"/>
          <w:lang w:eastAsia="ru-RU"/>
        </w:rPr>
        <w:drawing>
          <wp:inline distT="0" distB="0" distL="0" distR="0">
            <wp:extent cx="1152525" cy="1197345"/>
            <wp:effectExtent l="19050" t="0" r="9525" b="0"/>
            <wp:docPr id="11" name="Рисунок 14" descr="Синий (RAL 50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иний (RAL 5017)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9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4249">
        <w:rPr>
          <w:rFonts w:ascii="Arial" w:eastAsia="Times New Roman" w:hAnsi="Arial" w:cs="Arial"/>
          <w:noProof/>
          <w:sz w:val="16"/>
          <w:szCs w:val="16"/>
          <w:lang w:eastAsia="ru-RU"/>
        </w:rPr>
        <w:drawing>
          <wp:inline distT="0" distB="0" distL="0" distR="0">
            <wp:extent cx="1228725" cy="1228725"/>
            <wp:effectExtent l="19050" t="0" r="9525" b="0"/>
            <wp:docPr id="10" name="Рисунок 18" descr="Белый (RAL 900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Белый (RAL 9003)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55D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72441" w:rsidRPr="00B61F9E" w:rsidRDefault="00572441" w:rsidP="00572441">
      <w:pPr>
        <w:shd w:val="clear" w:color="auto" w:fill="FFFFFF"/>
        <w:rPr>
          <w:rFonts w:ascii="Arial" w:eastAsia="Times New Roman" w:hAnsi="Arial" w:cs="Arial"/>
          <w:color w:val="23272F"/>
          <w:sz w:val="24"/>
          <w:szCs w:val="24"/>
          <w:lang w:eastAsia="ru-RU"/>
        </w:rPr>
      </w:pPr>
    </w:p>
    <w:p w:rsidR="00572441" w:rsidRPr="00B61F9E" w:rsidRDefault="00572441" w:rsidP="005724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3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3272F"/>
          <w:sz w:val="24"/>
          <w:szCs w:val="24"/>
          <w:lang w:eastAsia="ru-RU"/>
        </w:rPr>
        <w:t xml:space="preserve">                         </w:t>
      </w:r>
      <w:r w:rsidRPr="00B61F9E">
        <w:rPr>
          <w:rFonts w:ascii="Arial" w:eastAsia="Times New Roman" w:hAnsi="Arial" w:cs="Arial"/>
          <w:color w:val="23272F"/>
          <w:sz w:val="24"/>
          <w:szCs w:val="24"/>
          <w:lang w:eastAsia="ru-RU"/>
        </w:rPr>
        <w:t>Синий (RAL 5017)</w:t>
      </w:r>
      <w:r>
        <w:rPr>
          <w:rFonts w:ascii="Arial" w:eastAsia="Times New Roman" w:hAnsi="Arial" w:cs="Arial"/>
          <w:color w:val="23272F"/>
          <w:sz w:val="24"/>
          <w:szCs w:val="24"/>
          <w:lang w:eastAsia="ru-RU"/>
        </w:rPr>
        <w:t xml:space="preserve">                              </w:t>
      </w:r>
      <w:r w:rsidRPr="00B61F9E">
        <w:rPr>
          <w:rFonts w:ascii="Arial" w:eastAsia="Times New Roman" w:hAnsi="Arial" w:cs="Arial"/>
          <w:color w:val="23272F"/>
          <w:sz w:val="24"/>
          <w:szCs w:val="24"/>
          <w:lang w:eastAsia="ru-RU"/>
        </w:rPr>
        <w:t>Белый (RAL 9003)</w:t>
      </w:r>
    </w:p>
    <w:p w:rsidR="00572441" w:rsidRPr="00874249" w:rsidRDefault="00572441" w:rsidP="0057244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3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3272F"/>
          <w:sz w:val="24"/>
          <w:szCs w:val="24"/>
          <w:lang w:eastAsia="ru-RU"/>
        </w:rPr>
        <w:t>О</w:t>
      </w:r>
      <w:r w:rsidRPr="00874249">
        <w:rPr>
          <w:rFonts w:ascii="Arial" w:eastAsia="Times New Roman" w:hAnsi="Arial" w:cs="Arial"/>
          <w:color w:val="23272F"/>
          <w:sz w:val="24"/>
          <w:szCs w:val="24"/>
          <w:lang w:eastAsia="ru-RU"/>
        </w:rPr>
        <w:t>основные конструктивные особенности модели «Форвард 01»:</w:t>
      </w:r>
    </w:p>
    <w:p w:rsidR="00572441" w:rsidRPr="00874249" w:rsidRDefault="00572441" w:rsidP="0057244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3272F"/>
          <w:sz w:val="24"/>
          <w:szCs w:val="24"/>
          <w:lang w:eastAsia="ru-RU"/>
        </w:rPr>
      </w:pPr>
      <w:r w:rsidRPr="00874249">
        <w:rPr>
          <w:rFonts w:ascii="Arial" w:eastAsia="Times New Roman" w:hAnsi="Arial" w:cs="Arial"/>
          <w:color w:val="23272F"/>
          <w:sz w:val="24"/>
          <w:szCs w:val="24"/>
          <w:lang w:eastAsia="ru-RU"/>
        </w:rPr>
        <w:t>увеличенное количество опорных ребер: кресло «пружинит», поэтому человек может чувствовать себя как в офисном кресле без ущерба для безопасности положения и устойчивости.</w:t>
      </w:r>
    </w:p>
    <w:p w:rsidR="009D0150" w:rsidRDefault="009D0150" w:rsidP="00BC18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6B48" w:rsidRDefault="003F6B48" w:rsidP="00BC182F">
      <w:pPr>
        <w:ind w:left="-1080"/>
        <w:rPr>
          <w:rFonts w:ascii="Times New Roman" w:hAnsi="Times New Roman" w:cs="Times New Roman"/>
          <w:b/>
          <w:sz w:val="28"/>
          <w:szCs w:val="28"/>
        </w:rPr>
      </w:pPr>
    </w:p>
    <w:p w:rsidR="003F6B48" w:rsidRDefault="003F6B48" w:rsidP="00BC182F">
      <w:pPr>
        <w:ind w:left="-1080"/>
        <w:rPr>
          <w:rFonts w:ascii="Times New Roman" w:hAnsi="Times New Roman" w:cs="Times New Roman"/>
          <w:b/>
          <w:sz w:val="28"/>
          <w:szCs w:val="28"/>
        </w:rPr>
      </w:pPr>
    </w:p>
    <w:p w:rsidR="00BC182F" w:rsidRPr="009E4B0E" w:rsidRDefault="00BC182F" w:rsidP="00BC182F">
      <w:pPr>
        <w:spacing w:after="0"/>
        <w:ind w:left="1418" w:right="1559"/>
        <w:rPr>
          <w:sz w:val="28"/>
          <w:szCs w:val="28"/>
        </w:rPr>
      </w:pPr>
    </w:p>
    <w:p w:rsidR="00C36894" w:rsidRPr="00421890" w:rsidRDefault="00C36894" w:rsidP="002D2B35">
      <w:pPr>
        <w:ind w:left="-567"/>
        <w:rPr>
          <w:b/>
        </w:rPr>
      </w:pPr>
    </w:p>
    <w:sectPr w:rsidR="00C36894" w:rsidRPr="00421890" w:rsidSect="00B12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72C" w:rsidRDefault="0012272C" w:rsidP="00572441">
      <w:pPr>
        <w:spacing w:after="0" w:line="240" w:lineRule="auto"/>
      </w:pPr>
      <w:r>
        <w:separator/>
      </w:r>
    </w:p>
  </w:endnote>
  <w:endnote w:type="continuationSeparator" w:id="0">
    <w:p w:rsidR="0012272C" w:rsidRDefault="0012272C" w:rsidP="00572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72C" w:rsidRDefault="0012272C" w:rsidP="00572441">
      <w:pPr>
        <w:spacing w:after="0" w:line="240" w:lineRule="auto"/>
      </w:pPr>
      <w:r>
        <w:separator/>
      </w:r>
    </w:p>
  </w:footnote>
  <w:footnote w:type="continuationSeparator" w:id="0">
    <w:p w:rsidR="0012272C" w:rsidRDefault="0012272C" w:rsidP="00572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02D59"/>
    <w:multiLevelType w:val="multilevel"/>
    <w:tmpl w:val="BECA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86777E"/>
    <w:multiLevelType w:val="multilevel"/>
    <w:tmpl w:val="E5A80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3A144D"/>
    <w:multiLevelType w:val="multilevel"/>
    <w:tmpl w:val="F4D42D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225F4899"/>
    <w:multiLevelType w:val="multilevel"/>
    <w:tmpl w:val="BCD00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/>
      </w:rPr>
    </w:lvl>
  </w:abstractNum>
  <w:abstractNum w:abstractNumId="4">
    <w:nsid w:val="22AC4A75"/>
    <w:multiLevelType w:val="multilevel"/>
    <w:tmpl w:val="598EF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405B72"/>
    <w:multiLevelType w:val="multilevel"/>
    <w:tmpl w:val="CF6E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5664F5"/>
    <w:multiLevelType w:val="hybridMultilevel"/>
    <w:tmpl w:val="CA327036"/>
    <w:lvl w:ilvl="0" w:tplc="ADB6B7A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F3A31A0"/>
    <w:multiLevelType w:val="multilevel"/>
    <w:tmpl w:val="2CFE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B85057"/>
    <w:multiLevelType w:val="multilevel"/>
    <w:tmpl w:val="C382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AA6BB6"/>
    <w:multiLevelType w:val="multilevel"/>
    <w:tmpl w:val="D4EAC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8"/>
  </w:num>
  <w:num w:numId="6">
    <w:abstractNumId w:val="4"/>
  </w:num>
  <w:num w:numId="7">
    <w:abstractNumId w:val="1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6F8A"/>
    <w:rsid w:val="00005FB6"/>
    <w:rsid w:val="00015ADE"/>
    <w:rsid w:val="00074318"/>
    <w:rsid w:val="00080112"/>
    <w:rsid w:val="00096810"/>
    <w:rsid w:val="000A4F72"/>
    <w:rsid w:val="000E3F32"/>
    <w:rsid w:val="000E4EB7"/>
    <w:rsid w:val="000F28D4"/>
    <w:rsid w:val="00110A14"/>
    <w:rsid w:val="0012272C"/>
    <w:rsid w:val="00174B84"/>
    <w:rsid w:val="001B6E8F"/>
    <w:rsid w:val="001C4E48"/>
    <w:rsid w:val="001D0D31"/>
    <w:rsid w:val="0020716B"/>
    <w:rsid w:val="00245376"/>
    <w:rsid w:val="00251CD7"/>
    <w:rsid w:val="002751C9"/>
    <w:rsid w:val="00292EBD"/>
    <w:rsid w:val="00295ED0"/>
    <w:rsid w:val="00297B9A"/>
    <w:rsid w:val="002B0870"/>
    <w:rsid w:val="002D2B35"/>
    <w:rsid w:val="003165AC"/>
    <w:rsid w:val="00316F8A"/>
    <w:rsid w:val="00331747"/>
    <w:rsid w:val="003845CD"/>
    <w:rsid w:val="003C71EA"/>
    <w:rsid w:val="003D7B30"/>
    <w:rsid w:val="003E4DF0"/>
    <w:rsid w:val="003F6B48"/>
    <w:rsid w:val="00407E28"/>
    <w:rsid w:val="00421890"/>
    <w:rsid w:val="00453754"/>
    <w:rsid w:val="00486AAD"/>
    <w:rsid w:val="004954C6"/>
    <w:rsid w:val="004E460A"/>
    <w:rsid w:val="00500B21"/>
    <w:rsid w:val="00505E7B"/>
    <w:rsid w:val="005101B8"/>
    <w:rsid w:val="0051229D"/>
    <w:rsid w:val="005124C5"/>
    <w:rsid w:val="0053220E"/>
    <w:rsid w:val="0055712C"/>
    <w:rsid w:val="00572441"/>
    <w:rsid w:val="005B3E4A"/>
    <w:rsid w:val="005C1008"/>
    <w:rsid w:val="005C236F"/>
    <w:rsid w:val="005C5C04"/>
    <w:rsid w:val="00616A1E"/>
    <w:rsid w:val="0063076C"/>
    <w:rsid w:val="006902EC"/>
    <w:rsid w:val="006B3BBA"/>
    <w:rsid w:val="006D2A8A"/>
    <w:rsid w:val="006E7F88"/>
    <w:rsid w:val="006F7005"/>
    <w:rsid w:val="00705E2F"/>
    <w:rsid w:val="007161BC"/>
    <w:rsid w:val="0072161A"/>
    <w:rsid w:val="00737C55"/>
    <w:rsid w:val="00751A35"/>
    <w:rsid w:val="00751D53"/>
    <w:rsid w:val="00752A9B"/>
    <w:rsid w:val="00760223"/>
    <w:rsid w:val="00795532"/>
    <w:rsid w:val="007C2F2A"/>
    <w:rsid w:val="007D532A"/>
    <w:rsid w:val="00852810"/>
    <w:rsid w:val="008857C5"/>
    <w:rsid w:val="0089743A"/>
    <w:rsid w:val="008B7301"/>
    <w:rsid w:val="008D6622"/>
    <w:rsid w:val="00921D94"/>
    <w:rsid w:val="009243A1"/>
    <w:rsid w:val="009B12A7"/>
    <w:rsid w:val="009D0150"/>
    <w:rsid w:val="00A00A3A"/>
    <w:rsid w:val="00A25257"/>
    <w:rsid w:val="00A550E4"/>
    <w:rsid w:val="00A61DF5"/>
    <w:rsid w:val="00A74F50"/>
    <w:rsid w:val="00AE60F1"/>
    <w:rsid w:val="00AF362B"/>
    <w:rsid w:val="00AF47E7"/>
    <w:rsid w:val="00AF6680"/>
    <w:rsid w:val="00B12433"/>
    <w:rsid w:val="00B12ED2"/>
    <w:rsid w:val="00B13D28"/>
    <w:rsid w:val="00B13D8F"/>
    <w:rsid w:val="00B20BB2"/>
    <w:rsid w:val="00B2163F"/>
    <w:rsid w:val="00B353DF"/>
    <w:rsid w:val="00B53555"/>
    <w:rsid w:val="00B63D87"/>
    <w:rsid w:val="00B77AFF"/>
    <w:rsid w:val="00BA5DD2"/>
    <w:rsid w:val="00BC182F"/>
    <w:rsid w:val="00BE4CCF"/>
    <w:rsid w:val="00C24146"/>
    <w:rsid w:val="00C36894"/>
    <w:rsid w:val="00C73B02"/>
    <w:rsid w:val="00CE1D7C"/>
    <w:rsid w:val="00CE2931"/>
    <w:rsid w:val="00CF113F"/>
    <w:rsid w:val="00D114F9"/>
    <w:rsid w:val="00D11D44"/>
    <w:rsid w:val="00D50896"/>
    <w:rsid w:val="00D81333"/>
    <w:rsid w:val="00DB250B"/>
    <w:rsid w:val="00DC6A91"/>
    <w:rsid w:val="00DD6DE9"/>
    <w:rsid w:val="00DE4DF2"/>
    <w:rsid w:val="00E03B60"/>
    <w:rsid w:val="00E11748"/>
    <w:rsid w:val="00E13A29"/>
    <w:rsid w:val="00E14377"/>
    <w:rsid w:val="00E22CA1"/>
    <w:rsid w:val="00E35476"/>
    <w:rsid w:val="00E50BEF"/>
    <w:rsid w:val="00E934BF"/>
    <w:rsid w:val="00EF2659"/>
    <w:rsid w:val="00F14918"/>
    <w:rsid w:val="00FA31F2"/>
    <w:rsid w:val="00FC7A43"/>
    <w:rsid w:val="00FE3AFF"/>
    <w:rsid w:val="00FE7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E48"/>
  </w:style>
  <w:style w:type="paragraph" w:styleId="2">
    <w:name w:val="heading 2"/>
    <w:basedOn w:val="a"/>
    <w:next w:val="a"/>
    <w:link w:val="20"/>
    <w:uiPriority w:val="9"/>
    <w:unhideWhenUsed/>
    <w:qFormat/>
    <w:rsid w:val="00B77A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4954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E6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colorvalue">
    <w:name w:val="product-color__value"/>
    <w:basedOn w:val="a0"/>
    <w:rsid w:val="00AE60F1"/>
  </w:style>
  <w:style w:type="character" w:customStyle="1" w:styleId="detailinfo">
    <w:name w:val="detail_info"/>
    <w:basedOn w:val="a0"/>
    <w:rsid w:val="009D0150"/>
  </w:style>
  <w:style w:type="character" w:styleId="a5">
    <w:name w:val="Strong"/>
    <w:basedOn w:val="a0"/>
    <w:uiPriority w:val="22"/>
    <w:qFormat/>
    <w:rsid w:val="00C24146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4954C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03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3B6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77A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rice">
    <w:name w:val="price"/>
    <w:basedOn w:val="a"/>
    <w:rsid w:val="00512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ocommerce-price-amount">
    <w:name w:val="woocommerce-price-amount"/>
    <w:basedOn w:val="a0"/>
    <w:rsid w:val="0051229D"/>
  </w:style>
  <w:style w:type="character" w:customStyle="1" w:styleId="woocommerce-price-currencysymbol">
    <w:name w:val="woocommerce-price-currencysymbol"/>
    <w:basedOn w:val="a0"/>
    <w:rsid w:val="0051229D"/>
  </w:style>
  <w:style w:type="character" w:styleId="a8">
    <w:name w:val="Hyperlink"/>
    <w:basedOn w:val="a0"/>
    <w:uiPriority w:val="99"/>
    <w:semiHidden/>
    <w:unhideWhenUsed/>
    <w:rsid w:val="00572441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572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72441"/>
  </w:style>
  <w:style w:type="paragraph" w:styleId="ab">
    <w:name w:val="footer"/>
    <w:basedOn w:val="a"/>
    <w:link w:val="ac"/>
    <w:uiPriority w:val="99"/>
    <w:semiHidden/>
    <w:unhideWhenUsed/>
    <w:rsid w:val="00572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72441"/>
  </w:style>
  <w:style w:type="paragraph" w:styleId="ad">
    <w:name w:val="List Paragraph"/>
    <w:basedOn w:val="a"/>
    <w:uiPriority w:val="34"/>
    <w:qFormat/>
    <w:rsid w:val="001D0D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A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4954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E6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colorvalue">
    <w:name w:val="product-color__value"/>
    <w:basedOn w:val="a0"/>
    <w:rsid w:val="00AE60F1"/>
  </w:style>
  <w:style w:type="character" w:customStyle="1" w:styleId="detailinfo">
    <w:name w:val="detail_info"/>
    <w:basedOn w:val="a0"/>
    <w:rsid w:val="009D0150"/>
  </w:style>
  <w:style w:type="character" w:styleId="a5">
    <w:name w:val="Strong"/>
    <w:basedOn w:val="a0"/>
    <w:uiPriority w:val="22"/>
    <w:qFormat/>
    <w:rsid w:val="00C24146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4954C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03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3B6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B77A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451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48186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2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1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2221">
          <w:marLeft w:val="0"/>
          <w:marRight w:val="0"/>
          <w:marTop w:val="1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93397">
          <w:marLeft w:val="0"/>
          <w:marRight w:val="0"/>
          <w:marTop w:val="2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0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0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0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5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25065"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610636"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970160"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936007"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7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6811"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3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74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3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hyperlink" Target="http://sporttribuna.ru/ru/production/sertificat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Олеся</cp:lastModifiedBy>
  <cp:revision>16</cp:revision>
  <cp:lastPrinted>2024-09-30T12:00:00Z</cp:lastPrinted>
  <dcterms:created xsi:type="dcterms:W3CDTF">2026-04-29T07:22:00Z</dcterms:created>
  <dcterms:modified xsi:type="dcterms:W3CDTF">2026-10-15T07:12:00Z</dcterms:modified>
</cp:coreProperties>
</file>