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32.30.15.111 - Инвентарь для баскетбола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11.215.01.12.01.02.001 / 01.06.27.08</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Мяч баскетбольный (размер 3)</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баскетбольный, звенящий, Окружность мяча: до 760 (мм)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32.30.15.111 - Инвентарь для баскетбола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11.215.01.12.01.02.001 / 01.06.27.08</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Мяч баскетбольный (размер 5)</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баскетбольный, звенящий, Окружность мяча: до 760 (мм)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32.30.15.231 - Мячи спортивные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11.215.01.11.02.03.011 / 01.06.24.03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Мяч волейбольный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волейбольный тренировочный, размер 5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32.30.15.231 - Мячи спортивные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11.215.01.11.02.03.011 / 01.06.24.03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Волейбольный мяч для начальной школы</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волейбольный тренировочный, размер 5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32.30.15.113 - Инвентарь для футбола и ручного мяча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11.215.01.13.01.02.001 / 01.06.81.04</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Мяч футбольный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футбольный, звенящий, окружность от 650 мм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32.30.14.129 - Оборудование для занятий физической культурой, занятий в спортзалах, фитнес-центрах, прочее, не включенное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11.215.01.04.02.08.004 / 01.06.14.08</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Обруч гимнастический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Обруч гимнастический, Вес: до 0.5 (кг)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32.30.15.112 - Инвентарь для волейбола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11.215.01.11.02.02.002 / 01.06.24.05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Сетка волейбольная</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Сетка волейбольная, длина 9.5 м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8</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32.30.14.112 - Инвентарь и оборудование для спортивной и художественной гимнастики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11.215.01.04.01.01.006 / 01.06.14.10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Скакалка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Скакалка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средств обучения (спортивный инвентарь)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Мяч баскетбольный (размер 3)</w:t>
            </w:r>
            <w:r w:rsidR="00AC663B">
              <w:rPr>
                <w:sz w:val="18"/>
                <w:szCs w:val="18"/>
                <w:lang w:val="en-US"/>
              </w:rPr>
              <w:t xml:space="preserve">; </w:t>
            </w:r>
            <w:r w:rsidR="005D4FB3">
              <w:rPr>
                <w:sz w:val="18"/>
                <w:szCs w:val="18"/>
                <w:lang w:val="en-US"/>
              </w:rPr>
              <w:t>45,00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32 400,00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Мяч баскетбольный (размер 5)</w:t>
            </w:r>
            <w:r w:rsidR="00AC663B">
              <w:rPr>
                <w:sz w:val="18"/>
                <w:szCs w:val="18"/>
                <w:lang w:val="en-US"/>
              </w:rPr>
              <w:t xml:space="preserve">; </w:t>
            </w:r>
            <w:r w:rsidR="005D4FB3">
              <w:rPr>
                <w:sz w:val="18"/>
                <w:szCs w:val="18"/>
                <w:lang w:val="en-US"/>
              </w:rPr>
              <w:t>45,00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60 750,00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Волейбольный мяч для начальной школы</w:t>
            </w:r>
            <w:r w:rsidR="00AC663B">
              <w:rPr>
                <w:sz w:val="18"/>
                <w:szCs w:val="18"/>
                <w:lang w:val="en-US"/>
              </w:rPr>
              <w:t xml:space="preserve">; </w:t>
            </w:r>
            <w:r w:rsidR="005D4FB3">
              <w:rPr>
                <w:sz w:val="18"/>
                <w:szCs w:val="18"/>
                <w:lang w:val="en-US"/>
              </w:rPr>
              <w:t>45,00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40 500,00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Мяч волейбольный</w:t>
            </w:r>
            <w:r w:rsidR="00AC663B">
              <w:rPr>
                <w:sz w:val="18"/>
                <w:szCs w:val="18"/>
                <w:lang w:val="en-US"/>
              </w:rPr>
              <w:t xml:space="preserve">; </w:t>
            </w:r>
            <w:r w:rsidR="005D4FB3">
              <w:rPr>
                <w:sz w:val="18"/>
                <w:szCs w:val="18"/>
                <w:lang w:val="en-US"/>
              </w:rPr>
              <w:t>45,00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22 275,00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Мяч футбольный</w:t>
            </w:r>
            <w:r w:rsidR="00AC663B">
              <w:rPr>
                <w:sz w:val="18"/>
                <w:szCs w:val="18"/>
                <w:lang w:val="en-US"/>
              </w:rPr>
              <w:t xml:space="preserve">; </w:t>
            </w:r>
            <w:r w:rsidR="005D4FB3">
              <w:rPr>
                <w:sz w:val="18"/>
                <w:szCs w:val="18"/>
                <w:lang w:val="en-US"/>
              </w:rPr>
              <w:t>30,00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51 000,00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Обруч гимнастический</w:t>
            </w:r>
            <w:r w:rsidR="00AC663B">
              <w:rPr>
                <w:sz w:val="18"/>
                <w:szCs w:val="18"/>
                <w:lang w:val="en-US"/>
              </w:rPr>
              <w:t xml:space="preserve">; </w:t>
            </w:r>
            <w:r w:rsidR="005D4FB3">
              <w:rPr>
                <w:sz w:val="18"/>
                <w:szCs w:val="18"/>
                <w:lang w:val="en-US"/>
              </w:rPr>
              <w:t>60,00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59 940,00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Сетка волейбольная</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31 200,00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Скакалка</w:t>
            </w:r>
            <w:r w:rsidR="00AC663B">
              <w:rPr>
                <w:sz w:val="18"/>
                <w:szCs w:val="18"/>
                <w:lang w:val="en-US"/>
              </w:rPr>
              <w:t xml:space="preserve">; </w:t>
            </w:r>
            <w:r w:rsidR="005D4FB3">
              <w:rPr>
                <w:sz w:val="18"/>
                <w:szCs w:val="18"/>
                <w:lang w:val="en-US"/>
              </w:rPr>
              <w:t>100,00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17 000,00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средств обучения (спортивный инвентарь)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средств обучения (спортивный инвентарь))</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ОБЩЕОБРАЗОВАТЕЛЬНОЕ УЧРЕЖДЕНИЕ "ОБРАЗОВАТЕЛЬНЫЙ ЦЕНТР "СТАРТ" ИМ. К.Д. УШИНСКОГО"</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Ленинский городской округ, пгт Мисайлово, ул. им. Л.И. Гоман, д. 6</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Ленинский городской округ, пгг Мисайлово, ул. Загородная, д. 3</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Ленинский городской округ, д. Коробово, ул. Авиаторов, д. 8</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средств обучения (спортивный инвентарь)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средств обучения (спортивный инвентарь)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148761-26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