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AF741D" w:rsidRDefault="00AC663B" w14:paraId="32A4A6ED" w14:textId="77777777">
      <w:pPr>
        <w:keepNext/>
        <w:spacing w:after="60"/>
        <w:jc w:val="right"/>
        <w:rPr>
          <w:sz w:val="2"/>
        </w:rPr>
      </w:pPr>
      <w:r>
        <w:t>Таблица 1.1</w:t>
      </w:r>
    </w:p>
    <w:p w:rsidR="00AF741D" w:rsidRDefault="00AF741D" w14:paraId="71A4AFD5" w14:textId="77777777">
      <w:pPr>
        <w:pStyle w:val="aff2"/>
        <w:rPr>
          <w:rFonts w:eastAsiaTheme="minorHAnsi"/>
          <w:sz w:val="2"/>
          <w:szCs w:val="2"/>
          <w:lang w:val="en-US"/>
        </w:rPr>
      </w:pPr>
    </w:p>
    <w:p w:rsidR="00AF741D" w:rsidRDefault="00AF741D" w14:paraId="65A631EF" w14:textId="77777777">
      <w:pPr>
        <w:pStyle w:val="aff2"/>
        <w:rPr>
          <w:sz w:val="2"/>
          <w:szCs w:val="2"/>
        </w:rPr>
      </w:pPr>
    </w:p>
    <w:p w:rsidR="001B3C58" w:rsidP="001B3C58" w:rsidRDefault="001B3C58" w14:paraId="46F2F3DB" w14:textId="77777777">
      <w:pPr>
        <w:pStyle w:val="aff2"/>
        <w:rPr>
          <w:sz w:val="2"/>
          <w:szCs w:val="2"/>
        </w:rPr>
      </w:pPr>
    </w:p>
    <w:p w:rsidR="001B3C58" w:rsidRDefault="001B3C58" w14:paraId="7181E595" w14:textId="77777777">
      <w:pPr>
        <w:pStyle w:val="aff2"/>
        <w:rPr>
          <w:sz w:val="2"/>
          <w:szCs w:val="2"/>
        </w:rPr>
      </w:pPr>
    </w:p>
    <w:p w:rsidR="00AF741D" w:rsidRDefault="00AC663B" w14:paraId="1F517AD8" w14:textId="77777777">
      <w:pPr>
        <w:pStyle w:val="aff2"/>
        <w:rPr>
          <w:sz w:val="2"/>
          <w:szCs w:val="2"/>
        </w:rPr>
      </w:pPr>
      <w:r>
        <w:rPr>
          <w:sz w:val="2"/>
          <w:szCs w:val="2"/>
        </w:rPr>
        <w:t xml:space="preserve"> </w:t>
      </w:r>
    </w:p>
    <w:p w:rsidR="00AF741D" w:rsidRDefault="00AF741D" w14:paraId="13E271BC" w14:textId="77777777">
      <w:pPr>
        <w:pStyle w:val="aff2"/>
        <w:rPr>
          <w:sz w:val="2"/>
          <w:szCs w:val="2"/>
        </w:rPr>
      </w:pPr>
    </w:p>
    <w:p w:rsidR="00381CB4" w:rsidP="00381CB4" w:rsidRDefault="00381CB4" w14:paraId="46AF808E" w14:textId="77777777">
      <w:pPr>
        <w:pStyle w:val="aff2"/>
        <w:keepNext/>
        <w:rPr>
          <w:sz w:val="2"/>
          <w:szCs w:val="2"/>
        </w:rPr>
      </w:pPr>
    </w:p>
    <w:p w:rsidR="00AF741D" w:rsidRDefault="00AF741D" w14:paraId="55E3ADCA" w14:textId="77777777">
      <w:pPr>
        <w:pStyle w:val="aff2"/>
        <w:keepNext/>
        <w:rPr>
          <w:sz w:val="2"/>
          <w:szCs w:val="2"/>
        </w:rPr>
      </w:pPr>
    </w:p>
    <w:p w:rsidR="001B3C58" w:rsidRDefault="001B3C58" w14:paraId="6BE777ED" w14:textId="77777777">
      <w:pPr>
        <w:pStyle w:val="aff2"/>
        <w:keepNext/>
        <w:rPr>
          <w:rFonts w:eastAsiaTheme="minorHAnsi"/>
          <w:sz w:val="2"/>
          <w:szCs w:val="2"/>
        </w:rPr>
      </w:pPr>
    </w:p>
    <w:p w:rsidR="00AF741D" w:rsidRDefault="00AC663B" w14:paraId="29F0AA3F" w14:textId="77777777">
      <w:pPr>
        <w:pStyle w:val="aff2"/>
        <w:keepNext/>
        <w:rPr>
          <w:sz w:val="2"/>
          <w:szCs w:val="2"/>
          <w:lang w:val="en-US"/>
        </w:rPr>
      </w:pPr>
      <w:r>
        <w:rPr>
          <w:sz w:val="2"/>
          <w:szCs w:val="2"/>
          <w:lang w:val="en-US"/>
        </w:rPr>
        <w:t xml:space="preserve"> </w:t>
      </w:r>
    </w:p>
    <w:p w:rsidR="00AF741D" w:rsidRDefault="00AF741D" w14:paraId="10C00323" w14:textId="77777777">
      <w:pPr>
        <w:pStyle w:val="aff2"/>
        <w:rPr>
          <w:sz w:val="2"/>
          <w:szCs w:val="2"/>
          <w:lang w:val="en-US"/>
        </w:rPr>
      </w:pPr>
    </w:p>
    <w:p w:rsidR="00EF12B7" w:rsidP="00EF12B7" w:rsidRDefault="00EF12B7" w14:paraId="6EDED6F0" w14:textId="77777777">
      <w:pPr>
        <w:pStyle w:val="aff2"/>
        <w:keepNext/>
        <w:rPr>
          <w:sz w:val="2"/>
          <w:szCs w:val="2"/>
        </w:rPr>
      </w:pPr>
    </w:p>
    <w:p w:rsidR="00EF12B7" w:rsidRDefault="00EF12B7" w14:paraId="75E8A474" w14:textId="77777777">
      <w:pPr>
        <w:pStyle w:val="aff2"/>
        <w:keepNext/>
        <w:rPr>
          <w:sz w:val="2"/>
          <w:szCs w:val="2"/>
        </w:rPr>
      </w:pPr>
    </w:p>
    <w:p w:rsidR="00AF741D" w:rsidRDefault="00AF741D" w14:paraId="3D7A410E" w14:textId="77777777">
      <w:pPr>
        <w:pStyle w:val="aff2"/>
        <w:keepNext/>
        <w:rPr>
          <w:sz w:val="2"/>
          <w:szCs w:val="2"/>
        </w:rPr>
      </w:pPr>
    </w:p>
    <w:p w:rsidR="00EF12B7" w:rsidP="00EF12B7" w:rsidRDefault="00EF12B7" w14:paraId="20F1EEE3" w14:textId="77777777">
      <w:pPr>
        <w:pStyle w:val="aff2"/>
        <w:keepNext/>
        <w:rPr>
          <w:sz w:val="2"/>
          <w:szCs w:val="2"/>
        </w:rPr>
      </w:pPr>
    </w:p>
    <w:p w:rsidR="00EF12B7" w:rsidRDefault="00EF12B7" w14:paraId="7C66434B" w14:textId="77777777">
      <w:pPr>
        <w:pStyle w:val="aff2"/>
        <w:keepNext/>
        <w:rPr>
          <w:sz w:val="2"/>
          <w:szCs w:val="2"/>
        </w:rPr>
      </w:pPr>
    </w:p>
    <w:p w:rsidR="00AF741D" w:rsidRDefault="00AF741D" w14:paraId="7A30835D" w14:textId="77777777">
      <w:pPr>
        <w:pStyle w:val="aff2"/>
        <w:keepNext/>
        <w:rPr>
          <w:sz w:val="2"/>
          <w:szCs w:val="2"/>
        </w:rPr>
      </w:pPr>
    </w:p>
    <w:p w:rsidR="00AF741D" w:rsidRDefault="00AF741D" w14:paraId="6D7D9AA8" w14:textId="77777777">
      <w:pPr>
        <w:pStyle w:val="aff2"/>
        <w:rPr>
          <w:vanish/>
        </w:rPr>
      </w:pPr>
    </w:p>
    <w:p w:rsidR="00882996" w:rsidP="00882996" w:rsidRDefault="00882996" w14:paraId="7EB8722C" w14:textId="77777777">
      <w:pPr>
        <w:pStyle w:val="aff2"/>
        <w:keepNext/>
        <w:rPr>
          <w:sz w:val="2"/>
          <w:szCs w:val="2"/>
        </w:rPr>
      </w:pPr>
    </w:p>
    <w:p w:rsidR="00513E70" w:rsidRDefault="00513E70" w14:paraId="0500F959" w14:textId="77777777">
      <w:pPr>
        <w:pStyle w:val="aff2"/>
        <w:keepNext/>
        <w:rPr>
          <w:sz w:val="2"/>
          <w:szCs w:val="2"/>
        </w:rPr>
      </w:pPr>
    </w:p>
    <w:p w:rsidR="00513E70" w:rsidP="00513E70" w:rsidRDefault="00513E70" w14:paraId="6A941D84" w14:textId="77777777">
      <w:pPr>
        <w:pStyle w:val="aff2"/>
        <w:keepNext/>
        <w:rPr>
          <w:sz w:val="2"/>
          <w:szCs w:val="2"/>
        </w:rPr>
      </w:pPr>
    </w:p>
    <w:p w:rsidR="00AF741D" w:rsidRDefault="00AF741D" w14:paraId="4F3D464A" w14:textId="77777777">
      <w:pPr>
        <w:pStyle w:val="aff2"/>
        <w:keepNext/>
        <w:rPr>
          <w:sz w:val="2"/>
          <w:szCs w:val="2"/>
        </w:rPr>
      </w:pPr>
    </w:p>
    <w:p w:rsidR="00AF741D" w:rsidRDefault="00AF741D" w14:paraId="7CBE6FF4" w14:textId="77777777">
      <w:pPr>
        <w:pStyle w:val="aff2"/>
        <w:rPr>
          <w:sz w:val="2"/>
          <w:szCs w:val="2"/>
        </w:rPr>
      </w:pPr>
    </w:p>
    <w:p w:rsidR="00AF741D" w:rsidRDefault="00AC663B" w14:paraId="354F07DD" w14:textId="77777777">
      <w:pPr>
        <w:pStyle w:val="aff2"/>
        <w:rPr>
          <w:sz w:val="2"/>
          <w:szCs w:val="2"/>
          <w:lang w:val="en-US"/>
        </w:rPr>
      </w:pPr>
      <w:r>
        <w:rPr>
          <w:sz w:val="2"/>
          <w:szCs w:val="2"/>
          <w:lang w:val="en-US"/>
        </w:rPr>
        <w:t xml:space="preserve"> </w:t>
      </w:r>
    </w:p>
    <w:p w:rsidR="00AF741D" w:rsidRDefault="00AF741D" w14:paraId="33ED69CD" w14:textId="77777777">
      <w:pPr>
        <w:pStyle w:val="aff2"/>
        <w:rPr>
          <w:rFonts w:eastAsiaTheme="minorHAnsi"/>
          <w:sz w:val="2"/>
          <w:szCs w:val="2"/>
          <w:lang w:val="en-US"/>
        </w:rPr>
      </w:pPr>
    </w:p>
    <w:p w:rsidR="00D3441D" w:rsidRDefault="00D3441D" w14:paraId="0FF4F221" w14:textId="77777777">
      <w:pPr>
        <w:keepNext/>
        <w:ind w:firstLine="0"/>
        <w:rPr>
          <w:sz w:val="2"/>
          <w:szCs w:val="2"/>
        </w:rPr>
      </w:pPr>
    </w:p>
    <w:tbl>
      <w:tblPr>
        <w:tblW w:w="152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959"/>
        <w:gridCol w:w="1314"/>
        <w:gridCol w:w="1276"/>
        <w:gridCol w:w="1276"/>
        <w:gridCol w:w="1276"/>
        <w:gridCol w:w="1276"/>
        <w:gridCol w:w="1275"/>
        <w:gridCol w:w="1134"/>
        <w:gridCol w:w="1134"/>
        <w:gridCol w:w="1560"/>
        <w:gridCol w:w="1275"/>
        <w:gridCol w:w="1457"/>
      </w:tblGrid>
      <w:tr>
        <w:trPr>
          <w:cantSplit/>
          <w:tblHeader/>
        </w:trPr>
        <w:tc>
          <w:tcPr>
            <w:tcW w:w="959" w:type="dxa"/>
            <w:vAlign w:val="center"/>
          </w:tcPr>
          <w:p w:rsidRPr="00186DB2" w:rsidR="00E57FB3" w:rsidP="00573933" w:rsidRDefault="00E57FB3" w14:paraId="40B6997E" w14:textId="77777777">
            <w:pPr>
              <w:shd w:val="clear" w:color="auto" w:fill="FFFFFF"/>
              <w:suppressAutoHyphens w:val="false"/>
              <w:spacing w:before="100" w:beforeAutospacing="true" w:after="100" w:afterAutospacing="true"/>
              <w:ind w:firstLine="0"/>
              <w:jc w:val="center"/>
              <w:rPr>
                <w:rFonts w:ascii="Segoe UI" w:hAnsi="Segoe UI" w:eastAsia="Times New Roman" w:cs="Segoe UI"/>
                <w:color w:val="000000"/>
                <w:sz w:val="21"/>
                <w:szCs w:val="21"/>
                <w:lang w:eastAsia="ru-RU"/>
              </w:rPr>
            </w:pPr>
            <w:r>
              <w:rPr>
                <w:b/>
                <w:sz w:val="18"/>
                <w:szCs w:val="18"/>
              </w:rPr>
              <w:t>№ п/п</w:t>
            </w:r>
          </w:p>
          <w:p w:rsidRPr="00797E13" w:rsidR="00E57FB3" w:rsidP="00573933" w:rsidRDefault="00E57FB3" w14:paraId="382B3E7B" w14:textId="77777777">
            <w:pPr>
              <w:pStyle w:val="aff2"/>
              <w:keepNext/>
              <w:jc w:val="center"/>
              <w:rPr>
                <w:b/>
                <w:sz w:val="18"/>
                <w:szCs w:val="18"/>
              </w:rPr>
            </w:pPr>
          </w:p>
        </w:tc>
        <w:tc>
          <w:tcPr>
            <w:tcW w:w="1314" w:type="dxa"/>
            <w:shd w:val="clear" w:color="auto" w:fill="auto"/>
            <w:vAlign w:val="center"/>
          </w:tcPr>
          <w:p w:rsidR="00E57FB3" w:rsidP="00573933" w:rsidRDefault="00E57FB3" w14:paraId="6E08C800" w14:textId="77777777">
            <w:pPr>
              <w:pStyle w:val="aff2"/>
              <w:keepNext/>
              <w:jc w:val="center"/>
              <w:rPr>
                <w:b/>
                <w:sz w:val="18"/>
                <w:szCs w:val="18"/>
              </w:rPr>
            </w:pPr>
            <w:r w:rsidRPr="00797E13">
              <w:rPr>
                <w:b/>
                <w:sz w:val="18"/>
                <w:szCs w:val="18"/>
              </w:rPr>
              <w:t xml:space="preserve">Наименование объекта закупки по </w:t>
            </w:r>
            <w:r>
              <w:rPr>
                <w:rStyle w:val="1a"/>
                <w:rFonts w:eastAsiaTheme="minorHAnsi"/>
                <w:sz w:val="18"/>
                <w:szCs w:val="18"/>
              </w:rPr>
              <w:t>ОКПД 2</w:t>
            </w:r>
            <w:r>
              <w:rPr>
                <w:b/>
                <w:sz w:val="18"/>
                <w:szCs w:val="18"/>
              </w:rPr>
              <w:t xml:space="preserve"> </w:t>
            </w:r>
          </w:p>
        </w:tc>
        <w:tc>
          <w:tcPr>
            <w:tcW w:w="1276" w:type="dxa"/>
            <w:shd w:val="clear" w:color="auto" w:fill="auto"/>
            <w:vAlign w:val="center"/>
          </w:tcPr>
          <w:p w:rsidR="00E57FB3" w:rsidP="00573933" w:rsidRDefault="008B7A91" w14:paraId="61EDA79A" w14:textId="77777777">
            <w:pPr>
              <w:pStyle w:val="19"/>
              <w:keepNext/>
              <w:jc w:val="center"/>
              <w:rPr>
                <w:sz w:val="18"/>
                <w:szCs w:val="18"/>
              </w:rPr>
            </w:pPr>
            <w:r w:rsidR="00E57FB3">
              <w:rPr>
                <w:sz w:val="18"/>
                <w:szCs w:val="18"/>
                <w:lang w:val="en-US"/>
              </w:rPr>
              <w:t>КОЗ2 / КОЗ</w:t>
            </w:r>
          </w:p>
        </w:tc>
        <w:tc>
          <w:tcPr>
            <w:tcW w:w="1276" w:type="dxa"/>
            <w:vAlign w:val="center"/>
          </w:tcPr>
          <w:p w:rsidR="00E57FB3" w:rsidP="00DB5833" w:rsidRDefault="008B7A91" w14:paraId="7543A5AB" w14:textId="77777777">
            <w:pPr>
              <w:pStyle w:val="19"/>
              <w:keepNext/>
              <w:jc w:val="center"/>
            </w:pPr>
            <w:r w:rsidR="00DB5833">
              <w:rPr>
                <w:sz w:val="18"/>
                <w:szCs w:val="18"/>
                <w:lang w:val="en-US"/>
              </w:rPr>
              <w:t>Дополнительная информация</w:t>
            </w:r>
          </w:p>
        </w:tc>
        <w:tc>
          <w:tcPr>
            <w:tcW w:w="1276" w:type="dxa"/>
            <w:shd w:val="clear" w:color="auto" w:fill="auto"/>
            <w:vAlign w:val="center"/>
          </w:tcPr>
          <w:p w:rsidR="00E57FB3" w:rsidP="00573933" w:rsidRDefault="008B7A91" w14:paraId="3F379273" w14:textId="77777777">
            <w:pPr>
              <w:pStyle w:val="19"/>
              <w:keepNext/>
              <w:jc w:val="center"/>
              <w:rPr>
                <w:sz w:val="18"/>
                <w:szCs w:val="18"/>
              </w:rPr>
            </w:pPr>
            <w:r w:rsidR="00E57FB3">
              <w:rPr>
                <w:sz w:val="18"/>
                <w:szCs w:val="18"/>
                <w:lang w:val="en-US"/>
              </w:rPr>
              <w:t>Детализированное наименование объекта закупки в соответствии с планом закупки/договором / товарный знак</w:t>
            </w:r>
          </w:p>
        </w:tc>
        <w:tc>
          <w:tcPr>
            <w:tcW w:w="1276" w:type="dxa"/>
            <w:vAlign w:val="center"/>
          </w:tcPr>
          <w:p w:rsidR="00E57FB3" w:rsidP="00573933" w:rsidRDefault="008B7A91" w14:paraId="51FA0D09" w14:textId="1CFEB7BF">
            <w:pPr>
              <w:pStyle w:val="19"/>
              <w:keepNext/>
              <w:jc w:val="center"/>
              <w:rPr>
                <w:sz w:val="18"/>
                <w:szCs w:val="18"/>
              </w:rPr>
            </w:pPr>
            <w:r w:rsidR="003F52E3">
              <w:rPr>
                <w:sz w:val="18"/>
                <w:szCs w:val="18"/>
                <w:lang w:val="en-US"/>
              </w:rPr>
              <w:t>Цена единицы, руб</w:t>
            </w:r>
            <w:r w:rsidR="003F52E3">
              <w:t xml:space="preserve"> </w:t>
            </w:r>
          </w:p>
        </w:tc>
        <w:tc>
          <w:tcPr>
            <w:tcW w:w="1275" w:type="dxa"/>
            <w:vAlign w:val="center"/>
          </w:tcPr>
          <w:p w:rsidR="00E57FB3" w:rsidP="00573933" w:rsidRDefault="00E57FB3" w14:paraId="00D2E226" w14:textId="77777777">
            <w:pPr>
              <w:pStyle w:val="19"/>
              <w:keepNext/>
              <w:jc w:val="center"/>
              <w:rPr>
                <w:sz w:val="18"/>
                <w:szCs w:val="18"/>
              </w:rPr>
            </w:pPr>
            <w:r>
              <w:rPr>
                <w:sz w:val="18"/>
                <w:szCs w:val="18"/>
              </w:rPr>
              <w:t>Количество</w:t>
            </w:r>
          </w:p>
        </w:tc>
        <w:tc>
          <w:tcPr>
            <w:tcW w:w="1134" w:type="dxa"/>
            <w:shd w:val="clear" w:color="auto" w:fill="auto"/>
            <w:vAlign w:val="center"/>
          </w:tcPr>
          <w:p w:rsidR="00E57FB3" w:rsidP="00573933" w:rsidRDefault="00E57FB3" w14:paraId="353A710C" w14:textId="77777777">
            <w:pPr>
              <w:pStyle w:val="19"/>
              <w:keepNext/>
              <w:jc w:val="center"/>
              <w:rPr>
                <w:sz w:val="18"/>
                <w:szCs w:val="18"/>
              </w:rPr>
            </w:pPr>
            <w:r>
              <w:rPr>
                <w:sz w:val="18"/>
                <w:szCs w:val="18"/>
              </w:rPr>
              <w:t>Единицы измерения</w:t>
            </w:r>
          </w:p>
        </w:tc>
        <w:tc>
          <w:tcPr>
            <w:tcW w:w="1134" w:type="dxa"/>
            <w:vAlign w:val="center"/>
          </w:tcPr>
          <w:p w:rsidR="00E57FB3" w:rsidP="00573933" w:rsidRDefault="00E57FB3" w14:paraId="1E0F9767" w14:textId="77777777">
            <w:pPr>
              <w:pStyle w:val="19"/>
              <w:keepNext/>
              <w:jc w:val="center"/>
              <w:rPr>
                <w:sz w:val="18"/>
                <w:szCs w:val="18"/>
                <w:lang w:val="en-US"/>
              </w:rPr>
            </w:pPr>
            <w:r>
              <w:rPr>
                <w:sz w:val="18"/>
                <w:szCs w:val="18"/>
              </w:rPr>
              <w:t>Размер НДС</w:t>
            </w:r>
          </w:p>
        </w:tc>
        <w:tc>
          <w:tcPr>
            <w:tcW w:w="1560" w:type="dxa"/>
            <w:vAlign w:val="center"/>
          </w:tcPr>
          <w:p w:rsidR="00E57FB3" w:rsidP="00573933" w:rsidRDefault="00E57FB3" w14:paraId="573018AE" w14:textId="77777777">
            <w:pPr>
              <w:pStyle w:val="19"/>
              <w:keepNext/>
              <w:jc w:val="center"/>
              <w:rPr>
                <w:sz w:val="18"/>
                <w:szCs w:val="18"/>
              </w:rPr>
            </w:pPr>
            <w:r>
              <w:rPr>
                <w:sz w:val="18"/>
                <w:szCs w:val="18"/>
              </w:rPr>
              <w:t>Общая стоимость без НДС, руб.</w:t>
            </w:r>
          </w:p>
        </w:tc>
        <w:tc>
          <w:tcPr>
            <w:tcW w:w="1275" w:type="dxa"/>
            <w:vAlign w:val="center"/>
          </w:tcPr>
          <w:p w:rsidR="00E57FB3" w:rsidP="00573933" w:rsidRDefault="00E57FB3" w14:paraId="6B2FADA0" w14:textId="77777777">
            <w:pPr>
              <w:pStyle w:val="19"/>
              <w:keepNext/>
              <w:jc w:val="center"/>
              <w:rPr>
                <w:sz w:val="18"/>
                <w:szCs w:val="18"/>
              </w:rPr>
            </w:pPr>
            <w:r>
              <w:rPr>
                <w:sz w:val="18"/>
                <w:szCs w:val="18"/>
              </w:rPr>
              <w:t>Размер НДС, руб.</w:t>
            </w:r>
          </w:p>
        </w:tc>
        <w:tc>
          <w:tcPr>
            <w:tcW w:w="1457" w:type="dxa"/>
            <w:shd w:val="clear" w:color="auto" w:fill="auto"/>
            <w:vAlign w:val="center"/>
          </w:tcPr>
          <w:p w:rsidR="00E57FB3" w:rsidP="00573933" w:rsidRDefault="00E57FB3" w14:paraId="1F24D68D" w14:textId="77777777">
            <w:pPr>
              <w:pStyle w:val="19"/>
              <w:keepNext/>
              <w:jc w:val="center"/>
              <w:rPr>
                <w:sz w:val="18"/>
                <w:szCs w:val="18"/>
                <w:lang w:val="en-US"/>
              </w:rPr>
            </w:pPr>
            <w:r>
              <w:rPr>
                <w:sz w:val="18"/>
                <w:szCs w:val="18"/>
              </w:rPr>
              <w:t>Общая стоимость, руб.</w:t>
            </w:r>
          </w:p>
        </w:tc>
      </w:tr>
      <w:tr>
        <w:tc>
          <w:tcPr>
            <w:tcW w:w="959" w:type="dxa"/>
            <w:tcBorders>
              <w:bottom w:val="single" w:color="auto" w:sz="4" w:space="0"/>
            </w:tcBorders>
            <w:vAlign w:val="center"/>
          </w:tcPr>
          <w:p w:rsidRPr="00084D7B" w:rsidR="00E57FB3" w:rsidP="00573933" w:rsidRDefault="008B7A91" w14:paraId="4F4906DE" w14:textId="77777777">
            <w:pPr>
              <w:pStyle w:val="aff2"/>
              <w:jc w:val="center"/>
              <w:rPr>
                <w:sz w:val="18"/>
                <w:szCs w:val="18"/>
              </w:rPr>
            </w:pPr>
            <w:r w:rsidRPr="00084D7B" w:rsidR="00E57FB3">
              <w:rPr>
                <w:sz w:val="18"/>
                <w:szCs w:val="18"/>
              </w:rPr>
              <w:t xml:space="preserve"> </w:t>
            </w:r>
          </w:p>
          <w:p w:rsidRPr="00084D7B" w:rsidR="00E57FB3" w:rsidP="00573933" w:rsidRDefault="008B7A91" w14:paraId="3F9948BE" w14:textId="77777777">
            <w:pPr>
              <w:pStyle w:val="aff2"/>
              <w:jc w:val="center"/>
              <w:rPr>
                <w:sz w:val="18"/>
                <w:szCs w:val="18"/>
              </w:rPr>
            </w:pPr>
            <w:r w:rsidRPr="00084D7B" w:rsidR="00E57FB3">
              <w:rPr>
                <w:sz w:val="18"/>
                <w:szCs w:val="18"/>
              </w:rPr>
              <w:t>1</w:t>
            </w:r>
          </w:p>
        </w:tc>
        <w:tc>
          <w:tcPr>
            <w:tcW w:w="1314" w:type="dxa"/>
            <w:tcBorders>
              <w:bottom w:val="single" w:color="auto" w:sz="4" w:space="0"/>
            </w:tcBorders>
            <w:shd w:val="clear" w:color="auto" w:fill="auto"/>
            <w:vAlign w:val="center"/>
          </w:tcPr>
          <w:p w:rsidRPr="00084D7B" w:rsidR="00E57FB3" w:rsidP="00573933" w:rsidRDefault="008B7A91" w14:paraId="76886F8C" w14:textId="77777777">
            <w:pPr>
              <w:pStyle w:val="aff2"/>
              <w:jc w:val="center"/>
              <w:rPr>
                <w:sz w:val="18"/>
                <w:szCs w:val="18"/>
              </w:rPr>
            </w:pPr>
            <w:r w:rsidRPr="00084D7B" w:rsidR="00E57FB3">
              <w:rPr>
                <w:sz w:val="18"/>
                <w:szCs w:val="18"/>
              </w:rPr>
              <w:t xml:space="preserve"> </w:t>
            </w:r>
          </w:p>
          <w:p w:rsidRPr="00084D7B" w:rsidR="00E57FB3" w:rsidP="00573933" w:rsidRDefault="008B7A91" w14:paraId="6B2C357C" w14:textId="77777777">
            <w:pPr>
              <w:pStyle w:val="aff2"/>
              <w:rPr>
                <w:sz w:val="18"/>
                <w:szCs w:val="18"/>
              </w:rPr>
            </w:pPr>
            <w:r w:rsidRPr="00084D7B" w:rsidR="00E57FB3">
              <w:rPr>
                <w:sz w:val="18"/>
                <w:szCs w:val="18"/>
              </w:rPr>
              <w:t>62.01.29.000 - Оригиналы программного обеспечения прочие</w:t>
            </w:r>
          </w:p>
          <w:p w:rsidRPr="00084D7B" w:rsidR="00E57FB3" w:rsidP="00573933" w:rsidRDefault="00E57FB3" w14:paraId="1A0CB7FB"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084D7B" w:rsidR="00E57FB3" w:rsidP="00573933" w:rsidRDefault="008B7A91" w14:paraId="74FADB3E" w14:textId="77777777">
            <w:pPr>
              <w:pStyle w:val="aff2"/>
              <w:jc w:val="center"/>
              <w:rPr>
                <w:sz w:val="18"/>
                <w:szCs w:val="18"/>
              </w:rPr>
            </w:pPr>
            <w:r w:rsidRPr="00084D7B" w:rsidR="00E57FB3">
              <w:rPr>
                <w:sz w:val="18"/>
                <w:szCs w:val="18"/>
              </w:rPr>
              <w:t xml:space="preserve"> </w:t>
            </w:r>
          </w:p>
          <w:p w:rsidRPr="00084D7B" w:rsidR="00E57FB3" w:rsidP="00573933" w:rsidRDefault="008B7A91" w14:paraId="56B9C92A" w14:textId="77777777">
            <w:pPr>
              <w:pStyle w:val="aff2"/>
              <w:rPr>
                <w:sz w:val="18"/>
                <w:szCs w:val="18"/>
              </w:rPr>
            </w:pPr>
            <w:r w:rsidRPr="00084D7B" w:rsidR="00E57FB3">
              <w:rPr>
                <w:sz w:val="18"/>
                <w:szCs w:val="18"/>
              </w:rPr>
              <w:t>11.216.01.01.03.01.009 / 01.01.08.04.23</w:t>
            </w:r>
          </w:p>
          <w:p w:rsidRPr="00084D7B" w:rsidR="00E57FB3" w:rsidP="00573933" w:rsidRDefault="00E57FB3" w14:paraId="306742F9" w14:textId="77777777">
            <w:pPr>
              <w:pStyle w:val="aff2"/>
              <w:keepNext/>
              <w:rPr>
                <w:sz w:val="18"/>
                <w:szCs w:val="18"/>
                <w:lang w:val="en-US"/>
              </w:rPr>
            </w:pPr>
          </w:p>
        </w:tc>
        <w:tc>
          <w:tcPr>
            <w:tcW w:w="1276" w:type="dxa"/>
            <w:tcBorders>
              <w:bottom w:val="single" w:color="auto" w:sz="4" w:space="0"/>
            </w:tcBorders>
            <w:vAlign w:val="center"/>
          </w:tcPr>
          <w:p w:rsidR="00DB5833" w:rsidP="00DB5833" w:rsidRDefault="008B7A91" w14:paraId="048127D2" w14:textId="77777777">
            <w:pPr>
              <w:pStyle w:val="aff2"/>
              <w:rPr>
                <w:sz w:val="18"/>
                <w:szCs w:val="18"/>
              </w:rPr>
            </w:pPr>
            <w:r w:rsidR="00DB5833">
              <w:rPr>
                <w:sz w:val="18"/>
                <w:szCs w:val="18"/>
              </w:rPr>
              <w:t xml:space="preserve"> </w:t>
            </w:r>
          </w:p>
          <w:p w:rsidR="00DB5833" w:rsidP="00DB5833" w:rsidRDefault="008B7A91" w14:paraId="69E16333" w14:textId="77777777">
            <w:pPr>
              <w:pStyle w:val="aff2"/>
              <w:rPr>
                <w:sz w:val="18"/>
                <w:szCs w:val="18"/>
              </w:rPr>
            </w:pPr>
            <w:r w:rsidR="00DB5833">
              <w:rPr>
                <w:sz w:val="18"/>
                <w:szCs w:val="18"/>
              </w:rPr>
              <w:t>Оказание услуг по использованию информационной системы личной безопасности «ПЕРЕСВЕТ-ГЛОНАСС»</w:t>
            </w:r>
          </w:p>
          <w:p w:rsidR="00E57FB3" w:rsidP="00DB5833" w:rsidRDefault="00E57FB3" w14:paraId="06A79969" w14:textId="77777777">
            <w:pPr>
              <w:pStyle w:val="aff2"/>
              <w:jc w:val="center"/>
              <w:rPr>
                <w:sz w:val="18"/>
                <w:szCs w:val="18"/>
              </w:rPr>
            </w:pPr>
          </w:p>
        </w:tc>
        <w:tc>
          <w:tcPr>
            <w:tcW w:w="1276" w:type="dxa"/>
            <w:tcBorders>
              <w:bottom w:val="single" w:color="auto" w:sz="4" w:space="0"/>
            </w:tcBorders>
            <w:shd w:val="clear" w:color="auto" w:fill="auto"/>
            <w:vAlign w:val="center"/>
          </w:tcPr>
          <w:p w:rsidRPr="00084D7B" w:rsidR="00E57FB3" w:rsidP="00573933" w:rsidRDefault="008B7A91" w14:paraId="66B50A9D" w14:textId="77777777">
            <w:pPr>
              <w:pStyle w:val="aff2"/>
              <w:jc w:val="center"/>
              <w:rPr>
                <w:sz w:val="18"/>
                <w:szCs w:val="18"/>
              </w:rPr>
            </w:pPr>
            <w:r w:rsidRPr="00084D7B" w:rsidR="00E57FB3">
              <w:rPr>
                <w:sz w:val="18"/>
                <w:szCs w:val="18"/>
              </w:rPr>
              <w:t xml:space="preserve"> </w:t>
            </w:r>
          </w:p>
          <w:p w:rsidRPr="00084D7B" w:rsidR="00E57FB3" w:rsidP="00573933" w:rsidRDefault="008B7A91" w14:paraId="4A650F16" w14:textId="77777777">
            <w:pPr>
              <w:pStyle w:val="aff2"/>
              <w:rPr>
                <w:sz w:val="18"/>
                <w:szCs w:val="18"/>
              </w:rPr>
            </w:pPr>
            <w:r w:rsidRPr="00084D7B" w:rsidR="00E57FB3">
              <w:rPr>
                <w:sz w:val="18"/>
                <w:szCs w:val="18"/>
              </w:rPr>
              <w:t>Информационные системы для решения специфических отраслевых задач / (не указано)*</w:t>
            </w:r>
          </w:p>
          <w:p w:rsidRPr="00084D7B" w:rsidR="00E57FB3" w:rsidP="00573933" w:rsidRDefault="00E57FB3" w14:paraId="2200A7F8" w14:textId="77777777">
            <w:pPr>
              <w:pStyle w:val="aff2"/>
              <w:keepNext/>
              <w:rPr>
                <w:sz w:val="18"/>
                <w:szCs w:val="18"/>
                <w:lang w:val="en-US"/>
              </w:rPr>
            </w:pPr>
          </w:p>
        </w:tc>
        <w:tc>
          <w:tcPr>
            <w:tcW w:w="1276" w:type="dxa"/>
            <w:tcBorders>
              <w:bottom w:val="single" w:color="auto" w:sz="4" w:space="0"/>
            </w:tcBorders>
            <w:vAlign w:val="center"/>
          </w:tcPr>
          <w:p w:rsidRPr="00084D7B" w:rsidR="00E57FB3" w:rsidP="00573933" w:rsidRDefault="008B7A91" w14:paraId="0E389AEE" w14:textId="77777777">
            <w:pPr>
              <w:pStyle w:val="aff2"/>
              <w:jc w:val="right"/>
              <w:rPr>
                <w:sz w:val="18"/>
                <w:szCs w:val="18"/>
              </w:rPr>
            </w:pPr>
            <w:r w:rsidRPr="00084D7B" w:rsidR="00E57FB3">
              <w:rPr>
                <w:sz w:val="18"/>
                <w:szCs w:val="18"/>
              </w:rPr>
              <w:t xml:space="preserve"> </w:t>
            </w:r>
          </w:p>
          <w:p w:rsidRPr="00084D7B" w:rsidR="00E57FB3" w:rsidP="00573933" w:rsidRDefault="008B7A91" w14:paraId="2C9C5B07" w14:textId="77777777">
            <w:pPr>
              <w:pStyle w:val="aff2"/>
              <w:jc w:val="right"/>
              <w:rPr>
                <w:sz w:val="18"/>
                <w:szCs w:val="18"/>
              </w:rPr>
            </w:pPr>
            <w:r w:rsidRPr="00084D7B" w:rsidR="00E57FB3">
              <w:rPr>
                <w:sz w:val="18"/>
                <w:szCs w:val="18"/>
              </w:rPr>
              <w:t>(не указано)*</w:t>
            </w:r>
          </w:p>
          <w:p w:rsidRPr="00084D7B" w:rsidR="00E57FB3" w:rsidP="00573933" w:rsidRDefault="00E57FB3" w14:paraId="055CE8B9" w14:textId="77777777">
            <w:pPr>
              <w:pStyle w:val="aff2"/>
              <w:keepNext/>
              <w:jc w:val="right"/>
              <w:rPr>
                <w:sz w:val="18"/>
                <w:szCs w:val="18"/>
                <w:lang w:val="en-US"/>
              </w:rPr>
            </w:pPr>
          </w:p>
        </w:tc>
        <w:tc>
          <w:tcPr>
            <w:tcW w:w="1275" w:type="dxa"/>
            <w:tcBorders>
              <w:bottom w:val="single" w:color="auto" w:sz="4" w:space="0"/>
            </w:tcBorders>
            <w:vAlign w:val="center"/>
          </w:tcPr>
          <w:p w:rsidRPr="00084D7B" w:rsidR="00E57FB3" w:rsidP="00573933" w:rsidRDefault="008B7A91" w14:paraId="5858B821" w14:textId="77777777">
            <w:pPr>
              <w:pStyle w:val="aff2"/>
              <w:jc w:val="right"/>
              <w:rPr>
                <w:sz w:val="18"/>
                <w:szCs w:val="18"/>
              </w:rPr>
            </w:pPr>
            <w:r w:rsidRPr="00084D7B" w:rsidR="00E57FB3">
              <w:rPr>
                <w:sz w:val="18"/>
                <w:szCs w:val="18"/>
              </w:rPr>
              <w:t xml:space="preserve"> </w:t>
            </w:r>
          </w:p>
          <w:p w:rsidRPr="00084D7B" w:rsidR="00E57FB3" w:rsidP="00573933" w:rsidRDefault="008B7A91" w14:paraId="5E9CA94C" w14:textId="77777777">
            <w:pPr>
              <w:pStyle w:val="aff2"/>
              <w:jc w:val="right"/>
              <w:rPr>
                <w:sz w:val="18"/>
                <w:szCs w:val="18"/>
              </w:rPr>
            </w:pPr>
            <w:r w:rsidRPr="00084D7B" w:rsidR="00E57FB3">
              <w:rPr>
                <w:sz w:val="18"/>
                <w:szCs w:val="18"/>
              </w:rPr>
              <w:t>5,00</w:t>
            </w:r>
          </w:p>
          <w:p w:rsidRPr="00084D7B" w:rsidR="00E57FB3" w:rsidP="00573933" w:rsidRDefault="00E57FB3" w14:paraId="3B17A43F" w14:textId="77777777">
            <w:pPr>
              <w:pStyle w:val="aff2"/>
              <w:keepNext/>
              <w:jc w:val="right"/>
              <w:rPr>
                <w:rFonts w:eastAsiaTheme="minorHAnsi"/>
                <w:sz w:val="18"/>
                <w:szCs w:val="18"/>
              </w:rPr>
            </w:pPr>
          </w:p>
        </w:tc>
        <w:tc>
          <w:tcPr>
            <w:tcW w:w="1134" w:type="dxa"/>
            <w:tcBorders>
              <w:bottom w:val="single" w:color="auto" w:sz="4" w:space="0"/>
            </w:tcBorders>
            <w:shd w:val="clear" w:color="auto" w:fill="auto"/>
            <w:vAlign w:val="center"/>
          </w:tcPr>
          <w:p w:rsidRPr="00084D7B" w:rsidR="00E57FB3" w:rsidP="00573933" w:rsidRDefault="008B7A91" w14:paraId="1504E459" w14:textId="77777777">
            <w:pPr>
              <w:pStyle w:val="aff2"/>
              <w:jc w:val="center"/>
              <w:rPr>
                <w:sz w:val="18"/>
                <w:szCs w:val="18"/>
              </w:rPr>
            </w:pPr>
            <w:r w:rsidRPr="00084D7B" w:rsidR="00E57FB3">
              <w:rPr>
                <w:sz w:val="18"/>
                <w:szCs w:val="18"/>
              </w:rPr>
              <w:t xml:space="preserve"> </w:t>
            </w:r>
          </w:p>
          <w:p w:rsidRPr="00084D7B" w:rsidR="00E57FB3" w:rsidP="00573933" w:rsidRDefault="008B7A91" w14:paraId="77B8ED8A" w14:textId="77777777">
            <w:pPr>
              <w:pStyle w:val="aff2"/>
              <w:rPr>
                <w:sz w:val="18"/>
                <w:szCs w:val="18"/>
              </w:rPr>
            </w:pPr>
            <w:r w:rsidRPr="00084D7B" w:rsidR="00E57FB3">
              <w:rPr>
                <w:sz w:val="18"/>
                <w:szCs w:val="18"/>
              </w:rPr>
              <w:t>Штука</w:t>
            </w:r>
          </w:p>
          <w:p w:rsidRPr="00084D7B" w:rsidR="00E57FB3" w:rsidP="00573933" w:rsidRDefault="00E57FB3" w14:paraId="0C7DC4B7" w14:textId="77777777">
            <w:pPr>
              <w:pStyle w:val="aff2"/>
              <w:keepNext/>
              <w:jc w:val="center"/>
              <w:rPr>
                <w:rFonts w:eastAsiaTheme="minorHAnsi"/>
                <w:sz w:val="18"/>
                <w:szCs w:val="18"/>
              </w:rPr>
            </w:pPr>
          </w:p>
        </w:tc>
        <w:tc>
          <w:tcPr>
            <w:tcW w:w="1134" w:type="dxa"/>
            <w:tcBorders>
              <w:bottom w:val="single" w:color="auto" w:sz="4" w:space="0"/>
            </w:tcBorders>
            <w:vAlign w:val="center"/>
          </w:tcPr>
          <w:p w:rsidRPr="00084D7B" w:rsidR="00E57FB3" w:rsidP="00573933" w:rsidRDefault="008B7A91" w14:paraId="4FF06471" w14:textId="77777777">
            <w:pPr>
              <w:pStyle w:val="aff2"/>
              <w:jc w:val="center"/>
              <w:rPr>
                <w:sz w:val="18"/>
                <w:szCs w:val="18"/>
              </w:rPr>
            </w:pPr>
            <w:r w:rsidRPr="00084D7B" w:rsidR="00E57FB3">
              <w:rPr>
                <w:sz w:val="18"/>
                <w:szCs w:val="18"/>
              </w:rPr>
              <w:t xml:space="preserve"> </w:t>
            </w:r>
          </w:p>
          <w:p w:rsidRPr="00084D7B" w:rsidR="00E57FB3" w:rsidP="00573933" w:rsidRDefault="008B7A91" w14:paraId="544A1339" w14:textId="77777777">
            <w:pPr>
              <w:pStyle w:val="aff2"/>
              <w:rPr>
                <w:sz w:val="18"/>
                <w:szCs w:val="18"/>
              </w:rPr>
            </w:pPr>
            <w:r w:rsidRPr="00084D7B" w:rsidR="00E57FB3">
              <w:rPr>
                <w:sz w:val="18"/>
                <w:szCs w:val="18"/>
              </w:rPr>
              <w:t>(не указано)*</w:t>
            </w:r>
          </w:p>
          <w:p w:rsidRPr="00084D7B" w:rsidR="00E57FB3" w:rsidP="00573933" w:rsidRDefault="00E57FB3" w14:paraId="38D0592F" w14:textId="77777777">
            <w:pPr>
              <w:pStyle w:val="aff2"/>
              <w:keepNext/>
              <w:jc w:val="center"/>
              <w:rPr>
                <w:sz w:val="18"/>
                <w:szCs w:val="18"/>
                <w:lang w:val="en-US"/>
              </w:rPr>
            </w:pPr>
          </w:p>
        </w:tc>
        <w:tc>
          <w:tcPr>
            <w:tcW w:w="1560" w:type="dxa"/>
            <w:tcBorders>
              <w:bottom w:val="single" w:color="auto" w:sz="4" w:space="0"/>
            </w:tcBorders>
            <w:vAlign w:val="center"/>
          </w:tcPr>
          <w:p w:rsidRPr="00084D7B" w:rsidR="00E57FB3" w:rsidP="00573933" w:rsidRDefault="008B7A91" w14:paraId="2BFA33FF" w14:textId="77777777">
            <w:pPr>
              <w:pStyle w:val="aff2"/>
              <w:jc w:val="right"/>
              <w:rPr>
                <w:sz w:val="18"/>
                <w:szCs w:val="18"/>
                <w:lang w:val="en-US"/>
              </w:rPr>
            </w:pPr>
            <w:r w:rsidRPr="00084D7B" w:rsidR="00E57FB3">
              <w:rPr>
                <w:sz w:val="18"/>
                <w:szCs w:val="18"/>
                <w:lang w:val="en-US"/>
              </w:rPr>
              <w:t xml:space="preserve"> </w:t>
            </w:r>
          </w:p>
          <w:p w:rsidRPr="00084D7B" w:rsidR="00E57FB3" w:rsidP="00573933" w:rsidRDefault="008B7A91" w14:paraId="38A981E6" w14:textId="77777777">
            <w:pPr>
              <w:pStyle w:val="aff2"/>
              <w:jc w:val="right"/>
              <w:rPr>
                <w:sz w:val="18"/>
                <w:szCs w:val="18"/>
                <w:lang w:val="en-US"/>
              </w:rPr>
            </w:pPr>
            <w:r w:rsidRPr="00084D7B" w:rsidR="00E57FB3">
              <w:rPr>
                <w:sz w:val="18"/>
                <w:szCs w:val="18"/>
                <w:lang w:val="en-US"/>
              </w:rPr>
              <w:t>(не указано)*</w:t>
            </w:r>
          </w:p>
        </w:tc>
        <w:tc>
          <w:tcPr>
            <w:tcW w:w="1275" w:type="dxa"/>
            <w:tcBorders>
              <w:bottom w:val="single" w:color="auto" w:sz="4" w:space="0"/>
            </w:tcBorders>
            <w:vAlign w:val="center"/>
          </w:tcPr>
          <w:p w:rsidRPr="00084D7B" w:rsidR="00E57FB3" w:rsidP="00573933" w:rsidRDefault="008B7A91" w14:paraId="59E91A3D" w14:textId="77777777">
            <w:pPr>
              <w:pStyle w:val="aff2"/>
              <w:jc w:val="right"/>
              <w:rPr>
                <w:sz w:val="18"/>
                <w:szCs w:val="18"/>
                <w:lang w:val="en-US"/>
              </w:rPr>
            </w:pPr>
            <w:r w:rsidRPr="00084D7B" w:rsidR="00E57FB3">
              <w:rPr>
                <w:sz w:val="18"/>
                <w:szCs w:val="18"/>
                <w:lang w:val="en-US"/>
              </w:rPr>
              <w:t xml:space="preserve"> </w:t>
            </w:r>
          </w:p>
          <w:p w:rsidRPr="00084D7B" w:rsidR="00E57FB3" w:rsidP="00573933" w:rsidRDefault="008B7A91" w14:paraId="5EA06D26" w14:textId="77777777">
            <w:pPr>
              <w:pStyle w:val="aff2"/>
              <w:jc w:val="right"/>
              <w:rPr>
                <w:sz w:val="18"/>
                <w:szCs w:val="18"/>
                <w:lang w:val="en-US"/>
              </w:rPr>
            </w:pPr>
            <w:r w:rsidRPr="00084D7B" w:rsidR="00E57FB3">
              <w:rPr>
                <w:sz w:val="18"/>
                <w:szCs w:val="18"/>
                <w:lang w:val="en-US"/>
              </w:rPr>
              <w:t>(не указано)*</w:t>
            </w:r>
          </w:p>
        </w:tc>
        <w:tc>
          <w:tcPr>
            <w:tcW w:w="1457" w:type="dxa"/>
            <w:tcBorders>
              <w:bottom w:val="single" w:color="auto" w:sz="4" w:space="0"/>
            </w:tcBorders>
            <w:shd w:val="clear" w:color="auto" w:fill="auto"/>
            <w:vAlign w:val="center"/>
          </w:tcPr>
          <w:p w:rsidRPr="00084D7B" w:rsidR="00E57FB3" w:rsidP="00573933" w:rsidRDefault="008B7A91" w14:paraId="4B884696" w14:textId="77777777">
            <w:pPr>
              <w:pStyle w:val="aff2"/>
              <w:jc w:val="right"/>
              <w:rPr>
                <w:sz w:val="18"/>
                <w:szCs w:val="18"/>
                <w:lang w:val="en-US"/>
              </w:rPr>
            </w:pPr>
            <w:r w:rsidRPr="00084D7B" w:rsidR="00E57FB3">
              <w:rPr>
                <w:sz w:val="18"/>
                <w:szCs w:val="18"/>
                <w:lang w:val="en-US"/>
              </w:rPr>
              <w:t xml:space="preserve"> </w:t>
            </w:r>
          </w:p>
          <w:p w:rsidRPr="00084D7B" w:rsidR="00E57FB3" w:rsidP="00573933" w:rsidRDefault="008B7A91" w14:paraId="4608C507" w14:textId="77777777">
            <w:pPr>
              <w:pStyle w:val="aff2"/>
              <w:jc w:val="right"/>
              <w:rPr>
                <w:sz w:val="18"/>
                <w:szCs w:val="18"/>
                <w:lang w:val="en-US"/>
              </w:rPr>
            </w:pPr>
            <w:r w:rsidRPr="00084D7B" w:rsidR="00E57FB3">
              <w:rPr>
                <w:sz w:val="18"/>
                <w:szCs w:val="18"/>
              </w:rPr>
              <w:t>(не указано)*</w:t>
            </w:r>
          </w:p>
          <w:p w:rsidRPr="00084D7B" w:rsidR="00E57FB3" w:rsidP="00573933" w:rsidRDefault="00E57FB3" w14:paraId="597B83E5" w14:textId="77777777">
            <w:pPr>
              <w:pStyle w:val="aff2"/>
              <w:keepNext/>
              <w:jc w:val="right"/>
              <w:rPr>
                <w:sz w:val="18"/>
                <w:szCs w:val="18"/>
                <w:lang w:val="en-US"/>
              </w:rPr>
            </w:pPr>
          </w:p>
        </w:tc>
      </w:tr>
    </w:tbl>
    <w:p w:rsidR="00E57FB3" w:rsidP="00E57FB3" w:rsidRDefault="008B7A91" w14:paraId="62202AA5" w14:textId="77777777">
      <w:pPr>
        <w:keepNext/>
        <w:ind w:firstLine="0"/>
        <w:rPr>
          <w:sz w:val="2"/>
          <w:szCs w:val="2"/>
        </w:rPr>
      </w:pPr>
    </w:p>
    <w:p w:rsidR="00D3441D" w:rsidP="00D3441D" w:rsidRDefault="00D3441D" w14:paraId="0710D975" w14:textId="77777777">
      <w:pPr>
        <w:keepNext/>
        <w:ind w:firstLine="0"/>
        <w:rPr>
          <w:sz w:val="2"/>
          <w:szCs w:val="2"/>
        </w:rPr>
      </w:pPr>
    </w:p>
    <w:p w:rsidR="00AF741D" w:rsidRDefault="00AF741D" w14:paraId="2C7304FE" w14:textId="77777777">
      <w:pPr>
        <w:keepNext/>
        <w:ind w:firstLine="0"/>
        <w:rPr>
          <w:sz w:val="2"/>
          <w:szCs w:val="2"/>
        </w:rPr>
      </w:pPr>
    </w:p>
    <w:p w:rsidR="00AF741D" w:rsidRDefault="00AF741D" w14:paraId="5393538C" w14:textId="77777777">
      <w:pPr>
        <w:ind w:firstLine="0"/>
        <w:rPr>
          <w:lang w:val="en-US"/>
        </w:rPr>
      </w:pPr>
    </w:p>
    <w:tbl>
      <w:tblPr>
        <w:tblpPr w:leftFromText="180" w:rightFromText="180" w:vertAnchor="text" w:horzAnchor="page" w:tblpX="1210" w:tblpY="22"/>
        <w:tblW w:w="14850" w:type="dxa"/>
        <w:tblBorders>
          <w:insideH w:val="single" w:color="auto" w:sz="4" w:space="0"/>
        </w:tblBorders>
        <w:tblLayout w:type="fixed"/>
        <w:tblLook w:firstRow="1" w:lastRow="0" w:firstColumn="1" w:lastColumn="0" w:noHBand="0" w:noVBand="1" w:val="04A0"/>
      </w:tblPr>
      <w:tblGrid>
        <w:gridCol w:w="10740"/>
        <w:gridCol w:w="1559"/>
        <w:gridCol w:w="1276"/>
        <w:gridCol w:w="1275"/>
      </w:tblGrid>
      <w:tr>
        <w:trPr>
          <w:cantSplit/>
        </w:trPr>
        <w:tc>
          <w:tcPr>
            <w:tcW w:w="10740" w:type="dxa"/>
            <w:shd w:val="clear" w:color="auto" w:fill="auto"/>
          </w:tcPr>
          <w:p w:rsidR="00AF741D" w:rsidRDefault="00AC663B" w14:paraId="55F90271" w14:textId="77777777">
            <w:pPr>
              <w:pStyle w:val="aff2"/>
              <w:jc w:val="right"/>
              <w:rPr>
                <w:b/>
                <w:sz w:val="18"/>
                <w:szCs w:val="18"/>
                <w:lang w:val="en-US"/>
              </w:rPr>
            </w:pPr>
            <w:r>
              <w:rPr>
                <w:b/>
                <w:sz w:val="18"/>
                <w:szCs w:val="18"/>
              </w:rPr>
              <w:t>Итого</w:t>
            </w:r>
            <w:r>
              <w:rPr>
                <w:b/>
                <w:sz w:val="18"/>
                <w:szCs w:val="18"/>
                <w:lang w:val="en-US"/>
              </w:rPr>
              <w:t>:</w:t>
            </w:r>
          </w:p>
        </w:tc>
        <w:tc>
          <w:tcPr>
            <w:tcW w:w="1559" w:type="dxa"/>
          </w:tcPr>
          <w:p w:rsidR="00AF741D" w:rsidRDefault="00AC663B" w14:paraId="4CDF880F" w14:textId="77777777">
            <w:pPr>
              <w:pStyle w:val="aff2"/>
              <w:jc w:val="right"/>
              <w:rPr>
                <w:sz w:val="18"/>
                <w:szCs w:val="18"/>
              </w:rPr>
            </w:pPr>
            <w:r>
              <w:rPr>
                <w:b/>
                <w:sz w:val="18"/>
                <w:szCs w:val="18"/>
              </w:rPr>
              <w:t>Без НДС</w:t>
            </w:r>
            <w:r>
              <w:rPr>
                <w:sz w:val="18"/>
                <w:szCs w:val="18"/>
              </w:rPr>
              <w:br/>
            </w:r>
            <w:r>
              <w:rPr>
                <w:b/>
                <w:sz w:val="18"/>
                <w:szCs w:val="18"/>
              </w:rPr>
              <w:t>(не указано)*</w:t>
            </w:r>
          </w:p>
        </w:tc>
        <w:tc>
          <w:tcPr>
            <w:tcW w:w="1276" w:type="dxa"/>
          </w:tcPr>
          <w:p w:rsidR="00AF741D" w:rsidRDefault="00AC663B" w14:paraId="36738D94" w14:textId="77777777">
            <w:pPr>
              <w:pStyle w:val="aff2"/>
              <w:jc w:val="right"/>
              <w:rPr>
                <w:sz w:val="18"/>
                <w:szCs w:val="18"/>
              </w:rPr>
            </w:pPr>
            <w:r>
              <w:rPr>
                <w:b/>
                <w:sz w:val="18"/>
                <w:szCs w:val="18"/>
              </w:rPr>
              <w:t>Размер НДС</w:t>
            </w:r>
            <w:r>
              <w:rPr>
                <w:sz w:val="18"/>
                <w:szCs w:val="18"/>
              </w:rPr>
              <w:br/>
            </w:r>
            <w:r>
              <w:rPr>
                <w:b/>
                <w:sz w:val="18"/>
                <w:szCs w:val="18"/>
              </w:rPr>
              <w:t>(не указано)*</w:t>
            </w:r>
          </w:p>
        </w:tc>
        <w:tc>
          <w:tcPr>
            <w:tcW w:w="1275" w:type="dxa"/>
            <w:shd w:val="clear" w:color="auto" w:fill="auto"/>
          </w:tcPr>
          <w:p w:rsidR="00AF741D" w:rsidRDefault="00AC663B" w14:paraId="0A0B3059" w14:textId="77777777">
            <w:pPr>
              <w:pStyle w:val="aff2"/>
              <w:jc w:val="right"/>
              <w:rPr>
                <w:sz w:val="18"/>
                <w:szCs w:val="18"/>
              </w:rPr>
            </w:pPr>
            <w:r>
              <w:rPr>
                <w:b/>
                <w:sz w:val="18"/>
                <w:szCs w:val="18"/>
              </w:rPr>
              <w:t>Итого</w:t>
            </w:r>
            <w:r>
              <w:rPr>
                <w:sz w:val="18"/>
                <w:szCs w:val="18"/>
              </w:rPr>
              <w:br/>
            </w:r>
            <w:r w:rsidRPr="00294651">
              <w:rPr>
                <w:b/>
                <w:sz w:val="18"/>
                <w:szCs w:val="18"/>
              </w:rPr>
              <w:t>(</w:t>
            </w:r>
            <w:r>
              <w:rPr>
                <w:b/>
                <w:sz w:val="18"/>
                <w:szCs w:val="18"/>
              </w:rPr>
              <w:t>не указано</w:t>
            </w:r>
            <w:r w:rsidRPr="00294651">
              <w:rPr>
                <w:b/>
                <w:sz w:val="18"/>
                <w:szCs w:val="18"/>
              </w:rPr>
              <w:t>)*</w:t>
            </w:r>
          </w:p>
        </w:tc>
      </w:tr>
    </w:tbl>
    <w:p w:rsidR="00B32646" w:rsidRDefault="00B32646" w14:paraId="4851F34D" w14:textId="77777777">
      <w:pPr>
        <w:ind w:firstLine="0"/>
      </w:pPr>
    </w:p>
    <w:p w:rsidR="00AF741D" w:rsidRDefault="008B7A91" w14:paraId="52E3E1CD" w14:textId="77777777">
      <w:pPr>
        <w:ind w:firstLine="0"/>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договора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оказанию услуг</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Оказание услуг по использованию информационной системы личной безопасности «ПЕРЕСВЕТ-ГЛОНАСС»</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Исполнитель</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Информационные системы для решения специфических отраслевых задач</w:t>
            </w:r>
            <w:r w:rsidR="00AC663B">
              <w:rPr>
                <w:sz w:val="18"/>
                <w:szCs w:val="18"/>
                <w:lang w:val="en-US"/>
              </w:rPr>
              <w:t xml:space="preserve">; </w:t>
            </w:r>
            <w:r w:rsidR="005D4FB3">
              <w:rPr>
                <w:sz w:val="18"/>
                <w:szCs w:val="18"/>
                <w:lang w:val="en-US"/>
              </w:rPr>
              <w:t>5,00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60 000,00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оказания услуг Исполнителем**:</w:t>
            </w:r>
            <w:r w:rsidR="00AC663B">
              <w:rPr>
                <w:sz w:val="18"/>
                <w:szCs w:val="18"/>
                <w:lang w:val="en-US"/>
              </w:rPr>
              <w:t xml:space="preserve"> </w:t>
            </w:r>
            <w:r w:rsidR="005D4FB3">
              <w:rPr>
                <w:sz w:val="18"/>
                <w:szCs w:val="18"/>
                <w:lang w:val="en-US"/>
              </w:rPr>
              <w:t>0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оказания услуг Исполнителем**:</w:t>
            </w:r>
            <w:r w:rsidR="00AC663B">
              <w:rPr>
                <w:sz w:val="18"/>
                <w:szCs w:val="18"/>
                <w:lang w:val="en-US"/>
              </w:rPr>
              <w:t xml:space="preserve"> </w:t>
            </w:r>
            <w:r w:rsidR="005D4FB3">
              <w:rPr>
                <w:sz w:val="18"/>
                <w:szCs w:val="18"/>
                <w:lang w:val="en-US"/>
              </w:rPr>
              <w:t>30.09.2027 (МСК)</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Исполнителем,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Оказание услуг по использованию информационной системы личной безопасности «ПЕРЕСВЕТ-ГЛОНАСС»</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Акт (ДОП),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20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Исполнитель</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20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№01</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5 раб. дн. от даты подписания документа-предшественника </w:t>
            </w:r>
            <w:r w:rsidR="003F59D5">
              <w:rPr>
                <w:sz w:val="18"/>
                <w:szCs w:val="18"/>
                <w:lang w:val="en-US"/>
              </w:rPr>
              <w:t xml:space="preserve"> </w:t>
            </w:r>
            <w:r w:rsidR="003F59D5">
              <w:rPr>
                <w:sz w:val="18"/>
                <w:szCs w:val="18"/>
              </w:rPr>
              <w:t> «Акт (ДОП), формат УПД, утвержденный приказом ФНС России» (Оказание услуг по использованию информационной системы личной безопасности «ПЕРЕСВЕТ-ГЛОНАСС»)</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оказания услуг</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оказания услуг</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МУНИЦИПАЛЬНОЕ АВТОНОМНОЕ ОБЩЕОБРАЗОВАТЕЛЬНОЕ УЧРЕЖДЕНИЕ СРЕДНЯЯ ОБЩЕОБРАЗОВАТЕЛЬНАЯ ШКОЛА №21 ГОРОДСКОГО ОКРУГА ЩЁЛКОВО</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Московская область, г.о. Щёлково, д. Серково, Школьный проезд, стр. 1А</w:t>
            </w:r>
          </w:p>
        </w:tc>
      </w:tr>
      <w:tr>
        <w:trPr>
          <w:cantSplit/>
        </w:trPr>
        <w:tc>
          <w:tcPr>
            <w:tcW w:w="7201" w:type="dxa"/>
            <w:vMerge w:val=""/>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Московская область, г.о. Щёлково, дач. пос. Загорянский, ул. Свердлова, стр. 10</w:t>
            </w:r>
          </w:p>
        </w:tc>
      </w:tr>
      <w:tr>
        <w:trPr>
          <w:cantSplit/>
        </w:trPr>
        <w:tc>
          <w:tcPr>
            <w:tcW w:w="7201" w:type="dxa"/>
            <w:vMerge w:val=""/>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Московская область, г.о. Щёлково, дач. пос. Загорянский, ул. Димитрова, 31А, стр. 1</w:t>
            </w:r>
          </w:p>
        </w:tc>
      </w:tr>
      <w:tr>
        <w:trPr>
          <w:cantSplit/>
        </w:trPr>
        <w:tc>
          <w:tcPr>
            <w:tcW w:w="7201" w:type="dxa"/>
            <w:vMerge w:val=""/>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Московская область, г.о. Щёлково, г. Щёлково, ул. Металлоконструкций, стр. 2А</w:t>
            </w:r>
          </w:p>
        </w:tc>
      </w:tr>
      <w:tr>
        <w:trPr>
          <w:cantSplit/>
        </w:trPr>
        <w:tc>
          <w:tcPr>
            <w:tcW w:w="7201" w:type="dxa"/>
            <w:vMerge w:val=""/>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Московская область, г.о. Щёлково, д. Оболдино, стр. 53</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Дата начала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eastAsia="ru-RU"/>
              </w:rPr>
              <w:t>С даты заключения</w:t>
            </w:r>
            <w:r w:rsidR="00AC663B">
              <w:rPr>
                <w:bCs/>
                <w:color w:val="000000"/>
                <w:sz w:val="18"/>
                <w:szCs w:val="18"/>
                <w:shd w:val="clear" w:color="auto" w:fill="FFFFFF"/>
              </w:rPr>
              <w:t xml:space="preserve"> </w:t>
            </w:r>
            <w:r w:rsidR="00AC663B">
              <w:rPr>
                <w:sz w:val="18"/>
                <w:szCs w:val="18"/>
              </w:rPr>
              <w:t>договора</w:t>
            </w:r>
            <w:r w:rsidR="00AC663B">
              <w:rPr>
                <w:sz w:val="18"/>
                <w:szCs w:val="18"/>
                <w:lang w:val="en-GB" w:eastAsia="ru-RU"/>
              </w:rPr>
              <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31.12.2027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Оказание услуг по использованию информационной системы личной безопасности «ПЕРЕСВЕТ-ГЛОНАСС»</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Акт (ДОП),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20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20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Счёт на оплату</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дн. от даты предоставления документа-основания "Акт (ДОП), формат УПД, утвержденный приказом ФНС России"</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20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Экспертное заключение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20 раб. дн. от даты предоставления документа-основания "Акт (ДОП), формат УПД, утвержденный приказом ФНС России"</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№01</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Платежное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Оказание услуг по использованию информационной системы личной безопасности «ПЕРЕСВЕТ-ГЛОНАСС»</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Экспертное заключение</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20 раб. дн. от даты предоставления документа-основания "Акт (ДОП), формат УПД, утвержденный приказом ФНС России"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C663B" w14:paraId="46095329" w14:textId="77777777">
      <w:pPr>
        <w:keepNext/>
      </w:pPr>
      <w:r>
        <w:t>Отсутствуют</w:t>
      </w:r>
    </w:p>
    <w:p w:rsidR="00AF741D" w:rsidRDefault="00AF741D" w14:paraId="6EC81CE4" w14:textId="77777777">
      <w:pPr>
        <w:keepNext/>
        <w:rPr>
          <w:vanish/>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исполнителя</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146200-26</w:t>
    </w:r>
  </w:p>
  <w:p w:rsidR="005534BB" w:rsidRDefault="005534BB" w14:paraId="639EC3D1" w14:textId="77777777">
    <w:pPr>
      <w:pStyle w:val="af3"/>
    </w:pPr>
  </w:p>
</w:ftr>
</file>

<file path=word/footer2.xml><?xml version="1.0" encoding="utf-8"?>
<w:ftr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