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150" w:rsidRDefault="00F31150" w:rsidP="00F31150">
      <w:pPr>
        <w:spacing w:after="0" w:line="240" w:lineRule="auto"/>
        <w:jc w:val="right"/>
        <w:rPr>
          <w:rFonts w:ascii="Times New Roman" w:hAnsi="Times New Roman"/>
          <w:b/>
          <w:sz w:val="24"/>
          <w:szCs w:val="20"/>
        </w:rPr>
      </w:pPr>
      <w:r>
        <w:rPr>
          <w:rFonts w:ascii="Times New Roman" w:hAnsi="Times New Roman"/>
          <w:b/>
          <w:sz w:val="24"/>
          <w:szCs w:val="20"/>
        </w:rPr>
        <w:t xml:space="preserve">Приложение 5 </w:t>
      </w:r>
    </w:p>
    <w:p w:rsidR="00A30810" w:rsidRDefault="00F31150">
      <w:pPr>
        <w:spacing w:after="0" w:line="240" w:lineRule="auto"/>
        <w:jc w:val="center"/>
        <w:rPr>
          <w:rFonts w:ascii="Times New Roman" w:hAnsi="Times New Roman"/>
          <w:b/>
          <w:sz w:val="24"/>
          <w:szCs w:val="20"/>
        </w:rPr>
      </w:pPr>
      <w:r>
        <w:rPr>
          <w:rFonts w:ascii="Times New Roman" w:hAnsi="Times New Roman"/>
          <w:b/>
          <w:sz w:val="24"/>
          <w:szCs w:val="20"/>
        </w:rPr>
        <w:t>Техническое задание</w:t>
      </w:r>
    </w:p>
    <w:p w:rsidR="00F31150" w:rsidRDefault="00F31150" w:rsidP="00F31150">
      <w:pPr>
        <w:shd w:val="clear" w:color="auto" w:fill="FFFFFF"/>
        <w:spacing w:after="0" w:line="240" w:lineRule="auto"/>
        <w:ind w:left="2410" w:hanging="2410"/>
        <w:rPr>
          <w:rFonts w:ascii="Times New Roman" w:hAnsi="Times New Roman"/>
          <w:sz w:val="20"/>
          <w:szCs w:val="20"/>
        </w:rPr>
      </w:pPr>
      <w:r w:rsidRPr="00F31150">
        <w:rPr>
          <w:rFonts w:ascii="Times New Roman" w:hAnsi="Times New Roman"/>
          <w:sz w:val="20"/>
          <w:szCs w:val="20"/>
        </w:rPr>
        <w:t xml:space="preserve">Оказание услуг по проведению эксплуатационных испытаний электроустановок в зданиях/помещениях </w:t>
      </w:r>
    </w:p>
    <w:p w:rsidR="00F31150" w:rsidRDefault="00F31150" w:rsidP="00F31150">
      <w:pPr>
        <w:shd w:val="clear" w:color="auto" w:fill="FFFFFF"/>
        <w:spacing w:after="0" w:line="240" w:lineRule="auto"/>
        <w:ind w:left="2410" w:hanging="2410"/>
        <w:jc w:val="center"/>
        <w:rPr>
          <w:rFonts w:ascii="Times New Roman" w:hAnsi="Times New Roman"/>
          <w:sz w:val="20"/>
          <w:szCs w:val="20"/>
        </w:rPr>
      </w:pPr>
      <w:bookmarkStart w:id="0" w:name="_GoBack"/>
      <w:bookmarkEnd w:id="0"/>
      <w:r w:rsidRPr="00F31150">
        <w:rPr>
          <w:rFonts w:ascii="Times New Roman" w:hAnsi="Times New Roman"/>
          <w:sz w:val="20"/>
          <w:szCs w:val="20"/>
        </w:rPr>
        <w:t>МАО ДО "Центральная Детская Школа Искусств" в 2026 году</w:t>
      </w:r>
    </w:p>
    <w:p w:rsidR="00A30810" w:rsidRDefault="00F31150">
      <w:pPr>
        <w:shd w:val="clear" w:color="auto" w:fill="FFFFFF"/>
        <w:spacing w:before="600" w:after="0"/>
        <w:ind w:left="2410" w:hanging="241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Заказчик: </w:t>
      </w:r>
      <w:r>
        <w:rPr>
          <w:rFonts w:ascii="Times New Roman" w:hAnsi="Times New Roman"/>
          <w:b/>
          <w:bCs/>
          <w:sz w:val="20"/>
          <w:szCs w:val="20"/>
        </w:rPr>
        <w:tab/>
      </w:r>
      <w:r>
        <w:rPr>
          <w:rFonts w:ascii="Times New Roman" w:hAnsi="Times New Roman"/>
          <w:bCs/>
          <w:sz w:val="20"/>
          <w:szCs w:val="20"/>
        </w:rPr>
        <w:t xml:space="preserve">МУНИЦИПАЛЬНАЯ АВТОНОМНАЯ </w:t>
      </w:r>
      <w:r>
        <w:rPr>
          <w:rFonts w:ascii="Times New Roman" w:hAnsi="Times New Roman"/>
          <w:bCs/>
          <w:sz w:val="20"/>
          <w:szCs w:val="20"/>
        </w:rPr>
        <w:t>ОРГАНИЗАЦИЯ ДОПОЛНИТЕЛЬНОГО ОБРАЗОВАНИЯ "ЦЕНТРАЛЬНАЯ ДЕТСКАЯ ШКОЛА ИСКУССТВ"</w:t>
      </w:r>
    </w:p>
    <w:p w:rsidR="00A30810" w:rsidRDefault="00F31150">
      <w:pPr>
        <w:shd w:val="clear" w:color="auto" w:fill="FFFFFF"/>
        <w:spacing w:before="240" w:after="0"/>
        <w:jc w:val="both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Предмет Договора</w:t>
      </w:r>
      <w:r>
        <w:rPr>
          <w:rFonts w:ascii="Times New Roman" w:hAnsi="Times New Roman"/>
          <w:b/>
          <w:bCs/>
          <w:sz w:val="20"/>
          <w:szCs w:val="20"/>
        </w:rPr>
        <w:t xml:space="preserve">: </w:t>
      </w:r>
      <w:r>
        <w:rPr>
          <w:rFonts w:ascii="Times New Roman" w:hAnsi="Times New Roman"/>
          <w:bCs/>
          <w:sz w:val="20"/>
          <w:szCs w:val="20"/>
        </w:rPr>
        <w:t>Исполнитель обязуется провести эксплуатационные испытания электроустановки Заказчика в соответствии с условиями настоящего Технического задания (ТЗ), а Заказчик</w:t>
      </w:r>
      <w:r>
        <w:rPr>
          <w:rFonts w:ascii="Times New Roman" w:hAnsi="Times New Roman"/>
          <w:bCs/>
          <w:sz w:val="20"/>
          <w:szCs w:val="20"/>
        </w:rPr>
        <w:t xml:space="preserve"> обязуется оплатить оказанные услуги. </w:t>
      </w:r>
    </w:p>
    <w:p w:rsidR="00A30810" w:rsidRDefault="00F31150">
      <w:pPr>
        <w:shd w:val="clear" w:color="auto" w:fill="FFFFFF"/>
        <w:spacing w:before="240"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Срок оказания услуг:</w:t>
      </w:r>
      <w:r>
        <w:rPr>
          <w:rFonts w:ascii="Times New Roman" w:hAnsi="Times New Roman"/>
          <w:sz w:val="20"/>
          <w:szCs w:val="20"/>
        </w:rPr>
        <w:t> в течение</w:t>
      </w:r>
      <w:r>
        <w:rPr>
          <w:rFonts w:ascii="Times New Roman" w:hAnsi="Times New Roman"/>
          <w:sz w:val="20"/>
          <w:szCs w:val="20"/>
        </w:rPr>
        <w:t xml:space="preserve"> 30 рабочих дней с момента заключения Договора</w:t>
      </w:r>
      <w:r>
        <w:rPr>
          <w:rFonts w:ascii="Times New Roman" w:hAnsi="Times New Roman"/>
          <w:sz w:val="20"/>
          <w:szCs w:val="20"/>
        </w:rPr>
        <w:t xml:space="preserve">. </w:t>
      </w:r>
    </w:p>
    <w:p w:rsidR="00A30810" w:rsidRDefault="00F31150">
      <w:pPr>
        <w:shd w:val="clear" w:color="auto" w:fill="FFFFFF"/>
        <w:spacing w:before="240"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Услуги должны быть оказаны </w:t>
      </w:r>
      <w:r>
        <w:rPr>
          <w:rFonts w:ascii="Times New Roman" w:hAnsi="Times New Roman"/>
          <w:sz w:val="20"/>
          <w:szCs w:val="20"/>
        </w:rPr>
        <w:t xml:space="preserve">по требованию Заказчика. </w:t>
      </w:r>
    </w:p>
    <w:p w:rsidR="00A30810" w:rsidRDefault="00F31150">
      <w:pPr>
        <w:shd w:val="clear" w:color="auto" w:fill="FFFFFF"/>
        <w:spacing w:before="240" w:after="0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Общие требования.</w:t>
      </w:r>
    </w:p>
    <w:p w:rsidR="00A30810" w:rsidRDefault="00F31150">
      <w:pPr>
        <w:pStyle w:val="Default"/>
        <w:numPr>
          <w:ilvl w:val="0"/>
          <w:numId w:val="1"/>
        </w:numPr>
        <w:spacing w:before="240" w:after="240"/>
        <w:ind w:left="567" w:hanging="567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Место оказания услуг:  </w:t>
      </w:r>
    </w:p>
    <w:p w:rsidR="00A30810" w:rsidRDefault="00F31150">
      <w:pPr>
        <w:pStyle w:val="Default"/>
        <w:spacing w:before="240"/>
        <w:ind w:left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141400, Московская область, город Химки, ул. Чапаева, д.6</w:t>
      </w:r>
    </w:p>
    <w:p w:rsidR="00A30810" w:rsidRDefault="00F31150">
      <w:pPr>
        <w:pStyle w:val="Default"/>
        <w:numPr>
          <w:ilvl w:val="0"/>
          <w:numId w:val="1"/>
        </w:numPr>
        <w:spacing w:before="240"/>
        <w:ind w:left="567" w:hanging="567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Цель оказания услуг:</w:t>
      </w:r>
    </w:p>
    <w:p w:rsidR="00A30810" w:rsidRDefault="00F31150">
      <w:pPr>
        <w:pStyle w:val="Default"/>
        <w:ind w:left="36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Проведение эксплуатационных измерений (испытаний) электроустановок в здании /помещениях </w:t>
      </w:r>
      <w:r>
        <w:rPr>
          <w:sz w:val="20"/>
          <w:szCs w:val="20"/>
        </w:rPr>
        <w:br/>
        <w:t xml:space="preserve">МАО </w:t>
      </w:r>
      <w:proofErr w:type="gramStart"/>
      <w:r>
        <w:rPr>
          <w:sz w:val="20"/>
          <w:szCs w:val="20"/>
        </w:rPr>
        <w:t>ДО</w:t>
      </w:r>
      <w:proofErr w:type="gramEnd"/>
      <w:r>
        <w:rPr>
          <w:sz w:val="20"/>
          <w:szCs w:val="20"/>
        </w:rPr>
        <w:t xml:space="preserve"> "</w:t>
      </w:r>
      <w:proofErr w:type="gramStart"/>
      <w:r>
        <w:rPr>
          <w:sz w:val="20"/>
          <w:szCs w:val="20"/>
        </w:rPr>
        <w:t>Центральная</w:t>
      </w:r>
      <w:proofErr w:type="gramEnd"/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Детская Школа Искусств", указанных в п.1 настоящего ТЗ, с целью проверки на соответствие предъявляемым требованиям. Электрические измерения (испытания) должны быть выполнены на основании требований «Правил устройства электроустановок», «Правил технической </w:t>
      </w:r>
      <w:r>
        <w:rPr>
          <w:sz w:val="20"/>
          <w:szCs w:val="20"/>
        </w:rPr>
        <w:t>эксплуатации электроустановок потребителей» и «Правилами противопожарного режима в РФ».</w:t>
      </w:r>
    </w:p>
    <w:p w:rsidR="00A30810" w:rsidRDefault="00F31150">
      <w:pPr>
        <w:pStyle w:val="Default"/>
        <w:numPr>
          <w:ilvl w:val="0"/>
          <w:numId w:val="1"/>
        </w:numPr>
        <w:spacing w:before="240"/>
        <w:ind w:left="567" w:hanging="567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Перечень обязательных оказанных услуг:  </w:t>
      </w:r>
    </w:p>
    <w:p w:rsidR="00A30810" w:rsidRDefault="00F31150">
      <w:pPr>
        <w:pStyle w:val="Default"/>
        <w:numPr>
          <w:ilvl w:val="0"/>
          <w:numId w:val="2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Измерение сопротивления изоляции </w:t>
      </w:r>
      <w:proofErr w:type="spellStart"/>
      <w:r>
        <w:rPr>
          <w:sz w:val="20"/>
          <w:szCs w:val="20"/>
        </w:rPr>
        <w:t>мегаомметром</w:t>
      </w:r>
      <w:proofErr w:type="spellEnd"/>
      <w:r>
        <w:rPr>
          <w:sz w:val="20"/>
          <w:szCs w:val="20"/>
        </w:rPr>
        <w:t xml:space="preserve"> кабельных и других линий напряжением до 1000</w:t>
      </w:r>
      <w:proofErr w:type="gramStart"/>
      <w:r>
        <w:rPr>
          <w:sz w:val="20"/>
          <w:szCs w:val="20"/>
        </w:rPr>
        <w:t xml:space="preserve"> В</w:t>
      </w:r>
      <w:proofErr w:type="gramEnd"/>
      <w:r>
        <w:rPr>
          <w:sz w:val="20"/>
          <w:szCs w:val="20"/>
        </w:rPr>
        <w:t>, предназначенных для передачи элек</w:t>
      </w:r>
      <w:r>
        <w:rPr>
          <w:sz w:val="20"/>
          <w:szCs w:val="20"/>
        </w:rPr>
        <w:t xml:space="preserve">троэнергии к распределительным устройствам, щитам, шкафам, коммутационным аппаратам и </w:t>
      </w:r>
      <w:proofErr w:type="spellStart"/>
      <w:r>
        <w:rPr>
          <w:sz w:val="20"/>
          <w:szCs w:val="20"/>
        </w:rPr>
        <w:t>электропотребителям</w:t>
      </w:r>
      <w:proofErr w:type="spellEnd"/>
      <w:r>
        <w:rPr>
          <w:sz w:val="20"/>
          <w:szCs w:val="20"/>
        </w:rPr>
        <w:t>.</w:t>
      </w:r>
    </w:p>
    <w:p w:rsidR="00A30810" w:rsidRDefault="00F31150">
      <w:pPr>
        <w:pStyle w:val="Default"/>
        <w:numPr>
          <w:ilvl w:val="0"/>
          <w:numId w:val="2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Проверка наличия цепи между заземлителями и заземленными элементами. </w:t>
      </w:r>
    </w:p>
    <w:p w:rsidR="00A30810" w:rsidRDefault="00F31150">
      <w:pPr>
        <w:pStyle w:val="Default"/>
        <w:numPr>
          <w:ilvl w:val="0"/>
          <w:numId w:val="2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Замер полного сопротивления цепи «фаза-нуль». </w:t>
      </w:r>
    </w:p>
    <w:p w:rsidR="00A30810" w:rsidRDefault="00F31150">
      <w:pPr>
        <w:pStyle w:val="Default"/>
        <w:numPr>
          <w:ilvl w:val="0"/>
          <w:numId w:val="2"/>
        </w:numPr>
        <w:jc w:val="both"/>
        <w:rPr>
          <w:sz w:val="20"/>
          <w:szCs w:val="20"/>
        </w:rPr>
      </w:pPr>
      <w:r>
        <w:rPr>
          <w:sz w:val="20"/>
          <w:szCs w:val="20"/>
        </w:rPr>
        <w:t>Оформление дефектной ведомости.</w:t>
      </w:r>
    </w:p>
    <w:p w:rsidR="00A30810" w:rsidRDefault="00F31150">
      <w:pPr>
        <w:pStyle w:val="Default"/>
        <w:numPr>
          <w:ilvl w:val="0"/>
          <w:numId w:val="2"/>
        </w:numPr>
        <w:jc w:val="both"/>
        <w:rPr>
          <w:sz w:val="20"/>
          <w:szCs w:val="20"/>
        </w:rPr>
      </w:pPr>
      <w:r>
        <w:rPr>
          <w:sz w:val="20"/>
          <w:szCs w:val="20"/>
        </w:rPr>
        <w:t>Составление протоколов проверки (испытаний) электроустановки.</w:t>
      </w:r>
    </w:p>
    <w:p w:rsidR="00A30810" w:rsidRDefault="00F31150">
      <w:pPr>
        <w:pStyle w:val="Default"/>
        <w:numPr>
          <w:ilvl w:val="0"/>
          <w:numId w:val="1"/>
        </w:numPr>
        <w:spacing w:before="240"/>
        <w:ind w:left="567" w:hanging="567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Объемы оказываемых услуг:</w:t>
      </w:r>
    </w:p>
    <w:p w:rsidR="00A30810" w:rsidRDefault="00F31150">
      <w:pPr>
        <w:pStyle w:val="Default"/>
        <w:ind w:firstLine="420"/>
        <w:jc w:val="both"/>
        <w:rPr>
          <w:sz w:val="20"/>
          <w:szCs w:val="20"/>
        </w:rPr>
      </w:pPr>
      <w:r>
        <w:rPr>
          <w:sz w:val="20"/>
          <w:szCs w:val="20"/>
        </w:rPr>
        <w:t>По факту наличия электрооборудования.</w:t>
      </w:r>
    </w:p>
    <w:p w:rsidR="00A30810" w:rsidRDefault="00F31150">
      <w:pPr>
        <w:pStyle w:val="Default"/>
        <w:numPr>
          <w:ilvl w:val="0"/>
          <w:numId w:val="1"/>
        </w:numPr>
        <w:spacing w:before="240"/>
        <w:ind w:left="567" w:hanging="567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Условия оказания услуг:</w:t>
      </w:r>
    </w:p>
    <w:p w:rsidR="00A30810" w:rsidRDefault="00F31150">
      <w:pPr>
        <w:pStyle w:val="Default"/>
        <w:ind w:firstLine="420"/>
        <w:jc w:val="both"/>
        <w:rPr>
          <w:sz w:val="20"/>
          <w:szCs w:val="20"/>
        </w:rPr>
      </w:pPr>
      <w:r>
        <w:rPr>
          <w:sz w:val="20"/>
          <w:szCs w:val="20"/>
        </w:rPr>
        <w:t>Оказание услуг проводится в зданиях Заказчика, указанных в п.1.1 ТЗ. Перед началом оказания услуг Исполнит</w:t>
      </w:r>
      <w:r>
        <w:rPr>
          <w:sz w:val="20"/>
          <w:szCs w:val="20"/>
        </w:rPr>
        <w:t xml:space="preserve">ель согласует с Заказчиком график проведения работ. Услуги оказываются в действующем учреждении с пропускным режимом прохода работников и посетителей, бесперебойного функционирования всех инженерных систем и оборудования. Услуги оказываются Исполнителем в </w:t>
      </w:r>
      <w:r>
        <w:rPr>
          <w:sz w:val="20"/>
          <w:szCs w:val="20"/>
        </w:rPr>
        <w:t>рабочие дни недели в следующее время: понедельник-пятница с 9.00 до 17.30 часов. В отдельных случаях время работы согласовывается с Заказчиком.</w:t>
      </w:r>
    </w:p>
    <w:p w:rsidR="00A30810" w:rsidRDefault="00F31150">
      <w:pPr>
        <w:pStyle w:val="Default"/>
        <w:numPr>
          <w:ilvl w:val="0"/>
          <w:numId w:val="1"/>
        </w:numPr>
        <w:spacing w:before="240"/>
        <w:ind w:left="567" w:hanging="567"/>
        <w:rPr>
          <w:b/>
          <w:sz w:val="20"/>
          <w:szCs w:val="20"/>
        </w:rPr>
      </w:pPr>
      <w:r>
        <w:rPr>
          <w:b/>
          <w:sz w:val="20"/>
          <w:szCs w:val="20"/>
        </w:rPr>
        <w:t>Требования к качеству оказываемых услуг</w:t>
      </w:r>
    </w:p>
    <w:p w:rsidR="00A30810" w:rsidRDefault="00F31150">
      <w:pPr>
        <w:pStyle w:val="Default"/>
        <w:numPr>
          <w:ilvl w:val="0"/>
          <w:numId w:val="3"/>
        </w:numPr>
        <w:jc w:val="both"/>
        <w:rPr>
          <w:sz w:val="20"/>
          <w:szCs w:val="20"/>
        </w:rPr>
      </w:pPr>
      <w:r>
        <w:rPr>
          <w:sz w:val="20"/>
          <w:szCs w:val="20"/>
        </w:rPr>
        <w:t>наличие у руководителей и ведущих специалистов высшего образования и ста</w:t>
      </w:r>
      <w:r>
        <w:rPr>
          <w:sz w:val="20"/>
          <w:szCs w:val="20"/>
        </w:rPr>
        <w:t>жа работы в данной деятельности;</w:t>
      </w:r>
    </w:p>
    <w:p w:rsidR="00A30810" w:rsidRDefault="00F31150">
      <w:pPr>
        <w:pStyle w:val="Default"/>
        <w:numPr>
          <w:ilvl w:val="0"/>
          <w:numId w:val="3"/>
        </w:numPr>
        <w:jc w:val="both"/>
        <w:rPr>
          <w:sz w:val="20"/>
          <w:szCs w:val="20"/>
        </w:rPr>
      </w:pPr>
      <w:r>
        <w:rPr>
          <w:sz w:val="20"/>
          <w:szCs w:val="20"/>
        </w:rPr>
        <w:t>наличие опыта оказания услуг.</w:t>
      </w:r>
    </w:p>
    <w:p w:rsidR="00A30810" w:rsidRDefault="00F31150">
      <w:pPr>
        <w:pStyle w:val="Default"/>
        <w:numPr>
          <w:ilvl w:val="0"/>
          <w:numId w:val="3"/>
        </w:numPr>
        <w:jc w:val="both"/>
        <w:rPr>
          <w:sz w:val="20"/>
          <w:szCs w:val="20"/>
        </w:rPr>
      </w:pPr>
      <w:r>
        <w:rPr>
          <w:sz w:val="20"/>
          <w:szCs w:val="20"/>
        </w:rPr>
        <w:t>работники Исполнителя должны иметь удостоверения установленной формы о проверке знаний норм и правил работы в электроустановках. По окончании работ предоставляется протокол проверки электроуста</w:t>
      </w:r>
      <w:r>
        <w:rPr>
          <w:sz w:val="20"/>
          <w:szCs w:val="20"/>
        </w:rPr>
        <w:t>новки.</w:t>
      </w:r>
    </w:p>
    <w:p w:rsidR="00A30810" w:rsidRDefault="00F31150">
      <w:pPr>
        <w:pStyle w:val="Default"/>
        <w:numPr>
          <w:ilvl w:val="0"/>
          <w:numId w:val="1"/>
        </w:numPr>
        <w:spacing w:before="240"/>
        <w:ind w:left="567" w:hanging="567"/>
        <w:rPr>
          <w:b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 xml:space="preserve">Услуги оказываются в соответствии </w:t>
      </w:r>
      <w:proofErr w:type="gramStart"/>
      <w:r>
        <w:rPr>
          <w:b/>
          <w:bCs/>
          <w:sz w:val="20"/>
          <w:szCs w:val="20"/>
        </w:rPr>
        <w:t>с</w:t>
      </w:r>
      <w:proofErr w:type="gramEnd"/>
      <w:r>
        <w:rPr>
          <w:b/>
          <w:bCs/>
          <w:sz w:val="20"/>
          <w:szCs w:val="20"/>
        </w:rPr>
        <w:t xml:space="preserve">: </w:t>
      </w:r>
    </w:p>
    <w:p w:rsidR="00A30810" w:rsidRDefault="00F31150">
      <w:pPr>
        <w:pStyle w:val="Default"/>
        <w:numPr>
          <w:ilvl w:val="0"/>
          <w:numId w:val="4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«Правилами устройства электроустановок» (ПУЭ); </w:t>
      </w:r>
    </w:p>
    <w:p w:rsidR="00A30810" w:rsidRDefault="00F31150">
      <w:pPr>
        <w:pStyle w:val="Default"/>
        <w:numPr>
          <w:ilvl w:val="0"/>
          <w:numId w:val="4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«Правилами технической эксплуатации электроустановок потребителей» (ПТЭЭП); </w:t>
      </w:r>
    </w:p>
    <w:p w:rsidR="00A30810" w:rsidRDefault="00F31150">
      <w:pPr>
        <w:pStyle w:val="Default"/>
        <w:numPr>
          <w:ilvl w:val="0"/>
          <w:numId w:val="4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«Правилами противопожарного режима в РФ» от 16.09.20  (ПП РФ); </w:t>
      </w:r>
    </w:p>
    <w:p w:rsidR="00A30810" w:rsidRDefault="00F31150">
      <w:pPr>
        <w:pStyle w:val="Default"/>
        <w:numPr>
          <w:ilvl w:val="0"/>
          <w:numId w:val="4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«Правилами по охране труда при эксплуатации электроустановок» (ПОТЭУ); </w:t>
      </w:r>
    </w:p>
    <w:p w:rsidR="00A30810" w:rsidRDefault="00F31150">
      <w:pPr>
        <w:pStyle w:val="Default"/>
        <w:numPr>
          <w:ilvl w:val="0"/>
          <w:numId w:val="4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Другими действующими нормативными документами, обязательными для энергетики. </w:t>
      </w:r>
    </w:p>
    <w:p w:rsidR="00A30810" w:rsidRDefault="00F31150">
      <w:pPr>
        <w:pStyle w:val="Default"/>
        <w:numPr>
          <w:ilvl w:val="0"/>
          <w:numId w:val="1"/>
        </w:numPr>
        <w:spacing w:before="240"/>
        <w:ind w:left="567" w:hanging="567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Требования к применяемым приборам: </w:t>
      </w:r>
    </w:p>
    <w:p w:rsidR="00A30810" w:rsidRDefault="00F31150">
      <w:pPr>
        <w:pStyle w:val="Default"/>
        <w:ind w:firstLine="425"/>
        <w:jc w:val="both"/>
        <w:rPr>
          <w:sz w:val="20"/>
          <w:szCs w:val="20"/>
        </w:rPr>
      </w:pPr>
      <w:r>
        <w:rPr>
          <w:sz w:val="20"/>
          <w:szCs w:val="20"/>
        </w:rPr>
        <w:t>Исполнитель должен использовать в процессе выполнения измерений прибор</w:t>
      </w:r>
      <w:r>
        <w:rPr>
          <w:sz w:val="20"/>
          <w:szCs w:val="20"/>
        </w:rPr>
        <w:t>ы и инструменты, занесенные в Государственный реестр средств измерений, сертифицированные на территории Российской Федерации.</w:t>
      </w:r>
    </w:p>
    <w:p w:rsidR="00A30810" w:rsidRDefault="00F31150">
      <w:pPr>
        <w:pStyle w:val="Default"/>
        <w:ind w:firstLine="425"/>
        <w:jc w:val="both"/>
        <w:rPr>
          <w:sz w:val="20"/>
          <w:szCs w:val="20"/>
        </w:rPr>
      </w:pPr>
      <w:r>
        <w:rPr>
          <w:sz w:val="20"/>
          <w:szCs w:val="20"/>
        </w:rPr>
        <w:t>Используемые в ходе проверки электроустановки приборы должны соответствовать требованиям ГОСТ, ТУ и иметь необходимые сертификаты,</w:t>
      </w:r>
      <w:r>
        <w:rPr>
          <w:sz w:val="20"/>
          <w:szCs w:val="20"/>
        </w:rPr>
        <w:t xml:space="preserve"> свидетельства о поверке, подтверждающие качество и соответствие этим требованиям.</w:t>
      </w:r>
    </w:p>
    <w:p w:rsidR="00A30810" w:rsidRDefault="00F31150">
      <w:pPr>
        <w:shd w:val="clear" w:color="auto" w:fill="FFFFFF"/>
        <w:spacing w:after="0"/>
        <w:ind w:firstLine="42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Измерительные приборы на момент проведения работ по испытаниям электрооборудования должны быть </w:t>
      </w:r>
      <w:proofErr w:type="spellStart"/>
      <w:r>
        <w:rPr>
          <w:rFonts w:ascii="Times New Roman" w:hAnsi="Times New Roman"/>
          <w:sz w:val="20"/>
          <w:szCs w:val="20"/>
        </w:rPr>
        <w:t>поверены</w:t>
      </w:r>
      <w:proofErr w:type="spellEnd"/>
      <w:r>
        <w:rPr>
          <w:rFonts w:ascii="Times New Roman" w:hAnsi="Times New Roman"/>
          <w:sz w:val="20"/>
          <w:szCs w:val="20"/>
        </w:rPr>
        <w:t xml:space="preserve"> (прил. 2 п. 6 Приказа Минэнерго РФ от 13.01.2003 N 6 «Об утверждении </w:t>
      </w:r>
      <w:r>
        <w:rPr>
          <w:rFonts w:ascii="Times New Roman" w:hAnsi="Times New Roman"/>
          <w:sz w:val="20"/>
          <w:szCs w:val="20"/>
        </w:rPr>
        <w:t>Правил технической эксплуатации электроустановок потребителей»).</w:t>
      </w:r>
    </w:p>
    <w:p w:rsidR="00A30810" w:rsidRDefault="00F31150">
      <w:pPr>
        <w:pStyle w:val="Default"/>
        <w:numPr>
          <w:ilvl w:val="0"/>
          <w:numId w:val="1"/>
        </w:numPr>
        <w:spacing w:before="240"/>
        <w:ind w:left="567" w:hanging="567"/>
        <w:rPr>
          <w:b/>
          <w:sz w:val="20"/>
          <w:szCs w:val="20"/>
        </w:rPr>
      </w:pPr>
      <w:r>
        <w:rPr>
          <w:b/>
          <w:bCs/>
          <w:sz w:val="20"/>
          <w:szCs w:val="20"/>
        </w:rPr>
        <w:t xml:space="preserve">Требования к Исполнителю: </w:t>
      </w:r>
    </w:p>
    <w:p w:rsidR="00A30810" w:rsidRDefault="00F31150">
      <w:pPr>
        <w:pStyle w:val="Default"/>
        <w:ind w:firstLine="42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Организация Исполнителя должна иметь действующее свидетельство о регистрации </w:t>
      </w:r>
      <w:proofErr w:type="spellStart"/>
      <w:r>
        <w:rPr>
          <w:sz w:val="20"/>
          <w:szCs w:val="20"/>
        </w:rPr>
        <w:t>электролаборатории</w:t>
      </w:r>
      <w:proofErr w:type="spellEnd"/>
      <w:r>
        <w:rPr>
          <w:sz w:val="20"/>
          <w:szCs w:val="20"/>
        </w:rPr>
        <w:t xml:space="preserve"> с правом проведения испытаний и измерений электрооборудования и элек</w:t>
      </w:r>
      <w:r>
        <w:rPr>
          <w:sz w:val="20"/>
          <w:szCs w:val="20"/>
        </w:rPr>
        <w:t>троустановок напряжением до 1000</w:t>
      </w:r>
      <w:proofErr w:type="gramStart"/>
      <w:r>
        <w:rPr>
          <w:sz w:val="20"/>
          <w:szCs w:val="20"/>
        </w:rPr>
        <w:t xml:space="preserve"> В</w:t>
      </w:r>
      <w:proofErr w:type="gramEnd"/>
      <w:r>
        <w:rPr>
          <w:sz w:val="20"/>
          <w:szCs w:val="20"/>
        </w:rPr>
        <w:t xml:space="preserve"> (согласно перечня обязательных работ по пункту 1.2 настоящего Технического задания), и правом выдачи протоколов. </w:t>
      </w:r>
    </w:p>
    <w:p w:rsidR="00A30810" w:rsidRDefault="00F31150">
      <w:pPr>
        <w:pStyle w:val="Default"/>
        <w:ind w:firstLine="426"/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>Исполнитель обязан обеспечить соблюдение своим персоналом правил внутреннего распорядка учреждения, Федерал</w:t>
      </w:r>
      <w:r>
        <w:rPr>
          <w:sz w:val="20"/>
          <w:szCs w:val="20"/>
        </w:rPr>
        <w:t>ьного закона от 21 декабря 1994 г. № 69-ФЗ «О пожарной безопасности», Постановление Правительства РФ от 16.09.2020 N 1479 «Об утверждении Правил противопожарного режима в Российской Федерации» (Правил противопожарного режима в Российской Федерации), правил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Ростехнадзора</w:t>
      </w:r>
      <w:proofErr w:type="spellEnd"/>
      <w:r>
        <w:rPr>
          <w:sz w:val="20"/>
          <w:szCs w:val="20"/>
        </w:rPr>
        <w:t>, в том числе для того, чтобы не допустить своими действиями нарушений нормальной эксплуатации действующего оборудования учреждения</w:t>
      </w:r>
      <w:proofErr w:type="gramEnd"/>
      <w:r>
        <w:rPr>
          <w:sz w:val="20"/>
          <w:szCs w:val="20"/>
        </w:rPr>
        <w:t xml:space="preserve"> при производстве работ. </w:t>
      </w:r>
    </w:p>
    <w:p w:rsidR="00A30810" w:rsidRDefault="00F31150">
      <w:pPr>
        <w:shd w:val="clear" w:color="auto" w:fill="FFFFFF"/>
        <w:spacing w:after="0"/>
        <w:ind w:firstLine="426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К проведению испытаний электрооборудования допускаются работники, прошедшие специальн</w:t>
      </w:r>
      <w:r>
        <w:rPr>
          <w:rFonts w:ascii="Times New Roman" w:hAnsi="Times New Roman"/>
          <w:sz w:val="20"/>
          <w:szCs w:val="20"/>
        </w:rPr>
        <w:t>ую подготовку и проверку знаний и требований в соответствии с разделом 2 Приказа Минтруда России от 15.12.2020 N 903н «Об утверждении Правил по охране труда при эксплуатации электроустановок».</w:t>
      </w:r>
    </w:p>
    <w:p w:rsidR="00A30810" w:rsidRDefault="00F31150">
      <w:pPr>
        <w:shd w:val="clear" w:color="auto" w:fill="FFFFFF"/>
        <w:spacing w:after="0"/>
        <w:ind w:firstLine="426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Испытания электрооборудования проводит бригада работников с гру</w:t>
      </w:r>
      <w:r>
        <w:rPr>
          <w:rFonts w:ascii="Times New Roman" w:hAnsi="Times New Roman"/>
          <w:sz w:val="20"/>
          <w:szCs w:val="20"/>
        </w:rPr>
        <w:t>ппами по электробезопасности в соответствии Приказа Минтруда России от 15.12.2020 N 903н «Об утверждении Правил по охране труда при эксплуатации электроустановок»</w:t>
      </w:r>
    </w:p>
    <w:p w:rsidR="00A30810" w:rsidRDefault="00F31150">
      <w:pPr>
        <w:pStyle w:val="Default"/>
        <w:numPr>
          <w:ilvl w:val="0"/>
          <w:numId w:val="1"/>
        </w:numPr>
        <w:spacing w:before="240"/>
        <w:ind w:left="567" w:hanging="567"/>
        <w:rPr>
          <w:b/>
          <w:sz w:val="20"/>
          <w:szCs w:val="20"/>
        </w:rPr>
      </w:pPr>
      <w:r>
        <w:rPr>
          <w:b/>
          <w:sz w:val="20"/>
          <w:szCs w:val="20"/>
        </w:rPr>
        <w:t>Перечень документации, предоставляемой Исполнителем при окончании выполнения услуг:</w:t>
      </w:r>
    </w:p>
    <w:p w:rsidR="00A30810" w:rsidRDefault="00F31150">
      <w:pPr>
        <w:pStyle w:val="Default"/>
        <w:numPr>
          <w:ilvl w:val="0"/>
          <w:numId w:val="5"/>
        </w:numPr>
        <w:rPr>
          <w:sz w:val="20"/>
          <w:szCs w:val="20"/>
        </w:rPr>
      </w:pPr>
      <w:r>
        <w:rPr>
          <w:sz w:val="20"/>
          <w:szCs w:val="20"/>
        </w:rPr>
        <w:t xml:space="preserve">Протокол </w:t>
      </w:r>
      <w:r>
        <w:rPr>
          <w:sz w:val="20"/>
          <w:szCs w:val="20"/>
        </w:rPr>
        <w:t>проверки наличия цепи между заземлителями и заземляемыми элементами электрооборудования.</w:t>
      </w:r>
    </w:p>
    <w:p w:rsidR="00A30810" w:rsidRDefault="00F31150">
      <w:pPr>
        <w:pStyle w:val="Default"/>
        <w:numPr>
          <w:ilvl w:val="0"/>
          <w:numId w:val="5"/>
        </w:numPr>
        <w:rPr>
          <w:sz w:val="20"/>
          <w:szCs w:val="20"/>
        </w:rPr>
      </w:pPr>
      <w:r>
        <w:rPr>
          <w:sz w:val="20"/>
          <w:szCs w:val="20"/>
        </w:rPr>
        <w:t>Протокол проверки сопротивления изоляции проводов и кабелей.</w:t>
      </w:r>
    </w:p>
    <w:p w:rsidR="00A30810" w:rsidRDefault="00F31150">
      <w:pPr>
        <w:pStyle w:val="Default"/>
        <w:numPr>
          <w:ilvl w:val="0"/>
          <w:numId w:val="5"/>
        </w:numPr>
        <w:rPr>
          <w:sz w:val="20"/>
          <w:szCs w:val="20"/>
        </w:rPr>
      </w:pPr>
      <w:r>
        <w:rPr>
          <w:sz w:val="20"/>
          <w:szCs w:val="20"/>
        </w:rPr>
        <w:t>Протокол согласования параметров цепи «фаза нуль» с характеристиками аппаратов защиты и непрерывности защи</w:t>
      </w:r>
      <w:r>
        <w:rPr>
          <w:sz w:val="20"/>
          <w:szCs w:val="20"/>
        </w:rPr>
        <w:t>тных проводников.</w:t>
      </w:r>
    </w:p>
    <w:p w:rsidR="00A30810" w:rsidRDefault="00F31150">
      <w:pPr>
        <w:pStyle w:val="Default"/>
        <w:numPr>
          <w:ilvl w:val="0"/>
          <w:numId w:val="5"/>
        </w:numPr>
        <w:rPr>
          <w:sz w:val="20"/>
          <w:szCs w:val="20"/>
        </w:rPr>
      </w:pPr>
      <w:r>
        <w:rPr>
          <w:sz w:val="20"/>
          <w:szCs w:val="20"/>
        </w:rPr>
        <w:t>Протокол проверки сопротивления контура заземления.</w:t>
      </w:r>
    </w:p>
    <w:p w:rsidR="00A30810" w:rsidRDefault="00F31150">
      <w:pPr>
        <w:pStyle w:val="Default"/>
        <w:numPr>
          <w:ilvl w:val="0"/>
          <w:numId w:val="5"/>
        </w:numPr>
        <w:rPr>
          <w:sz w:val="20"/>
          <w:szCs w:val="20"/>
        </w:rPr>
      </w:pPr>
      <w:r>
        <w:rPr>
          <w:sz w:val="20"/>
          <w:szCs w:val="20"/>
        </w:rPr>
        <w:t>Дефектная ведомость электроустановки.</w:t>
      </w:r>
    </w:p>
    <w:p w:rsidR="00A30810" w:rsidRDefault="00F31150">
      <w:pPr>
        <w:pStyle w:val="Default"/>
        <w:numPr>
          <w:ilvl w:val="0"/>
          <w:numId w:val="5"/>
        </w:numPr>
        <w:rPr>
          <w:sz w:val="20"/>
          <w:szCs w:val="20"/>
        </w:rPr>
      </w:pPr>
      <w:r>
        <w:rPr>
          <w:sz w:val="20"/>
          <w:szCs w:val="20"/>
        </w:rPr>
        <w:t>Заключение о соответствии электроустановки.</w:t>
      </w:r>
    </w:p>
    <w:p w:rsidR="00A30810" w:rsidRDefault="00F31150">
      <w:pPr>
        <w:widowControl w:val="0"/>
        <w:autoSpaceDE w:val="0"/>
        <w:autoSpaceDN w:val="0"/>
        <w:adjustRightInd w:val="0"/>
        <w:spacing w:after="0" w:line="240" w:lineRule="auto"/>
        <w:ind w:left="284" w:hanging="425"/>
        <w:outlineLvl w:val="0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</w:r>
    </w:p>
    <w:p w:rsidR="00A30810" w:rsidRDefault="00A30810">
      <w:pPr>
        <w:widowControl w:val="0"/>
        <w:autoSpaceDE w:val="0"/>
        <w:autoSpaceDN w:val="0"/>
        <w:adjustRightInd w:val="0"/>
        <w:spacing w:after="0" w:line="240" w:lineRule="auto"/>
        <w:ind w:left="284" w:hanging="425"/>
        <w:outlineLvl w:val="0"/>
        <w:rPr>
          <w:rFonts w:ascii="Times New Roman" w:hAnsi="Times New Roman"/>
          <w:b/>
          <w:sz w:val="20"/>
          <w:szCs w:val="20"/>
        </w:rPr>
      </w:pPr>
    </w:p>
    <w:sectPr w:rsidR="00A30810">
      <w:pgSz w:w="11906" w:h="16838"/>
      <w:pgMar w:top="851" w:right="851" w:bottom="851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0810" w:rsidRDefault="00F31150">
      <w:pPr>
        <w:spacing w:line="240" w:lineRule="auto"/>
      </w:pPr>
      <w:r>
        <w:separator/>
      </w:r>
    </w:p>
  </w:endnote>
  <w:endnote w:type="continuationSeparator" w:id="0">
    <w:p w:rsidR="00A30810" w:rsidRDefault="00F3115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0810" w:rsidRDefault="00F31150">
      <w:pPr>
        <w:spacing w:after="0"/>
      </w:pPr>
      <w:r>
        <w:separator/>
      </w:r>
    </w:p>
  </w:footnote>
  <w:footnote w:type="continuationSeparator" w:id="0">
    <w:p w:rsidR="00A30810" w:rsidRDefault="00F3115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FF71E5"/>
    <w:multiLevelType w:val="multilevel"/>
    <w:tmpl w:val="1AFF71E5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32BF17DF"/>
    <w:multiLevelType w:val="multilevel"/>
    <w:tmpl w:val="32BF17DF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380D136A"/>
    <w:multiLevelType w:val="multilevel"/>
    <w:tmpl w:val="380D136A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40A960A8"/>
    <w:multiLevelType w:val="multilevel"/>
    <w:tmpl w:val="40A960A8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6EFF6BA0"/>
    <w:multiLevelType w:val="multilevel"/>
    <w:tmpl w:val="6EFF6B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2"/>
      <w:numFmt w:val="bullet"/>
      <w:lvlText w:val="•"/>
      <w:lvlJc w:val="left"/>
      <w:pPr>
        <w:ind w:left="2340" w:hanging="360"/>
      </w:pPr>
      <w:rPr>
        <w:rFonts w:ascii="Times New Roman" w:eastAsia="Calibri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6C7"/>
    <w:rsid w:val="000076A7"/>
    <w:rsid w:val="00012FB3"/>
    <w:rsid w:val="00016A18"/>
    <w:rsid w:val="00031207"/>
    <w:rsid w:val="00033DEC"/>
    <w:rsid w:val="0003680C"/>
    <w:rsid w:val="00036D94"/>
    <w:rsid w:val="00045E99"/>
    <w:rsid w:val="000516B5"/>
    <w:rsid w:val="00056112"/>
    <w:rsid w:val="00057520"/>
    <w:rsid w:val="00071E38"/>
    <w:rsid w:val="000B6A34"/>
    <w:rsid w:val="000C571F"/>
    <w:rsid w:val="000E0E5D"/>
    <w:rsid w:val="000E27E1"/>
    <w:rsid w:val="001334E3"/>
    <w:rsid w:val="00156861"/>
    <w:rsid w:val="00166071"/>
    <w:rsid w:val="00170A2C"/>
    <w:rsid w:val="00174953"/>
    <w:rsid w:val="001772A9"/>
    <w:rsid w:val="00182405"/>
    <w:rsid w:val="0018312D"/>
    <w:rsid w:val="00191CDD"/>
    <w:rsid w:val="001971B9"/>
    <w:rsid w:val="001A46CD"/>
    <w:rsid w:val="001A5487"/>
    <w:rsid w:val="001B74A3"/>
    <w:rsid w:val="001E7220"/>
    <w:rsid w:val="001F31EC"/>
    <w:rsid w:val="0020200F"/>
    <w:rsid w:val="00222513"/>
    <w:rsid w:val="00236C33"/>
    <w:rsid w:val="002520E8"/>
    <w:rsid w:val="0028195C"/>
    <w:rsid w:val="0029399F"/>
    <w:rsid w:val="002A5D2B"/>
    <w:rsid w:val="002B4475"/>
    <w:rsid w:val="002C7DEB"/>
    <w:rsid w:val="002E54B4"/>
    <w:rsid w:val="002E5C1D"/>
    <w:rsid w:val="002F2CC4"/>
    <w:rsid w:val="002F7995"/>
    <w:rsid w:val="003066FB"/>
    <w:rsid w:val="00310C40"/>
    <w:rsid w:val="003367CF"/>
    <w:rsid w:val="003456D6"/>
    <w:rsid w:val="00392DD0"/>
    <w:rsid w:val="003B4EB3"/>
    <w:rsid w:val="003F3651"/>
    <w:rsid w:val="003F49FC"/>
    <w:rsid w:val="003F6B37"/>
    <w:rsid w:val="00401BDC"/>
    <w:rsid w:val="00414CDD"/>
    <w:rsid w:val="004209B4"/>
    <w:rsid w:val="004525FE"/>
    <w:rsid w:val="00453183"/>
    <w:rsid w:val="00453952"/>
    <w:rsid w:val="00464096"/>
    <w:rsid w:val="00490AA6"/>
    <w:rsid w:val="00495BE4"/>
    <w:rsid w:val="004F1D0C"/>
    <w:rsid w:val="005117B6"/>
    <w:rsid w:val="00512C27"/>
    <w:rsid w:val="00525E75"/>
    <w:rsid w:val="00536E7F"/>
    <w:rsid w:val="00551BF0"/>
    <w:rsid w:val="00570A7C"/>
    <w:rsid w:val="00571E12"/>
    <w:rsid w:val="00583AA0"/>
    <w:rsid w:val="0059510C"/>
    <w:rsid w:val="005A78D8"/>
    <w:rsid w:val="005C38BA"/>
    <w:rsid w:val="005E4FFB"/>
    <w:rsid w:val="00607FD0"/>
    <w:rsid w:val="00636C4B"/>
    <w:rsid w:val="006370D4"/>
    <w:rsid w:val="0065454E"/>
    <w:rsid w:val="00672974"/>
    <w:rsid w:val="006826DE"/>
    <w:rsid w:val="00682833"/>
    <w:rsid w:val="00684BB1"/>
    <w:rsid w:val="00690F1B"/>
    <w:rsid w:val="006B2BD5"/>
    <w:rsid w:val="006C70BE"/>
    <w:rsid w:val="006C7C80"/>
    <w:rsid w:val="006F1A51"/>
    <w:rsid w:val="006F26C7"/>
    <w:rsid w:val="006F2713"/>
    <w:rsid w:val="00700DD3"/>
    <w:rsid w:val="007073B4"/>
    <w:rsid w:val="007117B6"/>
    <w:rsid w:val="00716470"/>
    <w:rsid w:val="007300AC"/>
    <w:rsid w:val="00733194"/>
    <w:rsid w:val="00737CBC"/>
    <w:rsid w:val="007739CA"/>
    <w:rsid w:val="00777411"/>
    <w:rsid w:val="00783F7F"/>
    <w:rsid w:val="007857A0"/>
    <w:rsid w:val="007A724B"/>
    <w:rsid w:val="007D08E7"/>
    <w:rsid w:val="007E31FC"/>
    <w:rsid w:val="007E537F"/>
    <w:rsid w:val="007F1224"/>
    <w:rsid w:val="0081554D"/>
    <w:rsid w:val="0081611B"/>
    <w:rsid w:val="00831693"/>
    <w:rsid w:val="00837826"/>
    <w:rsid w:val="008610BD"/>
    <w:rsid w:val="00870E3B"/>
    <w:rsid w:val="00885ABD"/>
    <w:rsid w:val="008A6E4E"/>
    <w:rsid w:val="008B375F"/>
    <w:rsid w:val="008C325E"/>
    <w:rsid w:val="008D1DC1"/>
    <w:rsid w:val="008E242C"/>
    <w:rsid w:val="008F0E4F"/>
    <w:rsid w:val="0090579E"/>
    <w:rsid w:val="009114E8"/>
    <w:rsid w:val="009210F5"/>
    <w:rsid w:val="00922C53"/>
    <w:rsid w:val="00941919"/>
    <w:rsid w:val="00946EBE"/>
    <w:rsid w:val="00950B42"/>
    <w:rsid w:val="009524DA"/>
    <w:rsid w:val="00960179"/>
    <w:rsid w:val="009649CD"/>
    <w:rsid w:val="00967691"/>
    <w:rsid w:val="0098646D"/>
    <w:rsid w:val="00990154"/>
    <w:rsid w:val="009A13F2"/>
    <w:rsid w:val="009A705B"/>
    <w:rsid w:val="009B62A0"/>
    <w:rsid w:val="009E3F08"/>
    <w:rsid w:val="009E5189"/>
    <w:rsid w:val="009E6693"/>
    <w:rsid w:val="00A11AC1"/>
    <w:rsid w:val="00A1296E"/>
    <w:rsid w:val="00A15685"/>
    <w:rsid w:val="00A30810"/>
    <w:rsid w:val="00A518F4"/>
    <w:rsid w:val="00A54A77"/>
    <w:rsid w:val="00A56504"/>
    <w:rsid w:val="00A62AD5"/>
    <w:rsid w:val="00A66C84"/>
    <w:rsid w:val="00A824C8"/>
    <w:rsid w:val="00AA2FE4"/>
    <w:rsid w:val="00AB1E8D"/>
    <w:rsid w:val="00AB54D8"/>
    <w:rsid w:val="00AC1BF2"/>
    <w:rsid w:val="00AC26F0"/>
    <w:rsid w:val="00AC48C2"/>
    <w:rsid w:val="00AD43CA"/>
    <w:rsid w:val="00AF09B9"/>
    <w:rsid w:val="00AF3A48"/>
    <w:rsid w:val="00B018DB"/>
    <w:rsid w:val="00B054FD"/>
    <w:rsid w:val="00B07254"/>
    <w:rsid w:val="00B10620"/>
    <w:rsid w:val="00B13712"/>
    <w:rsid w:val="00B162D2"/>
    <w:rsid w:val="00B35F59"/>
    <w:rsid w:val="00B44974"/>
    <w:rsid w:val="00B677C7"/>
    <w:rsid w:val="00B6798B"/>
    <w:rsid w:val="00BB681A"/>
    <w:rsid w:val="00BC2BAA"/>
    <w:rsid w:val="00BC5975"/>
    <w:rsid w:val="00BC6037"/>
    <w:rsid w:val="00BD52FB"/>
    <w:rsid w:val="00BD7AAC"/>
    <w:rsid w:val="00BE14F1"/>
    <w:rsid w:val="00BE2ACD"/>
    <w:rsid w:val="00BE651A"/>
    <w:rsid w:val="00BE7047"/>
    <w:rsid w:val="00C231F3"/>
    <w:rsid w:val="00C27E66"/>
    <w:rsid w:val="00C31F7A"/>
    <w:rsid w:val="00C3729B"/>
    <w:rsid w:val="00C447A7"/>
    <w:rsid w:val="00C50B7F"/>
    <w:rsid w:val="00C552DE"/>
    <w:rsid w:val="00C633C4"/>
    <w:rsid w:val="00C64686"/>
    <w:rsid w:val="00C81900"/>
    <w:rsid w:val="00C93AE7"/>
    <w:rsid w:val="00CD6FA1"/>
    <w:rsid w:val="00CE25AE"/>
    <w:rsid w:val="00D12116"/>
    <w:rsid w:val="00D1604E"/>
    <w:rsid w:val="00D26A02"/>
    <w:rsid w:val="00D273AE"/>
    <w:rsid w:val="00D274B3"/>
    <w:rsid w:val="00D312F5"/>
    <w:rsid w:val="00D318E9"/>
    <w:rsid w:val="00D37956"/>
    <w:rsid w:val="00D47921"/>
    <w:rsid w:val="00D57E95"/>
    <w:rsid w:val="00D73012"/>
    <w:rsid w:val="00D731BA"/>
    <w:rsid w:val="00D8570A"/>
    <w:rsid w:val="00D86F88"/>
    <w:rsid w:val="00D93244"/>
    <w:rsid w:val="00D97362"/>
    <w:rsid w:val="00DA6C0C"/>
    <w:rsid w:val="00DA73B4"/>
    <w:rsid w:val="00DB4C9B"/>
    <w:rsid w:val="00DC0AFA"/>
    <w:rsid w:val="00DD2D44"/>
    <w:rsid w:val="00DF3D96"/>
    <w:rsid w:val="00E04689"/>
    <w:rsid w:val="00E058F4"/>
    <w:rsid w:val="00E06C11"/>
    <w:rsid w:val="00E102F2"/>
    <w:rsid w:val="00E148B9"/>
    <w:rsid w:val="00E15A9A"/>
    <w:rsid w:val="00E33789"/>
    <w:rsid w:val="00E50100"/>
    <w:rsid w:val="00E6742F"/>
    <w:rsid w:val="00E76FFC"/>
    <w:rsid w:val="00E8137E"/>
    <w:rsid w:val="00E877F2"/>
    <w:rsid w:val="00E9291E"/>
    <w:rsid w:val="00EA13AC"/>
    <w:rsid w:val="00EA2503"/>
    <w:rsid w:val="00EC5B87"/>
    <w:rsid w:val="00EE044B"/>
    <w:rsid w:val="00EF6DAD"/>
    <w:rsid w:val="00F00A37"/>
    <w:rsid w:val="00F0696B"/>
    <w:rsid w:val="00F255A2"/>
    <w:rsid w:val="00F31150"/>
    <w:rsid w:val="00F31406"/>
    <w:rsid w:val="00F341C8"/>
    <w:rsid w:val="00F532C9"/>
    <w:rsid w:val="00F56CA0"/>
    <w:rsid w:val="00F65D4C"/>
    <w:rsid w:val="00FA0102"/>
    <w:rsid w:val="00FB0612"/>
    <w:rsid w:val="00FB0C62"/>
    <w:rsid w:val="00FB3989"/>
    <w:rsid w:val="00FB56BE"/>
    <w:rsid w:val="00FC06CA"/>
    <w:rsid w:val="2DE94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 w:qFormat="1"/>
    <w:lsdException w:name="Placeholder Text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</w:rPr>
  </w:style>
  <w:style w:type="paragraph" w:styleId="1">
    <w:name w:val="heading 1"/>
    <w:basedOn w:val="a"/>
    <w:next w:val="a"/>
    <w:link w:val="11"/>
    <w:uiPriority w:val="99"/>
    <w:qFormat/>
    <w:pPr>
      <w:keepNext/>
      <w:spacing w:before="240" w:after="60" w:line="240" w:lineRule="auto"/>
      <w:jc w:val="center"/>
      <w:outlineLvl w:val="0"/>
    </w:pPr>
    <w:rPr>
      <w:rFonts w:ascii="Times New Roman" w:hAnsi="Times New Roman"/>
      <w:b/>
      <w:bCs/>
      <w:color w:val="000000"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pPr>
      <w:keepNext/>
      <w:spacing w:before="240" w:after="60" w:line="240" w:lineRule="auto"/>
      <w:outlineLvl w:val="2"/>
    </w:pPr>
    <w:rPr>
      <w:rFonts w:ascii="Arial" w:eastAsia="Arial Unicode MS" w:hAnsi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Pr>
      <w:rFonts w:ascii="Times New Roman" w:hAnsi="Times New Roman" w:cs="Times New Roman"/>
      <w:color w:val="000080"/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uiPriority w:val="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Pr>
      <w:rFonts w:ascii="Arial" w:eastAsia="Arial Unicode MS" w:hAnsi="Arial" w:cs="Times New Roman"/>
      <w:b/>
      <w:bCs/>
      <w:sz w:val="26"/>
      <w:szCs w:val="26"/>
      <w:lang w:eastAsia="ru-RU"/>
    </w:rPr>
  </w:style>
  <w:style w:type="character" w:customStyle="1" w:styleId="11">
    <w:name w:val="Заголовок 1 Знак1"/>
    <w:basedOn w:val="a0"/>
    <w:link w:val="1"/>
    <w:uiPriority w:val="99"/>
    <w:locked/>
    <w:rPr>
      <w:rFonts w:ascii="Times New Roman" w:eastAsia="Times New Roman" w:hAnsi="Times New Roman" w:cs="Times New Roman"/>
      <w:b/>
      <w:bCs/>
      <w:color w:val="000000"/>
      <w:kern w:val="32"/>
      <w:sz w:val="32"/>
      <w:szCs w:val="32"/>
      <w:lang w:eastAsia="ru-RU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Cell">
    <w:name w:val="ConsPlusCell"/>
    <w:uiPriority w:val="99"/>
    <w:qFormat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msonormalbullet2gif">
    <w:name w:val="msonormalbullet2.gif"/>
    <w:basedOn w:val="a"/>
    <w:uiPriority w:val="99"/>
    <w:qFormat/>
    <w:pPr>
      <w:spacing w:before="150" w:after="150" w:line="240" w:lineRule="auto"/>
    </w:pPr>
    <w:rPr>
      <w:rFonts w:ascii="Times New Roman" w:hAnsi="Times New Roman"/>
      <w:sz w:val="24"/>
      <w:szCs w:val="24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styleId="a9">
    <w:name w:val="Placeholder Text"/>
    <w:basedOn w:val="a0"/>
    <w:uiPriority w:val="99"/>
    <w:semiHidden/>
    <w:rPr>
      <w:color w:val="808080"/>
    </w:rPr>
  </w:style>
  <w:style w:type="paragraph" w:customStyle="1" w:styleId="Times12">
    <w:name w:val="Times 12"/>
    <w:basedOn w:val="a"/>
    <w:semiHidden/>
    <w:qFormat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hAnsi="Times New Roman"/>
      <w:bCs/>
      <w:sz w:val="24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 w:qFormat="1"/>
    <w:lsdException w:name="Placeholder Text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</w:rPr>
  </w:style>
  <w:style w:type="paragraph" w:styleId="1">
    <w:name w:val="heading 1"/>
    <w:basedOn w:val="a"/>
    <w:next w:val="a"/>
    <w:link w:val="11"/>
    <w:uiPriority w:val="99"/>
    <w:qFormat/>
    <w:pPr>
      <w:keepNext/>
      <w:spacing w:before="240" w:after="60" w:line="240" w:lineRule="auto"/>
      <w:jc w:val="center"/>
      <w:outlineLvl w:val="0"/>
    </w:pPr>
    <w:rPr>
      <w:rFonts w:ascii="Times New Roman" w:hAnsi="Times New Roman"/>
      <w:b/>
      <w:bCs/>
      <w:color w:val="000000"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pPr>
      <w:keepNext/>
      <w:spacing w:before="240" w:after="60" w:line="240" w:lineRule="auto"/>
      <w:outlineLvl w:val="2"/>
    </w:pPr>
    <w:rPr>
      <w:rFonts w:ascii="Arial" w:eastAsia="Arial Unicode MS" w:hAnsi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Pr>
      <w:rFonts w:ascii="Times New Roman" w:hAnsi="Times New Roman" w:cs="Times New Roman"/>
      <w:color w:val="000080"/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uiPriority w:val="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Pr>
      <w:rFonts w:ascii="Arial" w:eastAsia="Arial Unicode MS" w:hAnsi="Arial" w:cs="Times New Roman"/>
      <w:b/>
      <w:bCs/>
      <w:sz w:val="26"/>
      <w:szCs w:val="26"/>
      <w:lang w:eastAsia="ru-RU"/>
    </w:rPr>
  </w:style>
  <w:style w:type="character" w:customStyle="1" w:styleId="11">
    <w:name w:val="Заголовок 1 Знак1"/>
    <w:basedOn w:val="a0"/>
    <w:link w:val="1"/>
    <w:uiPriority w:val="99"/>
    <w:locked/>
    <w:rPr>
      <w:rFonts w:ascii="Times New Roman" w:eastAsia="Times New Roman" w:hAnsi="Times New Roman" w:cs="Times New Roman"/>
      <w:b/>
      <w:bCs/>
      <w:color w:val="000000"/>
      <w:kern w:val="32"/>
      <w:sz w:val="32"/>
      <w:szCs w:val="32"/>
      <w:lang w:eastAsia="ru-RU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Cell">
    <w:name w:val="ConsPlusCell"/>
    <w:uiPriority w:val="99"/>
    <w:qFormat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msonormalbullet2gif">
    <w:name w:val="msonormalbullet2.gif"/>
    <w:basedOn w:val="a"/>
    <w:uiPriority w:val="99"/>
    <w:qFormat/>
    <w:pPr>
      <w:spacing w:before="150" w:after="150" w:line="240" w:lineRule="auto"/>
    </w:pPr>
    <w:rPr>
      <w:rFonts w:ascii="Times New Roman" w:hAnsi="Times New Roman"/>
      <w:sz w:val="24"/>
      <w:szCs w:val="24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styleId="a9">
    <w:name w:val="Placeholder Text"/>
    <w:basedOn w:val="a0"/>
    <w:uiPriority w:val="99"/>
    <w:semiHidden/>
    <w:rPr>
      <w:color w:val="808080"/>
    </w:rPr>
  </w:style>
  <w:style w:type="paragraph" w:customStyle="1" w:styleId="Times12">
    <w:name w:val="Times 12"/>
    <w:basedOn w:val="a"/>
    <w:semiHidden/>
    <w:qFormat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hAnsi="Times New Roman"/>
      <w:bCs/>
      <w:sz w:val="24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ED3DE7-12DA-4A0E-B925-D12375DAC0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</Pages>
  <Words>838</Words>
  <Characters>4783</Characters>
  <Application>Microsoft Office Word</Application>
  <DocSecurity>0</DocSecurity>
  <Lines>39</Lines>
  <Paragraphs>11</Paragraphs>
  <ScaleCrop>false</ScaleCrop>
  <Company>SPecialiST RePack</Company>
  <LinksUpToDate>false</LinksUpToDate>
  <CharactersWithSpaces>5610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Ведущий Экономист</cp:lastModifiedBy>
  <cp:revision>74</cp:revision>
  <dcterms:created xsi:type="dcterms:W3CDTF">2021-04-21T03:41:00Z</dcterms:created>
  <dcterms:modified xsi:type="dcterms:W3CDTF">2026-10-15T07:38:00Z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796CE27880FF4D78BA5CC4D1CBEEF7A0_12</vt:lpwstr>
  </property>
</Properties>
</file>