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32.50.50.190 - Изделия медицинские, в том числе хирургические,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11.205.02.03.05.08.007 / 01.21.01.02.01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Бахилы</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Бахилы водонепроницаемые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35 000,00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бахил</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Бахилы</w:t>
            </w:r>
            <w:r w:rsidR="00AC663B">
              <w:rPr>
                <w:sz w:val="18"/>
                <w:szCs w:val="18"/>
                <w:lang w:val="en-US"/>
              </w:rPr>
              <w:t xml:space="preserve">; </w:t>
            </w:r>
            <w:r w:rsidR="005D4FB3">
              <w:rPr>
                <w:sz w:val="18"/>
                <w:szCs w:val="18"/>
                <w:lang w:val="en-US"/>
              </w:rPr>
              <w:t>35 000,00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52 500,00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5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бахил</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(Поставка бахил)</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УЧРЕЖДЕНИЕ ДОПОЛНИТЕЛЬНОГО ОБРАЗОВАНИЯ "СПОРТИВНАЯ ШКОЛА "ОРИОН"</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143987, Московская область, г. Балашиха, мкр. Железнодорожный, ул. Пионерская, д. 1А</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бахил</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предоставления документа-основания "Акт (ДОП),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бахил</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5 раб. дн. от даты предоставления документа-основания "Акт (ДОП),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148262-26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