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/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Оказанию услуг по абонентскому обслуживанию оборудования спутникового мониторинга автотранспорта (ГЛОНАСС) для нужд МАУ «ХЭС МО Чехов»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2028 - </w:t>
              <w:br/>
              <w:t>КБК:001-0113-1250106094-244, 5500,00000рублей</w:t>
              <w:br/>
              <w:t/>
              <w:br/>
              <w:t>2026 - </w:t>
              <w:br/>
              <w:t>КБК:001-0113-1250106094-244, 0,00000рублей</w:t>
              <w:br/>
              <w:t/>
              <w:br/>
              <w:t>2027 - </w:t>
              <w:br/>
              <w:t>КБК:001-0113-1250106094-244, 60500,00000рублей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66000,00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142301, Московская область, г. Чехов, ул. Лопасненских ополченцев владение 1.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с 01.01.2027 по 31.12.2027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 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