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31.09.12.122 - Кровати деревянные для детей</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11.107.06.01.02.01.010 / 01.71.04.01.04.01.45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Кровать детская выкатная, трехъярусная, материал ЛДСП 16 мм</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Кровать детская деревянная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кроватей выкатных для нужд МАОУ Лицей г.о. Бронницы в 2026 году</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Кровать детская выкатная, трехъярусная, материал ЛДСП 16 мм</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248 800,00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кроватей выкатных для нужд МАОУ Лицей г.о. Бронницы в 2026 году</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кроватей выкатных для нужд МАОУ Лицей г.о. Бронницы в 2026 году)</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ОБЩЕОБРАЗОВАТЕЛЬНОЕ УЧРЕЖДЕНИЕ "ЛИЦЕЙ" ГОРОДСКОГО ОКРУГА БРОННИЦЫ</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140170 Московская область, г. Бронницы, улица Льва Толстого, дом №6</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кроватей выкатных для нужд МАОУ Лицей г.о. Бронницы в 2026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кроватей выкатных для нужд МАОУ Лицей г.о. Бронницы в 2026 году</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кроватей выкатных для нужд МАОУ Лицей г.о. Бронницы в 2026 году</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144874-26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