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32.40.20.132 - Наборы конструкторские и игрушки для конструирования пластмассовые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11.213.01.01.02.01.003 / 01.25.01.01.01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Конструктор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Конструктор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8,00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конструкторов для дополнительных общеобразовательных программ</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Конструктор</w:t>
            </w:r>
            <w:r w:rsidR="00AC663B">
              <w:rPr>
                <w:sz w:val="18"/>
                <w:szCs w:val="18"/>
                <w:lang w:val="en-US"/>
              </w:rPr>
              <w:t xml:space="preserve">; </w:t>
            </w:r>
            <w:r w:rsidR="005D4FB3">
              <w:rPr>
                <w:sz w:val="18"/>
                <w:szCs w:val="18"/>
                <w:lang w:val="en-US"/>
              </w:rPr>
              <w:t>8,00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74 320,00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15.11.2026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конструкторов для дополнительных общеобразовательных программ</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конструкторов для дополнительных общеобразовательных программ)</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ГОРОДСКОГО ОКРУГА БАЛАШИХА "ГИМНАЗИЯ №3"</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143900, Московская область, г.Балашиха, ул.Фадеева, д.8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конструкторов для дополнительных общеобразовательных программ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конструкторов для дополнительных общеобразовательных программ</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148120-26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