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197E01" w14:textId="77777777" w:rsidR="00D2212B" w:rsidRDefault="00D2212B" w:rsidP="00D2212B">
      <w:pPr>
        <w:jc w:val="center"/>
        <w:rPr>
          <w:sz w:val="24"/>
          <w:szCs w:val="24"/>
        </w:rPr>
      </w:pPr>
    </w:p>
    <w:p w14:paraId="1803BC9D" w14:textId="77777777" w:rsidR="00D2212B" w:rsidRDefault="00D2212B" w:rsidP="00D2212B">
      <w:pPr>
        <w:jc w:val="center"/>
        <w:rPr>
          <w:sz w:val="24"/>
          <w:szCs w:val="24"/>
        </w:rPr>
      </w:pPr>
    </w:p>
    <w:p w14:paraId="62679B1D" w14:textId="77777777" w:rsidR="00D2212B" w:rsidRDefault="00D2212B" w:rsidP="00D2212B">
      <w:pPr>
        <w:jc w:val="center"/>
        <w:rPr>
          <w:sz w:val="24"/>
          <w:szCs w:val="24"/>
        </w:rPr>
      </w:pPr>
    </w:p>
    <w:p w14:paraId="3BB69DB3" w14:textId="77777777" w:rsidR="00D2212B" w:rsidRDefault="00D2212B" w:rsidP="00D2212B">
      <w:pPr>
        <w:jc w:val="center"/>
        <w:rPr>
          <w:sz w:val="24"/>
          <w:szCs w:val="24"/>
        </w:rPr>
      </w:pPr>
    </w:p>
    <w:p w14:paraId="67CCA0A9" w14:textId="77777777" w:rsidR="00D2212B" w:rsidRDefault="00D2212B" w:rsidP="00D2212B">
      <w:pPr>
        <w:jc w:val="center"/>
        <w:rPr>
          <w:sz w:val="24"/>
          <w:szCs w:val="24"/>
        </w:rPr>
      </w:pPr>
    </w:p>
    <w:p w14:paraId="303C5BEC" w14:textId="77777777" w:rsidR="00D2212B" w:rsidRDefault="00D2212B" w:rsidP="00D2212B">
      <w:pPr>
        <w:jc w:val="center"/>
        <w:rPr>
          <w:sz w:val="24"/>
          <w:szCs w:val="24"/>
        </w:rPr>
      </w:pPr>
    </w:p>
    <w:p w14:paraId="169F2F20" w14:textId="77777777" w:rsidR="00D2212B" w:rsidRDefault="00D2212B" w:rsidP="00D2212B">
      <w:pPr>
        <w:jc w:val="center"/>
        <w:rPr>
          <w:sz w:val="24"/>
          <w:szCs w:val="24"/>
        </w:rPr>
      </w:pPr>
    </w:p>
    <w:p w14:paraId="73DF8F8D" w14:textId="77777777" w:rsidR="00D2212B" w:rsidRDefault="00D2212B" w:rsidP="00D2212B">
      <w:pPr>
        <w:jc w:val="center"/>
        <w:rPr>
          <w:sz w:val="24"/>
          <w:szCs w:val="24"/>
        </w:rPr>
      </w:pPr>
    </w:p>
    <w:p w14:paraId="62930583" w14:textId="77777777" w:rsidR="00D2212B" w:rsidRDefault="00D2212B" w:rsidP="00D2212B">
      <w:pPr>
        <w:jc w:val="center"/>
        <w:rPr>
          <w:sz w:val="24"/>
          <w:szCs w:val="24"/>
        </w:rPr>
      </w:pPr>
    </w:p>
    <w:p w14:paraId="3D476501" w14:textId="77777777" w:rsidR="00D2212B" w:rsidRDefault="00D2212B" w:rsidP="00D2212B">
      <w:pPr>
        <w:jc w:val="center"/>
        <w:rPr>
          <w:sz w:val="24"/>
          <w:szCs w:val="24"/>
        </w:rPr>
      </w:pPr>
    </w:p>
    <w:p w14:paraId="76FABF36" w14:textId="77777777" w:rsidR="00D2212B" w:rsidRPr="005F4D8E" w:rsidRDefault="00D2212B" w:rsidP="00D2212B">
      <w:pPr>
        <w:jc w:val="center"/>
        <w:rPr>
          <w:b/>
          <w:sz w:val="28"/>
          <w:szCs w:val="32"/>
        </w:rPr>
      </w:pPr>
      <w:r w:rsidRPr="005F4D8E">
        <w:rPr>
          <w:b/>
          <w:sz w:val="28"/>
          <w:szCs w:val="32"/>
        </w:rPr>
        <w:t>ДОКУМЕНТАЦИЯ</w:t>
      </w:r>
    </w:p>
    <w:p w14:paraId="1F6CBABC" w14:textId="77777777" w:rsidR="00FC0DD9" w:rsidRPr="00FC0DD9" w:rsidRDefault="00FC0DD9" w:rsidP="00FC0DD9">
      <w:pPr>
        <w:jc w:val="center"/>
        <w:rPr>
          <w:b/>
          <w:sz w:val="24"/>
          <w:szCs w:val="24"/>
        </w:rPr>
      </w:pPr>
      <w:r w:rsidRPr="00FC0DD9">
        <w:rPr>
          <w:b/>
          <w:sz w:val="24"/>
          <w:szCs w:val="24"/>
        </w:rPr>
        <w:t>о проведении закупки у единственного поставщика</w:t>
      </w:r>
    </w:p>
    <w:p w14:paraId="294479DE" w14:textId="77777777" w:rsidR="00FC0DD9" w:rsidRPr="00FC0DD9" w:rsidRDefault="00FC0DD9" w:rsidP="00FC0DD9">
      <w:pPr>
        <w:jc w:val="center"/>
        <w:rPr>
          <w:b/>
          <w:sz w:val="24"/>
          <w:szCs w:val="24"/>
        </w:rPr>
      </w:pPr>
      <w:r w:rsidRPr="00FC0DD9">
        <w:rPr>
          <w:b/>
          <w:sz w:val="24"/>
          <w:szCs w:val="24"/>
        </w:rPr>
        <w:t>участниками которого могут быть только субъекты малого и среднего предпринимательства</w:t>
      </w:r>
    </w:p>
    <w:p w14:paraId="0AFFBB88" w14:textId="77777777" w:rsidR="00FC0DD9" w:rsidRDefault="00FC0DD9" w:rsidP="00FC0DD9">
      <w:pPr>
        <w:jc w:val="center"/>
        <w:rPr>
          <w:b/>
          <w:sz w:val="24"/>
          <w:szCs w:val="24"/>
        </w:rPr>
      </w:pPr>
    </w:p>
    <w:p w14:paraId="3349C4AE" w14:textId="5271482A" w:rsidR="00CC2FEE" w:rsidRDefault="00CC2FEE" w:rsidP="007B25B3">
      <w:pPr>
        <w:jc w:val="center"/>
        <w:rPr>
          <w:b/>
          <w:sz w:val="24"/>
          <w:szCs w:val="24"/>
        </w:rPr>
      </w:pPr>
    </w:p>
    <w:p w14:paraId="34067745" w14:textId="77777777" w:rsidR="003E5496" w:rsidRPr="003E5496" w:rsidRDefault="003E5496" w:rsidP="003E5496">
      <w:pPr>
        <w:shd w:val="clear" w:color="auto" w:fill="FFFFFF"/>
        <w:autoSpaceDE/>
        <w:autoSpaceDN/>
        <w:ind w:left="1004"/>
        <w:jc w:val="both"/>
        <w:rPr>
          <w:b/>
          <w:sz w:val="24"/>
          <w:szCs w:val="24"/>
        </w:rPr>
      </w:pPr>
      <w:r w:rsidRPr="003E5496">
        <w:rPr>
          <w:b/>
          <w:sz w:val="24"/>
          <w:szCs w:val="24"/>
        </w:rPr>
        <w:t>Выполнение работ по текущему ремонту крыши здания МАУК "ДК "Мечта"</w:t>
      </w:r>
    </w:p>
    <w:p w14:paraId="491DADFE" w14:textId="1F8B09DF" w:rsidR="00991240" w:rsidRDefault="00991240" w:rsidP="007B25B3">
      <w:pPr>
        <w:jc w:val="center"/>
        <w:rPr>
          <w:b/>
          <w:sz w:val="24"/>
          <w:szCs w:val="24"/>
        </w:rPr>
      </w:pPr>
    </w:p>
    <w:p w14:paraId="6F496198" w14:textId="6D31E9F8" w:rsidR="00991240" w:rsidRDefault="00991240" w:rsidP="007B25B3">
      <w:pPr>
        <w:jc w:val="center"/>
        <w:rPr>
          <w:b/>
          <w:sz w:val="24"/>
          <w:szCs w:val="24"/>
        </w:rPr>
      </w:pPr>
    </w:p>
    <w:p w14:paraId="2EE9C2B6" w14:textId="58DF7E15" w:rsidR="00991240" w:rsidRDefault="00991240" w:rsidP="007B25B3">
      <w:pPr>
        <w:jc w:val="center"/>
        <w:rPr>
          <w:b/>
          <w:sz w:val="24"/>
          <w:szCs w:val="24"/>
        </w:rPr>
      </w:pPr>
    </w:p>
    <w:p w14:paraId="10F4CDCA" w14:textId="5D232202" w:rsidR="00991240" w:rsidRDefault="00991240" w:rsidP="007B25B3">
      <w:pPr>
        <w:jc w:val="center"/>
        <w:rPr>
          <w:b/>
          <w:sz w:val="24"/>
          <w:szCs w:val="24"/>
        </w:rPr>
      </w:pPr>
    </w:p>
    <w:p w14:paraId="27DC91F3" w14:textId="5DBEA2D4" w:rsidR="00244FD1" w:rsidRDefault="00244FD1" w:rsidP="007B25B3">
      <w:pPr>
        <w:jc w:val="center"/>
        <w:rPr>
          <w:b/>
          <w:sz w:val="24"/>
          <w:szCs w:val="24"/>
        </w:rPr>
      </w:pPr>
    </w:p>
    <w:p w14:paraId="2815D9CD" w14:textId="77777777" w:rsidR="00545E84" w:rsidRDefault="00545E84" w:rsidP="007B25B3">
      <w:pPr>
        <w:jc w:val="center"/>
        <w:rPr>
          <w:b/>
          <w:sz w:val="24"/>
          <w:szCs w:val="24"/>
        </w:rPr>
      </w:pPr>
    </w:p>
    <w:p w14:paraId="69514B49" w14:textId="77777777" w:rsidR="00545E84" w:rsidRDefault="00545E84" w:rsidP="007B25B3">
      <w:pPr>
        <w:jc w:val="center"/>
        <w:rPr>
          <w:b/>
          <w:sz w:val="24"/>
          <w:szCs w:val="24"/>
        </w:rPr>
      </w:pPr>
    </w:p>
    <w:p w14:paraId="6EC22A1A" w14:textId="77777777" w:rsidR="00545E84" w:rsidRDefault="00545E84" w:rsidP="007B25B3">
      <w:pPr>
        <w:jc w:val="center"/>
        <w:rPr>
          <w:b/>
          <w:sz w:val="24"/>
          <w:szCs w:val="24"/>
        </w:rPr>
      </w:pPr>
    </w:p>
    <w:p w14:paraId="29D60794" w14:textId="77777777" w:rsidR="00545E84" w:rsidRDefault="00545E84" w:rsidP="007B25B3">
      <w:pPr>
        <w:jc w:val="center"/>
        <w:rPr>
          <w:b/>
          <w:sz w:val="24"/>
          <w:szCs w:val="24"/>
        </w:rPr>
      </w:pPr>
    </w:p>
    <w:p w14:paraId="12ED9468" w14:textId="77777777" w:rsidR="00545E84" w:rsidRDefault="00545E84" w:rsidP="007B25B3">
      <w:pPr>
        <w:jc w:val="center"/>
        <w:rPr>
          <w:b/>
          <w:sz w:val="24"/>
          <w:szCs w:val="24"/>
        </w:rPr>
      </w:pPr>
    </w:p>
    <w:p w14:paraId="3F6312E1" w14:textId="77777777" w:rsidR="00545E84" w:rsidRDefault="00545E84" w:rsidP="007B25B3">
      <w:pPr>
        <w:jc w:val="center"/>
        <w:rPr>
          <w:b/>
          <w:sz w:val="24"/>
          <w:szCs w:val="24"/>
        </w:rPr>
      </w:pPr>
    </w:p>
    <w:p w14:paraId="56D804F3" w14:textId="77777777" w:rsidR="00545E84" w:rsidRDefault="00545E84" w:rsidP="007B25B3">
      <w:pPr>
        <w:jc w:val="center"/>
        <w:rPr>
          <w:b/>
          <w:sz w:val="24"/>
          <w:szCs w:val="24"/>
        </w:rPr>
      </w:pPr>
    </w:p>
    <w:p w14:paraId="3842B57F" w14:textId="77777777" w:rsidR="00545E84" w:rsidRDefault="00545E84" w:rsidP="007B25B3">
      <w:pPr>
        <w:jc w:val="center"/>
        <w:rPr>
          <w:b/>
          <w:sz w:val="24"/>
          <w:szCs w:val="24"/>
        </w:rPr>
      </w:pPr>
    </w:p>
    <w:p w14:paraId="72398D18" w14:textId="77777777" w:rsidR="00545E84" w:rsidRDefault="00545E84" w:rsidP="007B25B3">
      <w:pPr>
        <w:jc w:val="center"/>
        <w:rPr>
          <w:b/>
          <w:sz w:val="24"/>
          <w:szCs w:val="24"/>
        </w:rPr>
      </w:pPr>
    </w:p>
    <w:p w14:paraId="24E6C842" w14:textId="77777777" w:rsidR="00545E84" w:rsidRDefault="00545E84" w:rsidP="007B25B3">
      <w:pPr>
        <w:jc w:val="center"/>
        <w:rPr>
          <w:b/>
          <w:sz w:val="24"/>
          <w:szCs w:val="24"/>
        </w:rPr>
      </w:pPr>
    </w:p>
    <w:p w14:paraId="449D4D17" w14:textId="77777777" w:rsidR="00545E84" w:rsidRDefault="00545E84" w:rsidP="007B25B3">
      <w:pPr>
        <w:jc w:val="center"/>
        <w:rPr>
          <w:b/>
          <w:sz w:val="24"/>
          <w:szCs w:val="24"/>
        </w:rPr>
      </w:pPr>
    </w:p>
    <w:p w14:paraId="61A33F46" w14:textId="77777777" w:rsidR="00545E84" w:rsidRDefault="00545E84" w:rsidP="007B25B3">
      <w:pPr>
        <w:jc w:val="center"/>
        <w:rPr>
          <w:b/>
          <w:sz w:val="24"/>
          <w:szCs w:val="24"/>
        </w:rPr>
      </w:pPr>
    </w:p>
    <w:p w14:paraId="4EBF4B0D" w14:textId="77777777" w:rsidR="00545E84" w:rsidRDefault="00545E84" w:rsidP="007B25B3">
      <w:pPr>
        <w:jc w:val="center"/>
        <w:rPr>
          <w:b/>
          <w:sz w:val="24"/>
          <w:szCs w:val="24"/>
        </w:rPr>
      </w:pPr>
    </w:p>
    <w:p w14:paraId="1BAF1DC6" w14:textId="77777777" w:rsidR="00545E84" w:rsidRDefault="00545E84" w:rsidP="007B25B3">
      <w:pPr>
        <w:jc w:val="center"/>
        <w:rPr>
          <w:b/>
          <w:sz w:val="24"/>
          <w:szCs w:val="24"/>
        </w:rPr>
      </w:pPr>
    </w:p>
    <w:p w14:paraId="2815E58F" w14:textId="77777777" w:rsidR="00545E84" w:rsidRDefault="00545E84" w:rsidP="007B25B3">
      <w:pPr>
        <w:jc w:val="center"/>
        <w:rPr>
          <w:b/>
          <w:sz w:val="24"/>
          <w:szCs w:val="24"/>
        </w:rPr>
      </w:pPr>
    </w:p>
    <w:p w14:paraId="6B14745D" w14:textId="77777777" w:rsidR="00545E84" w:rsidRDefault="00545E84" w:rsidP="007B25B3">
      <w:pPr>
        <w:jc w:val="center"/>
        <w:rPr>
          <w:b/>
          <w:sz w:val="24"/>
          <w:szCs w:val="24"/>
        </w:rPr>
      </w:pPr>
    </w:p>
    <w:p w14:paraId="0AC116B0" w14:textId="77777777" w:rsidR="00545E84" w:rsidRDefault="00545E84" w:rsidP="007B25B3">
      <w:pPr>
        <w:jc w:val="center"/>
        <w:rPr>
          <w:b/>
          <w:sz w:val="24"/>
          <w:szCs w:val="24"/>
        </w:rPr>
      </w:pPr>
    </w:p>
    <w:p w14:paraId="2C901E01" w14:textId="77777777" w:rsidR="00545E84" w:rsidRDefault="00545E84" w:rsidP="007B25B3">
      <w:pPr>
        <w:jc w:val="center"/>
        <w:rPr>
          <w:b/>
          <w:sz w:val="24"/>
          <w:szCs w:val="24"/>
        </w:rPr>
      </w:pPr>
    </w:p>
    <w:p w14:paraId="2FDBCB74" w14:textId="77777777" w:rsidR="00545E84" w:rsidRDefault="00545E84" w:rsidP="007B25B3">
      <w:pPr>
        <w:jc w:val="center"/>
        <w:rPr>
          <w:b/>
          <w:sz w:val="24"/>
          <w:szCs w:val="24"/>
        </w:rPr>
      </w:pPr>
    </w:p>
    <w:p w14:paraId="1E18F8BC" w14:textId="77777777" w:rsidR="00545E84" w:rsidRDefault="00545E84" w:rsidP="007B25B3">
      <w:pPr>
        <w:jc w:val="center"/>
        <w:rPr>
          <w:b/>
          <w:sz w:val="24"/>
          <w:szCs w:val="24"/>
        </w:rPr>
      </w:pPr>
    </w:p>
    <w:p w14:paraId="3F0B04BC" w14:textId="77777777" w:rsidR="00545E84" w:rsidRDefault="00545E84" w:rsidP="007B25B3">
      <w:pPr>
        <w:jc w:val="center"/>
        <w:rPr>
          <w:b/>
          <w:sz w:val="24"/>
          <w:szCs w:val="24"/>
        </w:rPr>
      </w:pPr>
    </w:p>
    <w:p w14:paraId="24C1823B" w14:textId="77777777" w:rsidR="00545E84" w:rsidRDefault="00545E84" w:rsidP="007B25B3">
      <w:pPr>
        <w:jc w:val="center"/>
        <w:rPr>
          <w:b/>
          <w:sz w:val="24"/>
          <w:szCs w:val="24"/>
        </w:rPr>
      </w:pPr>
    </w:p>
    <w:p w14:paraId="2EADD46C" w14:textId="77777777" w:rsidR="00545E84" w:rsidRDefault="00545E84" w:rsidP="007B25B3">
      <w:pPr>
        <w:jc w:val="center"/>
        <w:rPr>
          <w:b/>
          <w:sz w:val="24"/>
          <w:szCs w:val="24"/>
        </w:rPr>
      </w:pPr>
    </w:p>
    <w:p w14:paraId="5DBAF58B" w14:textId="77777777" w:rsidR="00545E84" w:rsidRDefault="00545E84" w:rsidP="007B25B3">
      <w:pPr>
        <w:jc w:val="center"/>
        <w:rPr>
          <w:b/>
          <w:sz w:val="24"/>
          <w:szCs w:val="24"/>
        </w:rPr>
      </w:pPr>
    </w:p>
    <w:p w14:paraId="686ACC2E" w14:textId="77777777" w:rsidR="00545E84" w:rsidRDefault="00545E84" w:rsidP="007B25B3">
      <w:pPr>
        <w:jc w:val="center"/>
        <w:rPr>
          <w:b/>
          <w:sz w:val="24"/>
          <w:szCs w:val="24"/>
        </w:rPr>
      </w:pPr>
    </w:p>
    <w:p w14:paraId="6427F61F" w14:textId="77777777" w:rsidR="00545E84" w:rsidRDefault="00545E84" w:rsidP="007B25B3">
      <w:pPr>
        <w:jc w:val="center"/>
        <w:rPr>
          <w:b/>
          <w:sz w:val="24"/>
          <w:szCs w:val="24"/>
        </w:rPr>
      </w:pPr>
    </w:p>
    <w:p w14:paraId="6C19F54D" w14:textId="77777777" w:rsidR="00545E84" w:rsidRDefault="00545E84" w:rsidP="007B25B3">
      <w:pPr>
        <w:jc w:val="center"/>
        <w:rPr>
          <w:b/>
          <w:sz w:val="24"/>
          <w:szCs w:val="24"/>
        </w:rPr>
      </w:pPr>
    </w:p>
    <w:p w14:paraId="75799121" w14:textId="1513F151" w:rsidR="00D31A23" w:rsidRDefault="00D31A23" w:rsidP="007B25B3">
      <w:pPr>
        <w:jc w:val="center"/>
        <w:rPr>
          <w:b/>
          <w:sz w:val="24"/>
          <w:szCs w:val="24"/>
        </w:rPr>
      </w:pPr>
    </w:p>
    <w:p w14:paraId="391D7DD4" w14:textId="33D526C6" w:rsidR="00D31A23" w:rsidRDefault="00D31A23" w:rsidP="007B25B3">
      <w:pPr>
        <w:jc w:val="center"/>
        <w:rPr>
          <w:b/>
          <w:sz w:val="24"/>
          <w:szCs w:val="24"/>
        </w:rPr>
      </w:pPr>
    </w:p>
    <w:p w14:paraId="0EB36CC3" w14:textId="115FED0E" w:rsidR="00F85C2E" w:rsidRDefault="00FC0DD9" w:rsidP="008100EA">
      <w:pPr>
        <w:jc w:val="center"/>
        <w:rPr>
          <w:b/>
          <w:sz w:val="24"/>
          <w:szCs w:val="24"/>
        </w:rPr>
      </w:pPr>
      <w:r w:rsidRPr="00FC0DD9">
        <w:rPr>
          <w:b/>
          <w:sz w:val="24"/>
          <w:szCs w:val="24"/>
        </w:rPr>
        <w:t>Наро-Фоминский городской округ – 202</w:t>
      </w:r>
      <w:r w:rsidR="00545E84">
        <w:rPr>
          <w:b/>
          <w:sz w:val="24"/>
          <w:szCs w:val="24"/>
        </w:rPr>
        <w:t>6</w:t>
      </w:r>
      <w:r w:rsidRPr="00FC0DD9">
        <w:rPr>
          <w:b/>
          <w:sz w:val="24"/>
          <w:szCs w:val="24"/>
        </w:rPr>
        <w:t xml:space="preserve"> г.</w:t>
      </w:r>
    </w:p>
    <w:p w14:paraId="3139EFF2" w14:textId="77777777" w:rsidR="00D2212B" w:rsidRDefault="00D2212B" w:rsidP="00B4603B">
      <w:pPr>
        <w:rPr>
          <w:b/>
          <w:sz w:val="24"/>
          <w:szCs w:val="24"/>
        </w:rPr>
      </w:pPr>
    </w:p>
    <w:p w14:paraId="16B6E691" w14:textId="77777777" w:rsidR="007C7471" w:rsidRPr="007C7471" w:rsidRDefault="007C7471" w:rsidP="00E80C48">
      <w:pPr>
        <w:pStyle w:val="a8"/>
        <w:numPr>
          <w:ilvl w:val="0"/>
          <w:numId w:val="3"/>
        </w:numPr>
        <w:ind w:left="567"/>
        <w:jc w:val="center"/>
        <w:outlineLvl w:val="0"/>
        <w:rPr>
          <w:b/>
          <w:szCs w:val="24"/>
          <w:lang w:val="en-US"/>
        </w:rPr>
      </w:pPr>
      <w:bookmarkStart w:id="0" w:name="_Toc457404714"/>
      <w:r>
        <w:rPr>
          <w:b/>
          <w:szCs w:val="24"/>
        </w:rPr>
        <w:t>Информационная карта</w:t>
      </w:r>
      <w:bookmarkEnd w:id="0"/>
    </w:p>
    <w:p w14:paraId="01B7FF61" w14:textId="77777777" w:rsidR="007C7471" w:rsidRPr="007C7471" w:rsidRDefault="007C7471" w:rsidP="007C7471">
      <w:pPr>
        <w:jc w:val="center"/>
        <w:rPr>
          <w:b/>
          <w:sz w:val="24"/>
          <w:szCs w:val="24"/>
        </w:rPr>
      </w:pPr>
    </w:p>
    <w:tbl>
      <w:tblPr>
        <w:tblW w:w="1017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3266"/>
        <w:gridCol w:w="5919"/>
      </w:tblGrid>
      <w:tr w:rsidR="007C7471" w:rsidRPr="001B79A7" w14:paraId="6E5F1BCB" w14:textId="77777777" w:rsidTr="001D3932">
        <w:trPr>
          <w:trHeight w:val="700"/>
          <w:tblHeader/>
        </w:trPr>
        <w:tc>
          <w:tcPr>
            <w:tcW w:w="10173" w:type="dxa"/>
            <w:gridSpan w:val="3"/>
            <w:shd w:val="clear" w:color="auto" w:fill="F2F2F2" w:themeFill="background1" w:themeFillShade="F2"/>
            <w:vAlign w:val="center"/>
          </w:tcPr>
          <w:p w14:paraId="0ACCD048" w14:textId="77777777" w:rsidR="007C7471" w:rsidRPr="001B79A7" w:rsidRDefault="007C7471" w:rsidP="005F4D8E">
            <w:pPr>
              <w:keepLines/>
              <w:widowControl w:val="0"/>
              <w:suppressLineNumbers/>
              <w:suppressAutoHyphens/>
              <w:jc w:val="center"/>
              <w:rPr>
                <w:b/>
                <w:sz w:val="22"/>
                <w:szCs w:val="22"/>
              </w:rPr>
            </w:pPr>
            <w:r w:rsidRPr="001B79A7">
              <w:rPr>
                <w:b/>
                <w:sz w:val="22"/>
                <w:szCs w:val="22"/>
              </w:rPr>
              <w:t>ИНФОРМАЦИОННАЯ КАРТА</w:t>
            </w:r>
          </w:p>
        </w:tc>
      </w:tr>
      <w:tr w:rsidR="00B74739" w:rsidRPr="001B79A7" w14:paraId="5A69DEBB" w14:textId="77777777" w:rsidTr="00F27B01">
        <w:trPr>
          <w:trHeight w:val="20"/>
          <w:tblHeader/>
        </w:trPr>
        <w:tc>
          <w:tcPr>
            <w:tcW w:w="988" w:type="dxa"/>
            <w:vAlign w:val="center"/>
          </w:tcPr>
          <w:p w14:paraId="51BA3013" w14:textId="77777777" w:rsidR="00B74739" w:rsidRPr="001B79A7" w:rsidRDefault="00B74739" w:rsidP="00143952">
            <w:pPr>
              <w:keepLines/>
              <w:widowControl w:val="0"/>
              <w:suppressLineNumbers/>
              <w:suppressAutoHyphens/>
              <w:jc w:val="center"/>
              <w:rPr>
                <w:b/>
                <w:sz w:val="22"/>
                <w:szCs w:val="22"/>
              </w:rPr>
            </w:pPr>
            <w:r w:rsidRPr="001B79A7">
              <w:rPr>
                <w:b/>
                <w:sz w:val="22"/>
                <w:szCs w:val="22"/>
              </w:rPr>
              <w:t>№</w:t>
            </w:r>
          </w:p>
          <w:p w14:paraId="6ED324D6" w14:textId="77777777" w:rsidR="00B74739" w:rsidRPr="001B79A7" w:rsidRDefault="00B74739" w:rsidP="00143952">
            <w:pPr>
              <w:jc w:val="center"/>
              <w:rPr>
                <w:b/>
                <w:sz w:val="22"/>
                <w:szCs w:val="22"/>
              </w:rPr>
            </w:pPr>
            <w:r w:rsidRPr="001B79A7">
              <w:rPr>
                <w:b/>
                <w:sz w:val="22"/>
                <w:szCs w:val="22"/>
              </w:rPr>
              <w:t>пункта</w:t>
            </w:r>
          </w:p>
        </w:tc>
        <w:tc>
          <w:tcPr>
            <w:tcW w:w="3266" w:type="dxa"/>
            <w:vAlign w:val="center"/>
          </w:tcPr>
          <w:p w14:paraId="35392113" w14:textId="77777777" w:rsidR="00B74739" w:rsidRPr="001B79A7" w:rsidRDefault="00B74739" w:rsidP="00143952">
            <w:pPr>
              <w:keepLines/>
              <w:widowControl w:val="0"/>
              <w:suppressLineNumbers/>
              <w:suppressAutoHyphens/>
              <w:jc w:val="center"/>
              <w:rPr>
                <w:b/>
                <w:sz w:val="22"/>
                <w:szCs w:val="22"/>
              </w:rPr>
            </w:pPr>
            <w:r w:rsidRPr="001B79A7">
              <w:rPr>
                <w:b/>
                <w:sz w:val="22"/>
                <w:szCs w:val="22"/>
              </w:rPr>
              <w:t>Наименование</w:t>
            </w:r>
          </w:p>
        </w:tc>
        <w:tc>
          <w:tcPr>
            <w:tcW w:w="5919" w:type="dxa"/>
            <w:vAlign w:val="center"/>
          </w:tcPr>
          <w:p w14:paraId="6BB6AF24" w14:textId="77777777" w:rsidR="00B74739" w:rsidRPr="001B79A7" w:rsidRDefault="00B74739" w:rsidP="00143952">
            <w:pPr>
              <w:keepLines/>
              <w:widowControl w:val="0"/>
              <w:suppressLineNumbers/>
              <w:suppressAutoHyphens/>
              <w:jc w:val="center"/>
              <w:rPr>
                <w:b/>
                <w:sz w:val="22"/>
                <w:szCs w:val="22"/>
              </w:rPr>
            </w:pPr>
            <w:r w:rsidRPr="001B79A7">
              <w:rPr>
                <w:b/>
                <w:sz w:val="22"/>
                <w:szCs w:val="22"/>
              </w:rPr>
              <w:t>Информация</w:t>
            </w:r>
          </w:p>
        </w:tc>
      </w:tr>
      <w:tr w:rsidR="00B74739" w:rsidRPr="001B79A7" w14:paraId="1551BD51" w14:textId="77777777" w:rsidTr="00F27B01">
        <w:trPr>
          <w:trHeight w:val="20"/>
        </w:trPr>
        <w:tc>
          <w:tcPr>
            <w:tcW w:w="988" w:type="dxa"/>
          </w:tcPr>
          <w:p w14:paraId="2A928014" w14:textId="77777777" w:rsidR="00B74739" w:rsidRPr="001B79A7" w:rsidRDefault="00B74739" w:rsidP="00B74739">
            <w:pPr>
              <w:numPr>
                <w:ilvl w:val="0"/>
                <w:numId w:val="1"/>
              </w:numPr>
              <w:autoSpaceDE/>
              <w:autoSpaceDN/>
              <w:spacing w:after="60"/>
              <w:jc w:val="both"/>
              <w:rPr>
                <w:sz w:val="22"/>
                <w:szCs w:val="22"/>
              </w:rPr>
            </w:pPr>
            <w:bookmarkStart w:id="1" w:name="OLE_LINK116"/>
          </w:p>
        </w:tc>
        <w:tc>
          <w:tcPr>
            <w:tcW w:w="3266" w:type="dxa"/>
          </w:tcPr>
          <w:p w14:paraId="5148586E" w14:textId="77777777" w:rsidR="00B74739" w:rsidRPr="001B79A7" w:rsidRDefault="00B74739" w:rsidP="00143952">
            <w:pPr>
              <w:keepLines/>
              <w:widowControl w:val="0"/>
              <w:suppressLineNumbers/>
              <w:suppressAutoHyphens/>
              <w:rPr>
                <w:sz w:val="22"/>
                <w:szCs w:val="22"/>
              </w:rPr>
            </w:pPr>
            <w:r w:rsidRPr="001B79A7">
              <w:rPr>
                <w:sz w:val="22"/>
                <w:szCs w:val="22"/>
              </w:rPr>
              <w:t>Наименование заказчика, контактная информация</w:t>
            </w:r>
          </w:p>
        </w:tc>
        <w:tc>
          <w:tcPr>
            <w:tcW w:w="5919" w:type="dxa"/>
          </w:tcPr>
          <w:p w14:paraId="55B6868E" w14:textId="77777777" w:rsidR="00705D98" w:rsidRPr="00434C14" w:rsidRDefault="00705D98" w:rsidP="00705D98">
            <w:pPr>
              <w:ind w:firstLine="5"/>
              <w:jc w:val="both"/>
              <w:rPr>
                <w:color w:val="000000"/>
                <w:sz w:val="24"/>
                <w:szCs w:val="24"/>
              </w:rPr>
            </w:pPr>
            <w:r w:rsidRPr="00434C14">
              <w:rPr>
                <w:color w:val="000000"/>
                <w:sz w:val="24"/>
                <w:szCs w:val="24"/>
              </w:rPr>
              <w:t xml:space="preserve">Наименование: Муниципальное автономное учреждение культуры «Дом культуры «Мечта» </w:t>
            </w:r>
          </w:p>
          <w:p w14:paraId="5654D8F1" w14:textId="77777777" w:rsidR="00705D98" w:rsidRPr="00434C14" w:rsidRDefault="00705D98" w:rsidP="00705D98">
            <w:pPr>
              <w:ind w:firstLine="5"/>
              <w:jc w:val="both"/>
              <w:rPr>
                <w:color w:val="000000"/>
                <w:sz w:val="24"/>
                <w:szCs w:val="24"/>
              </w:rPr>
            </w:pPr>
            <w:r w:rsidRPr="00434C14">
              <w:rPr>
                <w:color w:val="000000"/>
                <w:sz w:val="24"/>
                <w:szCs w:val="24"/>
              </w:rPr>
              <w:t xml:space="preserve">Юридический адрес: 143345, Московская обл., Наро-Фоминский р-н, </w:t>
            </w:r>
            <w:r>
              <w:rPr>
                <w:color w:val="000000"/>
                <w:sz w:val="24"/>
                <w:szCs w:val="24"/>
              </w:rPr>
              <w:t>р.</w:t>
            </w:r>
            <w:r w:rsidRPr="00434C14">
              <w:rPr>
                <w:color w:val="000000"/>
                <w:sz w:val="24"/>
                <w:szCs w:val="24"/>
              </w:rPr>
              <w:t>п. Селятино</w:t>
            </w:r>
          </w:p>
          <w:p w14:paraId="101369D9" w14:textId="10AE02C3" w:rsidR="00705D98" w:rsidRPr="00434C14" w:rsidRDefault="00705D98" w:rsidP="00F2156E">
            <w:pPr>
              <w:ind w:firstLine="5"/>
              <w:jc w:val="both"/>
              <w:rPr>
                <w:color w:val="000000"/>
                <w:sz w:val="24"/>
                <w:szCs w:val="24"/>
              </w:rPr>
            </w:pPr>
            <w:r w:rsidRPr="00434C14">
              <w:rPr>
                <w:color w:val="000000"/>
                <w:sz w:val="24"/>
                <w:szCs w:val="24"/>
              </w:rPr>
              <w:t xml:space="preserve">Фактический адрес: </w:t>
            </w:r>
            <w:r w:rsidR="00F2156E" w:rsidRPr="00434C14">
              <w:rPr>
                <w:color w:val="000000"/>
                <w:sz w:val="24"/>
                <w:szCs w:val="24"/>
              </w:rPr>
              <w:t xml:space="preserve">143345, Московская обл., Наро-Фоминский р-н, </w:t>
            </w:r>
            <w:r w:rsidR="00F2156E">
              <w:rPr>
                <w:color w:val="000000"/>
                <w:sz w:val="24"/>
                <w:szCs w:val="24"/>
              </w:rPr>
              <w:t>р.</w:t>
            </w:r>
            <w:r w:rsidR="00F2156E" w:rsidRPr="00434C14">
              <w:rPr>
                <w:color w:val="000000"/>
                <w:sz w:val="24"/>
                <w:szCs w:val="24"/>
              </w:rPr>
              <w:t>п. Селятино</w:t>
            </w:r>
            <w:r w:rsidR="00F2156E">
              <w:rPr>
                <w:color w:val="000000"/>
                <w:sz w:val="24"/>
                <w:szCs w:val="24"/>
              </w:rPr>
              <w:t>, ул. Клубная, д. 4</w:t>
            </w:r>
          </w:p>
          <w:p w14:paraId="53D06A92" w14:textId="77777777" w:rsidR="00705D98" w:rsidRPr="00434C14" w:rsidRDefault="00705D98" w:rsidP="00705D98">
            <w:pPr>
              <w:ind w:firstLine="5"/>
              <w:jc w:val="both"/>
              <w:rPr>
                <w:color w:val="000000"/>
                <w:sz w:val="24"/>
                <w:szCs w:val="24"/>
              </w:rPr>
            </w:pPr>
            <w:r w:rsidRPr="00434C14">
              <w:rPr>
                <w:color w:val="000000"/>
                <w:sz w:val="24"/>
                <w:szCs w:val="24"/>
              </w:rPr>
              <w:t>Контактный телефон: 8 (496) 342-55-20</w:t>
            </w:r>
          </w:p>
          <w:p w14:paraId="7D953A7A" w14:textId="26053A2F" w:rsidR="00705D98" w:rsidRPr="00434C14" w:rsidRDefault="00705D98" w:rsidP="00705D98">
            <w:pPr>
              <w:ind w:firstLine="5"/>
              <w:jc w:val="both"/>
              <w:rPr>
                <w:color w:val="000000"/>
                <w:sz w:val="24"/>
                <w:szCs w:val="24"/>
              </w:rPr>
            </w:pPr>
            <w:r w:rsidRPr="00434C14">
              <w:rPr>
                <w:color w:val="000000"/>
                <w:sz w:val="24"/>
                <w:szCs w:val="24"/>
              </w:rPr>
              <w:t>e-mail</w:t>
            </w:r>
            <w:r>
              <w:rPr>
                <w:color w:val="000000"/>
                <w:sz w:val="24"/>
                <w:szCs w:val="24"/>
              </w:rPr>
              <w:t>:</w:t>
            </w:r>
            <w:r w:rsidRPr="00434C14">
              <w:rPr>
                <w:color w:val="000000"/>
                <w:sz w:val="24"/>
                <w:szCs w:val="24"/>
              </w:rPr>
              <w:t xml:space="preserve"> k1433451965@yandex.ru</w:t>
            </w:r>
          </w:p>
          <w:p w14:paraId="5F95EA7E" w14:textId="7ED133D3" w:rsidR="00B74739" w:rsidRPr="001B79A7" w:rsidRDefault="00705D98" w:rsidP="00705D98">
            <w:pPr>
              <w:tabs>
                <w:tab w:val="center" w:pos="3175"/>
              </w:tabs>
              <w:ind w:hanging="58"/>
              <w:rPr>
                <w:sz w:val="22"/>
                <w:szCs w:val="22"/>
              </w:rPr>
            </w:pPr>
            <w:r>
              <w:rPr>
                <w:color w:val="000000"/>
                <w:sz w:val="24"/>
                <w:szCs w:val="24"/>
              </w:rPr>
              <w:t>Курбакова Ирина Сергеевна</w:t>
            </w:r>
          </w:p>
        </w:tc>
      </w:tr>
      <w:tr w:rsidR="00B74739" w:rsidRPr="001B79A7" w14:paraId="2BAB299E" w14:textId="77777777" w:rsidTr="00F27B01">
        <w:trPr>
          <w:trHeight w:val="20"/>
        </w:trPr>
        <w:tc>
          <w:tcPr>
            <w:tcW w:w="988" w:type="dxa"/>
          </w:tcPr>
          <w:p w14:paraId="7BD88239" w14:textId="77777777" w:rsidR="00B74739" w:rsidRPr="001B79A7" w:rsidRDefault="00B74739" w:rsidP="00B74739">
            <w:pPr>
              <w:numPr>
                <w:ilvl w:val="0"/>
                <w:numId w:val="1"/>
              </w:numPr>
              <w:autoSpaceDE/>
              <w:autoSpaceDN/>
              <w:spacing w:after="60"/>
              <w:jc w:val="both"/>
              <w:rPr>
                <w:sz w:val="22"/>
                <w:szCs w:val="22"/>
              </w:rPr>
            </w:pPr>
            <w:bookmarkStart w:id="2" w:name="_Toc375898290"/>
            <w:bookmarkStart w:id="3" w:name="_Toc375898874"/>
            <w:bookmarkStart w:id="4" w:name="_Toc375898291"/>
            <w:bookmarkStart w:id="5" w:name="_Toc375898875"/>
            <w:bookmarkEnd w:id="2"/>
            <w:bookmarkEnd w:id="3"/>
            <w:bookmarkEnd w:id="4"/>
            <w:bookmarkEnd w:id="5"/>
          </w:p>
        </w:tc>
        <w:tc>
          <w:tcPr>
            <w:tcW w:w="3266" w:type="dxa"/>
          </w:tcPr>
          <w:p w14:paraId="3C08AE95" w14:textId="77777777" w:rsidR="00B74739" w:rsidRPr="001B79A7" w:rsidRDefault="00B74739" w:rsidP="00143952">
            <w:pPr>
              <w:keepLines/>
              <w:widowControl w:val="0"/>
              <w:suppressLineNumbers/>
              <w:suppressAutoHyphens/>
              <w:rPr>
                <w:sz w:val="22"/>
                <w:szCs w:val="22"/>
              </w:rPr>
            </w:pPr>
            <w:r w:rsidRPr="001B79A7">
              <w:rPr>
                <w:sz w:val="22"/>
                <w:szCs w:val="22"/>
              </w:rPr>
              <w:t>Используемый способ определения поставщика (подрядчика, исполнителя)</w:t>
            </w:r>
          </w:p>
        </w:tc>
        <w:tc>
          <w:tcPr>
            <w:tcW w:w="5919" w:type="dxa"/>
          </w:tcPr>
          <w:p w14:paraId="0AF9C946" w14:textId="3944BE42" w:rsidR="00B74739" w:rsidRPr="001B79A7" w:rsidRDefault="00CC2FEE" w:rsidP="00143952">
            <w:pPr>
              <w:widowControl w:val="0"/>
              <w:suppressLineNumbers/>
              <w:suppressAutoHyphens/>
              <w:rPr>
                <w:sz w:val="22"/>
                <w:szCs w:val="22"/>
              </w:rPr>
            </w:pPr>
            <w:r w:rsidRPr="001B79A7">
              <w:rPr>
                <w:sz w:val="22"/>
                <w:szCs w:val="22"/>
              </w:rPr>
              <w:t xml:space="preserve">Закупка у единственного </w:t>
            </w:r>
            <w:r w:rsidR="00056443" w:rsidRPr="001B79A7">
              <w:rPr>
                <w:sz w:val="22"/>
                <w:szCs w:val="22"/>
              </w:rPr>
              <w:t>поставщика</w:t>
            </w:r>
            <w:r w:rsidR="00AB01AD">
              <w:rPr>
                <w:sz w:val="22"/>
                <w:szCs w:val="22"/>
              </w:rPr>
              <w:t>.</w:t>
            </w:r>
          </w:p>
        </w:tc>
      </w:tr>
      <w:tr w:rsidR="00C9515A" w:rsidRPr="001B79A7" w14:paraId="5BC1B096" w14:textId="77777777" w:rsidTr="00F27B01">
        <w:trPr>
          <w:trHeight w:val="20"/>
        </w:trPr>
        <w:tc>
          <w:tcPr>
            <w:tcW w:w="988" w:type="dxa"/>
          </w:tcPr>
          <w:p w14:paraId="60686C29" w14:textId="77777777" w:rsidR="00C9515A" w:rsidRPr="001B79A7" w:rsidRDefault="00C9515A" w:rsidP="00B74739">
            <w:pPr>
              <w:numPr>
                <w:ilvl w:val="0"/>
                <w:numId w:val="1"/>
              </w:numPr>
              <w:autoSpaceDE/>
              <w:autoSpaceDN/>
              <w:spacing w:after="60"/>
              <w:jc w:val="both"/>
              <w:rPr>
                <w:sz w:val="22"/>
                <w:szCs w:val="22"/>
              </w:rPr>
            </w:pPr>
          </w:p>
        </w:tc>
        <w:tc>
          <w:tcPr>
            <w:tcW w:w="3266" w:type="dxa"/>
          </w:tcPr>
          <w:p w14:paraId="210A51F7" w14:textId="6BC9D635" w:rsidR="00C9515A" w:rsidRPr="001B79A7" w:rsidRDefault="00C9515A" w:rsidP="00C9515A">
            <w:pPr>
              <w:keepLines/>
              <w:widowControl w:val="0"/>
              <w:suppressLineNumbers/>
              <w:suppressAutoHyphens/>
              <w:rPr>
                <w:sz w:val="22"/>
                <w:szCs w:val="22"/>
              </w:rPr>
            </w:pPr>
            <w:r w:rsidRPr="001B79A7">
              <w:rPr>
                <w:sz w:val="22"/>
                <w:szCs w:val="22"/>
              </w:rPr>
              <w:t>Основание закупки у ед.</w:t>
            </w:r>
            <w:r w:rsidR="00CC2FEE" w:rsidRPr="001B79A7">
              <w:rPr>
                <w:sz w:val="22"/>
                <w:szCs w:val="22"/>
              </w:rPr>
              <w:t xml:space="preserve"> </w:t>
            </w:r>
            <w:r w:rsidRPr="001B79A7">
              <w:rPr>
                <w:sz w:val="22"/>
                <w:szCs w:val="22"/>
              </w:rPr>
              <w:t>поставщика</w:t>
            </w:r>
          </w:p>
        </w:tc>
        <w:tc>
          <w:tcPr>
            <w:tcW w:w="5919" w:type="dxa"/>
          </w:tcPr>
          <w:p w14:paraId="23F727E1" w14:textId="29A59BC4" w:rsidR="00021C11" w:rsidRPr="001B79A7" w:rsidRDefault="00D510DA" w:rsidP="00AA4FC2">
            <w:pPr>
              <w:keepLines/>
              <w:widowControl w:val="0"/>
              <w:suppressLineNumbers/>
              <w:suppressAutoHyphens/>
              <w:jc w:val="both"/>
              <w:rPr>
                <w:sz w:val="22"/>
                <w:szCs w:val="22"/>
              </w:rPr>
            </w:pPr>
            <w:r w:rsidRPr="00D510DA">
              <w:rPr>
                <w:sz w:val="22"/>
                <w:szCs w:val="22"/>
              </w:rPr>
              <w:t>60.1.2. - Осуществляется закупка товара, работы или услуги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образовательной организацией,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600 тыс. рублей. При этом годовой объем закупок, которые такой Заказчик вправе осуществить на основании настоящего подпункта, не должен превышать 30 процентов общего годового объема закупок в текущем году.</w:t>
            </w:r>
          </w:p>
        </w:tc>
      </w:tr>
      <w:tr w:rsidR="00CC2FEE" w:rsidRPr="001B79A7" w14:paraId="16E268FE" w14:textId="77777777" w:rsidTr="00F27B01">
        <w:trPr>
          <w:trHeight w:val="20"/>
        </w:trPr>
        <w:tc>
          <w:tcPr>
            <w:tcW w:w="988" w:type="dxa"/>
          </w:tcPr>
          <w:p w14:paraId="30A06022" w14:textId="77777777" w:rsidR="00CC2FEE" w:rsidRPr="001B79A7" w:rsidRDefault="00CC2FEE" w:rsidP="00CC2FEE">
            <w:pPr>
              <w:numPr>
                <w:ilvl w:val="0"/>
                <w:numId w:val="1"/>
              </w:numPr>
              <w:autoSpaceDE/>
              <w:autoSpaceDN/>
              <w:spacing w:after="60"/>
              <w:jc w:val="both"/>
              <w:rPr>
                <w:sz w:val="22"/>
                <w:szCs w:val="22"/>
              </w:rPr>
            </w:pPr>
            <w:bookmarkStart w:id="6" w:name="_Toc375898292"/>
            <w:bookmarkStart w:id="7" w:name="_Toc375898876"/>
            <w:bookmarkEnd w:id="6"/>
            <w:bookmarkEnd w:id="7"/>
          </w:p>
        </w:tc>
        <w:tc>
          <w:tcPr>
            <w:tcW w:w="3266" w:type="dxa"/>
          </w:tcPr>
          <w:p w14:paraId="1394B293" w14:textId="20440159" w:rsidR="00CC2FEE" w:rsidRPr="001B79A7" w:rsidRDefault="00CC2FEE" w:rsidP="00CC2FEE">
            <w:pPr>
              <w:adjustRightInd w:val="0"/>
              <w:rPr>
                <w:sz w:val="22"/>
                <w:szCs w:val="22"/>
              </w:rPr>
            </w:pPr>
            <w:r w:rsidRPr="001B79A7">
              <w:rPr>
                <w:sz w:val="22"/>
                <w:szCs w:val="22"/>
              </w:rPr>
              <w:t>Адрес Электронного магазина в информационно-телекоммуникационной сети «Интернет»;</w:t>
            </w:r>
          </w:p>
        </w:tc>
        <w:tc>
          <w:tcPr>
            <w:tcW w:w="5919" w:type="dxa"/>
          </w:tcPr>
          <w:p w14:paraId="1458347D" w14:textId="6BF46D53" w:rsidR="00CC2FEE" w:rsidRPr="001B79A7" w:rsidRDefault="00CC2FEE" w:rsidP="00CC2FEE">
            <w:pPr>
              <w:keepLines/>
              <w:widowControl w:val="0"/>
              <w:suppressLineNumbers/>
              <w:suppressAutoHyphens/>
              <w:rPr>
                <w:sz w:val="22"/>
                <w:szCs w:val="22"/>
              </w:rPr>
            </w:pPr>
            <w:r w:rsidRPr="001B79A7">
              <w:rPr>
                <w:sz w:val="22"/>
                <w:szCs w:val="22"/>
              </w:rPr>
              <w:t>https://market.mosreg.ru/</w:t>
            </w:r>
          </w:p>
        </w:tc>
      </w:tr>
      <w:tr w:rsidR="00D527BF" w:rsidRPr="001B79A7" w14:paraId="01CD1AA8" w14:textId="77777777" w:rsidTr="00F27B01">
        <w:trPr>
          <w:trHeight w:val="20"/>
        </w:trPr>
        <w:tc>
          <w:tcPr>
            <w:tcW w:w="988" w:type="dxa"/>
          </w:tcPr>
          <w:p w14:paraId="06E299FD" w14:textId="77777777" w:rsidR="00D527BF" w:rsidRPr="001B79A7" w:rsidRDefault="00D527BF" w:rsidP="00D527BF">
            <w:pPr>
              <w:numPr>
                <w:ilvl w:val="0"/>
                <w:numId w:val="1"/>
              </w:numPr>
              <w:autoSpaceDE/>
              <w:autoSpaceDN/>
              <w:spacing w:after="60"/>
              <w:jc w:val="both"/>
              <w:rPr>
                <w:sz w:val="22"/>
                <w:szCs w:val="22"/>
              </w:rPr>
            </w:pPr>
            <w:bookmarkStart w:id="8" w:name="_Toc375898293"/>
            <w:bookmarkStart w:id="9" w:name="_Toc375898877"/>
            <w:bookmarkStart w:id="10" w:name="_Toc375898294"/>
            <w:bookmarkStart w:id="11" w:name="_Toc375898878"/>
            <w:bookmarkStart w:id="12" w:name="_Toc375898298"/>
            <w:bookmarkStart w:id="13" w:name="_Toc375898882"/>
            <w:bookmarkEnd w:id="8"/>
            <w:bookmarkEnd w:id="9"/>
            <w:bookmarkEnd w:id="10"/>
            <w:bookmarkEnd w:id="11"/>
            <w:bookmarkEnd w:id="12"/>
            <w:bookmarkEnd w:id="13"/>
          </w:p>
        </w:tc>
        <w:tc>
          <w:tcPr>
            <w:tcW w:w="3266" w:type="dxa"/>
          </w:tcPr>
          <w:p w14:paraId="141DFDFB" w14:textId="669E7DE6" w:rsidR="00D527BF" w:rsidRPr="001B79A7" w:rsidRDefault="00D527BF" w:rsidP="00564BB9">
            <w:pPr>
              <w:keepLines/>
              <w:widowControl w:val="0"/>
              <w:suppressLineNumbers/>
              <w:suppressAutoHyphens/>
              <w:rPr>
                <w:sz w:val="22"/>
                <w:szCs w:val="22"/>
              </w:rPr>
            </w:pPr>
            <w:r w:rsidRPr="001B79A7">
              <w:rPr>
                <w:sz w:val="22"/>
                <w:szCs w:val="22"/>
              </w:rPr>
              <w:t>Наименование и описание объекта закупки и условий договора</w:t>
            </w:r>
          </w:p>
        </w:tc>
        <w:tc>
          <w:tcPr>
            <w:tcW w:w="5919" w:type="dxa"/>
          </w:tcPr>
          <w:p w14:paraId="497514BA" w14:textId="5F12DF16" w:rsidR="003E5496" w:rsidRPr="003E5496" w:rsidRDefault="003E5496" w:rsidP="003E5496">
            <w:pPr>
              <w:shd w:val="clear" w:color="auto" w:fill="FFFFFF"/>
              <w:autoSpaceDE/>
              <w:autoSpaceDN/>
              <w:ind w:left="1004" w:hanging="1112"/>
              <w:rPr>
                <w:b/>
                <w:sz w:val="24"/>
                <w:szCs w:val="24"/>
              </w:rPr>
            </w:pPr>
            <w:r w:rsidRPr="003E5496">
              <w:rPr>
                <w:b/>
                <w:sz w:val="24"/>
                <w:szCs w:val="24"/>
              </w:rPr>
              <w:t xml:space="preserve">Выполнение работ по текущему ремонту крыши </w:t>
            </w:r>
            <w:r>
              <w:rPr>
                <w:b/>
                <w:sz w:val="24"/>
                <w:szCs w:val="24"/>
              </w:rPr>
              <w:t>з</w:t>
            </w:r>
            <w:r w:rsidRPr="003E5496">
              <w:rPr>
                <w:b/>
                <w:sz w:val="24"/>
                <w:szCs w:val="24"/>
              </w:rPr>
              <w:t>дания МАУК "ДК "Мечта"</w:t>
            </w:r>
          </w:p>
          <w:p w14:paraId="49D1699A" w14:textId="2DEBC86F" w:rsidR="00D527BF" w:rsidRPr="00705D98" w:rsidRDefault="00D527BF" w:rsidP="00564BB9">
            <w:pPr>
              <w:jc w:val="both"/>
              <w:rPr>
                <w:b/>
                <w:sz w:val="22"/>
                <w:szCs w:val="22"/>
              </w:rPr>
            </w:pPr>
          </w:p>
        </w:tc>
      </w:tr>
      <w:tr w:rsidR="00564BB9" w:rsidRPr="001B79A7" w14:paraId="10CC7F7F" w14:textId="77777777" w:rsidTr="00F27B01">
        <w:trPr>
          <w:trHeight w:val="20"/>
        </w:trPr>
        <w:tc>
          <w:tcPr>
            <w:tcW w:w="988" w:type="dxa"/>
          </w:tcPr>
          <w:p w14:paraId="09B5C51E" w14:textId="77777777" w:rsidR="00564BB9" w:rsidRPr="001B79A7" w:rsidRDefault="00564BB9" w:rsidP="00D527BF">
            <w:pPr>
              <w:numPr>
                <w:ilvl w:val="0"/>
                <w:numId w:val="1"/>
              </w:numPr>
              <w:autoSpaceDE/>
              <w:autoSpaceDN/>
              <w:spacing w:after="60"/>
              <w:jc w:val="both"/>
              <w:rPr>
                <w:sz w:val="22"/>
                <w:szCs w:val="22"/>
              </w:rPr>
            </w:pPr>
          </w:p>
        </w:tc>
        <w:tc>
          <w:tcPr>
            <w:tcW w:w="3266" w:type="dxa"/>
          </w:tcPr>
          <w:p w14:paraId="4B30D1D8" w14:textId="3FEB026C" w:rsidR="00564BB9" w:rsidRPr="001B79A7" w:rsidRDefault="00564BB9" w:rsidP="00564BB9">
            <w:pPr>
              <w:rPr>
                <w:sz w:val="22"/>
                <w:szCs w:val="22"/>
              </w:rPr>
            </w:pPr>
            <w:r w:rsidRPr="001B79A7">
              <w:rPr>
                <w:sz w:val="22"/>
                <w:szCs w:val="22"/>
              </w:rPr>
              <w:t>Место поставки товара (выполнения работ, оказания услуг)</w:t>
            </w:r>
          </w:p>
          <w:p w14:paraId="1D57BAFC" w14:textId="2AEF2CCD" w:rsidR="00564BB9" w:rsidRPr="001B79A7" w:rsidRDefault="00564BB9" w:rsidP="00D527BF">
            <w:pPr>
              <w:keepLines/>
              <w:widowControl w:val="0"/>
              <w:suppressLineNumbers/>
              <w:suppressAutoHyphens/>
              <w:rPr>
                <w:sz w:val="22"/>
                <w:szCs w:val="22"/>
              </w:rPr>
            </w:pPr>
          </w:p>
        </w:tc>
        <w:tc>
          <w:tcPr>
            <w:tcW w:w="5919" w:type="dxa"/>
          </w:tcPr>
          <w:p w14:paraId="3E9B13B9" w14:textId="53083935" w:rsidR="00564BB9" w:rsidRPr="001B79A7" w:rsidRDefault="00C02C5A" w:rsidP="00564BB9">
            <w:pPr>
              <w:rPr>
                <w:sz w:val="22"/>
                <w:szCs w:val="22"/>
              </w:rPr>
            </w:pPr>
            <w:r>
              <w:rPr>
                <w:sz w:val="22"/>
                <w:szCs w:val="22"/>
                <w:shd w:val="clear" w:color="auto" w:fill="FFFFFF"/>
              </w:rPr>
              <w:t>Согласно техническому заданию</w:t>
            </w:r>
          </w:p>
          <w:p w14:paraId="49AD1A08" w14:textId="77777777" w:rsidR="00564BB9" w:rsidRPr="001B79A7" w:rsidRDefault="00564BB9" w:rsidP="00D527BF">
            <w:pPr>
              <w:rPr>
                <w:b/>
                <w:sz w:val="22"/>
                <w:szCs w:val="22"/>
              </w:rPr>
            </w:pPr>
          </w:p>
        </w:tc>
      </w:tr>
      <w:tr w:rsidR="00564BB9" w:rsidRPr="001B79A7" w14:paraId="600D066A" w14:textId="77777777" w:rsidTr="00F27B01">
        <w:trPr>
          <w:trHeight w:val="20"/>
        </w:trPr>
        <w:tc>
          <w:tcPr>
            <w:tcW w:w="988" w:type="dxa"/>
          </w:tcPr>
          <w:p w14:paraId="4AA786C6" w14:textId="77777777" w:rsidR="00564BB9" w:rsidRPr="001B79A7" w:rsidRDefault="00564BB9" w:rsidP="00D527BF">
            <w:pPr>
              <w:numPr>
                <w:ilvl w:val="0"/>
                <w:numId w:val="1"/>
              </w:numPr>
              <w:autoSpaceDE/>
              <w:autoSpaceDN/>
              <w:spacing w:after="60"/>
              <w:jc w:val="both"/>
              <w:rPr>
                <w:sz w:val="22"/>
                <w:szCs w:val="22"/>
              </w:rPr>
            </w:pPr>
          </w:p>
        </w:tc>
        <w:tc>
          <w:tcPr>
            <w:tcW w:w="3266" w:type="dxa"/>
          </w:tcPr>
          <w:p w14:paraId="17EA40E2" w14:textId="231C60A6" w:rsidR="00564BB9" w:rsidRPr="001B79A7" w:rsidRDefault="00564BB9" w:rsidP="00564BB9">
            <w:pPr>
              <w:rPr>
                <w:sz w:val="22"/>
                <w:szCs w:val="22"/>
              </w:rPr>
            </w:pPr>
            <w:r w:rsidRPr="001B79A7">
              <w:rPr>
                <w:sz w:val="22"/>
                <w:szCs w:val="22"/>
              </w:rPr>
              <w:t>Условия и сроки (периоды поставки товара, выполнения работ, оказания услуги</w:t>
            </w:r>
          </w:p>
        </w:tc>
        <w:tc>
          <w:tcPr>
            <w:tcW w:w="5919" w:type="dxa"/>
          </w:tcPr>
          <w:p w14:paraId="10C7E79C" w14:textId="022ACD63" w:rsidR="00564BB9" w:rsidRPr="001B79A7" w:rsidRDefault="00564BB9" w:rsidP="00130C25">
            <w:pPr>
              <w:rPr>
                <w:sz w:val="22"/>
                <w:szCs w:val="22"/>
                <w:shd w:val="clear" w:color="auto" w:fill="FFFFFF"/>
              </w:rPr>
            </w:pPr>
            <w:r w:rsidRPr="001B79A7">
              <w:rPr>
                <w:sz w:val="22"/>
                <w:szCs w:val="22"/>
              </w:rPr>
              <w:t>в соответствии с</w:t>
            </w:r>
            <w:r w:rsidRPr="001B79A7">
              <w:rPr>
                <w:rFonts w:eastAsia="Calibri"/>
                <w:bCs/>
                <w:sz w:val="22"/>
                <w:szCs w:val="22"/>
                <w:lang w:eastAsia="en-US"/>
              </w:rPr>
              <w:t xml:space="preserve"> техническим заданием </w:t>
            </w:r>
          </w:p>
        </w:tc>
      </w:tr>
      <w:tr w:rsidR="00D527BF" w:rsidRPr="001B79A7" w14:paraId="6C5A51D6" w14:textId="77777777" w:rsidTr="00F27B01">
        <w:trPr>
          <w:trHeight w:val="20"/>
        </w:trPr>
        <w:tc>
          <w:tcPr>
            <w:tcW w:w="988" w:type="dxa"/>
          </w:tcPr>
          <w:p w14:paraId="34844D1D" w14:textId="77777777" w:rsidR="00D527BF" w:rsidRPr="001B79A7" w:rsidRDefault="00D527BF" w:rsidP="00D527BF">
            <w:pPr>
              <w:numPr>
                <w:ilvl w:val="0"/>
                <w:numId w:val="1"/>
              </w:numPr>
              <w:autoSpaceDE/>
              <w:autoSpaceDN/>
              <w:spacing w:after="60"/>
              <w:jc w:val="both"/>
              <w:rPr>
                <w:sz w:val="22"/>
                <w:szCs w:val="22"/>
              </w:rPr>
            </w:pPr>
          </w:p>
        </w:tc>
        <w:tc>
          <w:tcPr>
            <w:tcW w:w="3266" w:type="dxa"/>
          </w:tcPr>
          <w:p w14:paraId="528F2036" w14:textId="77777777" w:rsidR="00D527BF" w:rsidRPr="001B79A7" w:rsidRDefault="00D527BF" w:rsidP="00D527BF">
            <w:pPr>
              <w:keepLines/>
              <w:widowControl w:val="0"/>
              <w:suppressLineNumbers/>
              <w:suppressAutoHyphens/>
              <w:rPr>
                <w:sz w:val="22"/>
                <w:szCs w:val="22"/>
              </w:rPr>
            </w:pPr>
            <w:r w:rsidRPr="001B79A7">
              <w:rPr>
                <w:sz w:val="22"/>
                <w:szCs w:val="22"/>
              </w:rPr>
              <w:t>Информация о валюте, используемой для формирования цены договора и расчетов с поставщиком (подрядчиком, исполнителем)</w:t>
            </w:r>
          </w:p>
        </w:tc>
        <w:tc>
          <w:tcPr>
            <w:tcW w:w="5919" w:type="dxa"/>
          </w:tcPr>
          <w:p w14:paraId="57D39DD1" w14:textId="77777777" w:rsidR="00D527BF" w:rsidRPr="001B79A7" w:rsidRDefault="00D527BF" w:rsidP="00D527BF">
            <w:pPr>
              <w:rPr>
                <w:sz w:val="22"/>
                <w:szCs w:val="22"/>
                <w:lang w:eastAsia="en-US"/>
              </w:rPr>
            </w:pPr>
            <w:r w:rsidRPr="001B79A7">
              <w:rPr>
                <w:sz w:val="22"/>
                <w:szCs w:val="22"/>
                <w:lang w:eastAsia="en-US"/>
              </w:rPr>
              <w:t>Российский рубль.</w:t>
            </w:r>
          </w:p>
        </w:tc>
      </w:tr>
      <w:tr w:rsidR="00D527BF" w:rsidRPr="001B79A7" w14:paraId="78A5AD34" w14:textId="77777777" w:rsidTr="00F27B01">
        <w:trPr>
          <w:trHeight w:val="20"/>
        </w:trPr>
        <w:tc>
          <w:tcPr>
            <w:tcW w:w="988" w:type="dxa"/>
          </w:tcPr>
          <w:p w14:paraId="600262B2" w14:textId="77777777" w:rsidR="00D527BF" w:rsidRPr="001B79A7" w:rsidRDefault="00D527BF" w:rsidP="00D527BF">
            <w:pPr>
              <w:numPr>
                <w:ilvl w:val="0"/>
                <w:numId w:val="1"/>
              </w:numPr>
              <w:autoSpaceDE/>
              <w:autoSpaceDN/>
              <w:spacing w:after="60"/>
              <w:jc w:val="both"/>
              <w:rPr>
                <w:sz w:val="22"/>
                <w:szCs w:val="22"/>
              </w:rPr>
            </w:pPr>
          </w:p>
        </w:tc>
        <w:tc>
          <w:tcPr>
            <w:tcW w:w="3266" w:type="dxa"/>
          </w:tcPr>
          <w:p w14:paraId="56912C7E" w14:textId="77777777" w:rsidR="00D527BF" w:rsidRPr="001B79A7" w:rsidRDefault="00D527BF" w:rsidP="00D527BF">
            <w:pPr>
              <w:keepLines/>
              <w:widowControl w:val="0"/>
              <w:suppressLineNumbers/>
              <w:suppressAutoHyphens/>
              <w:rPr>
                <w:sz w:val="22"/>
                <w:szCs w:val="22"/>
              </w:rPr>
            </w:pPr>
            <w:bookmarkStart w:id="14" w:name="last"/>
            <w:bookmarkEnd w:id="14"/>
            <w:r w:rsidRPr="001B79A7">
              <w:rPr>
                <w:sz w:val="22"/>
                <w:szCs w:val="22"/>
              </w:rPr>
              <w:t>Начальная (максимальная) цена договора</w:t>
            </w:r>
          </w:p>
          <w:p w14:paraId="1A64B1D8" w14:textId="77777777" w:rsidR="00D802E1" w:rsidRPr="001B79A7" w:rsidRDefault="00D802E1" w:rsidP="00D527BF">
            <w:pPr>
              <w:keepLines/>
              <w:widowControl w:val="0"/>
              <w:suppressLineNumbers/>
              <w:suppressAutoHyphens/>
              <w:rPr>
                <w:sz w:val="22"/>
                <w:szCs w:val="22"/>
              </w:rPr>
            </w:pPr>
          </w:p>
          <w:p w14:paraId="24077DAB" w14:textId="1E633CEE" w:rsidR="00D802E1" w:rsidRPr="001B79A7" w:rsidRDefault="00D802E1" w:rsidP="00564BB9">
            <w:pPr>
              <w:jc w:val="both"/>
              <w:rPr>
                <w:sz w:val="22"/>
                <w:szCs w:val="22"/>
              </w:rPr>
            </w:pPr>
          </w:p>
        </w:tc>
        <w:tc>
          <w:tcPr>
            <w:tcW w:w="5919" w:type="dxa"/>
          </w:tcPr>
          <w:p w14:paraId="75576E74" w14:textId="3A02DE7D" w:rsidR="0068311D" w:rsidRPr="00B3032E" w:rsidRDefault="003E5496" w:rsidP="0068311D">
            <w:pPr>
              <w:jc w:val="both"/>
              <w:rPr>
                <w:color w:val="000000"/>
                <w:sz w:val="22"/>
                <w:szCs w:val="22"/>
              </w:rPr>
            </w:pPr>
            <w:r>
              <w:rPr>
                <w:color w:val="000000"/>
                <w:sz w:val="22"/>
                <w:szCs w:val="22"/>
              </w:rPr>
              <w:t>450</w:t>
            </w:r>
            <w:r w:rsidR="007F438A">
              <w:rPr>
                <w:color w:val="000000"/>
                <w:sz w:val="22"/>
                <w:szCs w:val="22"/>
              </w:rPr>
              <w:t xml:space="preserve"> 000</w:t>
            </w:r>
            <w:r w:rsidR="0068311D" w:rsidRPr="004C4A46">
              <w:rPr>
                <w:color w:val="000000"/>
                <w:sz w:val="22"/>
                <w:szCs w:val="22"/>
              </w:rPr>
              <w:t xml:space="preserve"> </w:t>
            </w:r>
            <w:r w:rsidR="0068311D" w:rsidRPr="00B3032E">
              <w:rPr>
                <w:color w:val="000000"/>
                <w:sz w:val="22"/>
                <w:szCs w:val="22"/>
              </w:rPr>
              <w:t>(</w:t>
            </w:r>
            <w:r>
              <w:rPr>
                <w:color w:val="000000"/>
                <w:sz w:val="22"/>
                <w:szCs w:val="22"/>
              </w:rPr>
              <w:t>четыреста пятьдесят тысяч</w:t>
            </w:r>
            <w:bookmarkStart w:id="15" w:name="_GoBack"/>
            <w:bookmarkEnd w:id="15"/>
            <w:r w:rsidR="0068311D">
              <w:rPr>
                <w:color w:val="000000"/>
                <w:sz w:val="22"/>
                <w:szCs w:val="22"/>
              </w:rPr>
              <w:t>)</w:t>
            </w:r>
            <w:r w:rsidR="0068311D" w:rsidRPr="00B3032E">
              <w:rPr>
                <w:color w:val="000000"/>
                <w:sz w:val="22"/>
                <w:szCs w:val="22"/>
              </w:rPr>
              <w:t xml:space="preserve"> рублей  00 копеек.</w:t>
            </w:r>
          </w:p>
          <w:p w14:paraId="102BBAB0" w14:textId="5E36BF58" w:rsidR="00D527BF" w:rsidRPr="001B79A7" w:rsidRDefault="00D527BF" w:rsidP="00705D98">
            <w:pPr>
              <w:ind w:firstLine="288"/>
              <w:jc w:val="both"/>
              <w:rPr>
                <w:sz w:val="22"/>
                <w:szCs w:val="22"/>
              </w:rPr>
            </w:pPr>
          </w:p>
        </w:tc>
      </w:tr>
      <w:tr w:rsidR="00564BB9" w:rsidRPr="001B79A7" w14:paraId="510B1E29" w14:textId="77777777" w:rsidTr="00F27B01">
        <w:trPr>
          <w:trHeight w:val="20"/>
        </w:trPr>
        <w:tc>
          <w:tcPr>
            <w:tcW w:w="988" w:type="dxa"/>
          </w:tcPr>
          <w:p w14:paraId="132423AE" w14:textId="77777777" w:rsidR="00564BB9" w:rsidRPr="001B79A7" w:rsidRDefault="00564BB9" w:rsidP="00D527BF">
            <w:pPr>
              <w:numPr>
                <w:ilvl w:val="0"/>
                <w:numId w:val="1"/>
              </w:numPr>
              <w:autoSpaceDE/>
              <w:autoSpaceDN/>
              <w:spacing w:after="60"/>
              <w:jc w:val="both"/>
              <w:rPr>
                <w:sz w:val="22"/>
                <w:szCs w:val="22"/>
              </w:rPr>
            </w:pPr>
          </w:p>
        </w:tc>
        <w:tc>
          <w:tcPr>
            <w:tcW w:w="3266" w:type="dxa"/>
          </w:tcPr>
          <w:p w14:paraId="4138AE48" w14:textId="494C6857" w:rsidR="00564BB9" w:rsidRPr="001B79A7" w:rsidRDefault="00F317EA" w:rsidP="00564BB9">
            <w:pPr>
              <w:jc w:val="both"/>
              <w:rPr>
                <w:sz w:val="22"/>
                <w:szCs w:val="22"/>
              </w:rPr>
            </w:pPr>
            <w:r w:rsidRPr="001B79A7">
              <w:rPr>
                <w:sz w:val="22"/>
                <w:szCs w:val="22"/>
              </w:rPr>
              <w:t>Обоснование и п</w:t>
            </w:r>
            <w:r w:rsidR="00564BB9" w:rsidRPr="001B79A7">
              <w:rPr>
                <w:sz w:val="22"/>
                <w:szCs w:val="22"/>
              </w:rPr>
              <w:t>орядок формирования цены договора</w:t>
            </w:r>
          </w:p>
          <w:p w14:paraId="6C7997C2" w14:textId="77777777" w:rsidR="00564BB9" w:rsidRPr="001B79A7" w:rsidRDefault="00564BB9" w:rsidP="00D527BF">
            <w:pPr>
              <w:keepLines/>
              <w:widowControl w:val="0"/>
              <w:suppressLineNumbers/>
              <w:suppressAutoHyphens/>
              <w:rPr>
                <w:sz w:val="22"/>
                <w:szCs w:val="22"/>
              </w:rPr>
            </w:pPr>
          </w:p>
        </w:tc>
        <w:tc>
          <w:tcPr>
            <w:tcW w:w="5919" w:type="dxa"/>
          </w:tcPr>
          <w:p w14:paraId="0FBFED9B" w14:textId="33DD714C" w:rsidR="00564BB9" w:rsidRPr="001B79A7" w:rsidRDefault="00564BB9" w:rsidP="009A69D4">
            <w:pPr>
              <w:ind w:firstLine="288"/>
              <w:jc w:val="both"/>
              <w:rPr>
                <w:rFonts w:eastAsia="Calibri"/>
                <w:b/>
                <w:bCs/>
                <w:sz w:val="22"/>
                <w:szCs w:val="22"/>
                <w:lang w:eastAsia="en-US"/>
              </w:rPr>
            </w:pPr>
            <w:r w:rsidRPr="001B79A7">
              <w:rPr>
                <w:color w:val="000000"/>
                <w:sz w:val="22"/>
                <w:szCs w:val="22"/>
              </w:rPr>
              <w:t>Начальная (максимальная) цена договора включает в себя все расходы Поставщика (Исполнителя), в том числе расходы на материалы, транспортные услуги, монтаж оборудования, страхование, услуги субподрядных организаций, а также расходы на уплату налогов, сборов и других обязательных платежей.</w:t>
            </w:r>
          </w:p>
        </w:tc>
      </w:tr>
      <w:tr w:rsidR="00F317EA" w:rsidRPr="001B79A7" w14:paraId="647212C3" w14:textId="77777777" w:rsidTr="00F27B01">
        <w:trPr>
          <w:trHeight w:val="20"/>
        </w:trPr>
        <w:tc>
          <w:tcPr>
            <w:tcW w:w="988" w:type="dxa"/>
          </w:tcPr>
          <w:p w14:paraId="58B2DB13" w14:textId="77777777" w:rsidR="00F317EA" w:rsidRPr="001B79A7" w:rsidRDefault="00F317EA" w:rsidP="00D527BF">
            <w:pPr>
              <w:numPr>
                <w:ilvl w:val="0"/>
                <w:numId w:val="1"/>
              </w:numPr>
              <w:autoSpaceDE/>
              <w:autoSpaceDN/>
              <w:spacing w:after="60"/>
              <w:jc w:val="both"/>
              <w:rPr>
                <w:sz w:val="22"/>
                <w:szCs w:val="22"/>
              </w:rPr>
            </w:pPr>
          </w:p>
        </w:tc>
        <w:tc>
          <w:tcPr>
            <w:tcW w:w="3266" w:type="dxa"/>
          </w:tcPr>
          <w:p w14:paraId="608B4CE7" w14:textId="3BD5C6CC" w:rsidR="00F317EA" w:rsidRPr="001B79A7" w:rsidRDefault="00F317EA" w:rsidP="00564BB9">
            <w:pPr>
              <w:jc w:val="both"/>
              <w:rPr>
                <w:sz w:val="22"/>
                <w:szCs w:val="22"/>
              </w:rPr>
            </w:pPr>
            <w:r w:rsidRPr="001B79A7">
              <w:rPr>
                <w:color w:val="00000A"/>
                <w:sz w:val="22"/>
                <w:szCs w:val="22"/>
              </w:rPr>
              <w:t>Форма, сроки и порядок оплаты</w:t>
            </w:r>
            <w:r w:rsidRPr="001B79A7">
              <w:rPr>
                <w:sz w:val="22"/>
                <w:szCs w:val="22"/>
              </w:rPr>
              <w:t xml:space="preserve"> работы</w:t>
            </w:r>
          </w:p>
        </w:tc>
        <w:tc>
          <w:tcPr>
            <w:tcW w:w="5919" w:type="dxa"/>
          </w:tcPr>
          <w:p w14:paraId="5B12346D" w14:textId="0E614D8E" w:rsidR="00F317EA" w:rsidRPr="001B79A7" w:rsidRDefault="00F317EA" w:rsidP="009A69D4">
            <w:pPr>
              <w:ind w:firstLine="288"/>
              <w:jc w:val="both"/>
              <w:rPr>
                <w:color w:val="000000"/>
                <w:sz w:val="22"/>
                <w:szCs w:val="22"/>
              </w:rPr>
            </w:pPr>
            <w:r w:rsidRPr="001B79A7">
              <w:rPr>
                <w:color w:val="000000"/>
                <w:sz w:val="22"/>
                <w:szCs w:val="22"/>
              </w:rPr>
              <w:t>В соответствии с договором</w:t>
            </w:r>
          </w:p>
        </w:tc>
      </w:tr>
      <w:tr w:rsidR="00C610A7" w:rsidRPr="001B79A7" w14:paraId="214801CE" w14:textId="77777777" w:rsidTr="00F27B01">
        <w:trPr>
          <w:trHeight w:val="20"/>
        </w:trPr>
        <w:tc>
          <w:tcPr>
            <w:tcW w:w="988" w:type="dxa"/>
          </w:tcPr>
          <w:p w14:paraId="1C9D7ACB" w14:textId="77777777" w:rsidR="00C610A7" w:rsidRPr="001B79A7" w:rsidRDefault="00C610A7" w:rsidP="00D527BF">
            <w:pPr>
              <w:numPr>
                <w:ilvl w:val="0"/>
                <w:numId w:val="1"/>
              </w:numPr>
              <w:autoSpaceDE/>
              <w:autoSpaceDN/>
              <w:spacing w:after="60"/>
              <w:jc w:val="both"/>
              <w:rPr>
                <w:sz w:val="22"/>
                <w:szCs w:val="22"/>
              </w:rPr>
            </w:pPr>
          </w:p>
        </w:tc>
        <w:tc>
          <w:tcPr>
            <w:tcW w:w="3266" w:type="dxa"/>
          </w:tcPr>
          <w:p w14:paraId="607C73D8" w14:textId="6F42F020" w:rsidR="00C610A7" w:rsidRPr="001B79A7" w:rsidRDefault="00C610A7" w:rsidP="00C610A7">
            <w:pPr>
              <w:keepLines/>
              <w:widowControl w:val="0"/>
              <w:suppressLineNumbers/>
              <w:tabs>
                <w:tab w:val="left" w:pos="1770"/>
              </w:tabs>
              <w:suppressAutoHyphens/>
              <w:rPr>
                <w:sz w:val="22"/>
                <w:szCs w:val="22"/>
              </w:rPr>
            </w:pPr>
            <w:r w:rsidRPr="001B79A7">
              <w:rPr>
                <w:rFonts w:eastAsia="Calibri"/>
                <w:sz w:val="22"/>
                <w:szCs w:val="22"/>
                <w:lang w:eastAsia="en-US"/>
              </w:rPr>
              <w:t>Требования к качеству, техническим, функциональным характеристикам (потребительским свойствам), а также эксплуатационным характеристикам (при необходимости) товара (работы, услуги), к размерам, упаковке, отгрузке товара, к результатам работы, установленные Заказчиком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19" w:type="dxa"/>
          </w:tcPr>
          <w:p w14:paraId="217504DB" w14:textId="2DF53142" w:rsidR="00C610A7" w:rsidRPr="001B79A7" w:rsidRDefault="00C610A7" w:rsidP="004E5B78">
            <w:pPr>
              <w:ind w:firstLine="288"/>
              <w:jc w:val="both"/>
              <w:rPr>
                <w:b/>
                <w:bCs/>
                <w:color w:val="000000"/>
                <w:sz w:val="22"/>
                <w:szCs w:val="22"/>
              </w:rPr>
            </w:pPr>
            <w:r w:rsidRPr="001B79A7">
              <w:rPr>
                <w:rFonts w:eastAsia="Calibri"/>
                <w:bCs/>
                <w:sz w:val="22"/>
                <w:szCs w:val="22"/>
                <w:lang w:eastAsia="en-US"/>
              </w:rPr>
              <w:t>В соответствии с техническим заданием (Приложение 5 к проекту Договора).</w:t>
            </w:r>
          </w:p>
        </w:tc>
      </w:tr>
      <w:tr w:rsidR="004E5B78" w:rsidRPr="001B79A7" w14:paraId="7C5FBECF" w14:textId="77777777" w:rsidTr="00F27B01">
        <w:trPr>
          <w:trHeight w:val="20"/>
        </w:trPr>
        <w:tc>
          <w:tcPr>
            <w:tcW w:w="988" w:type="dxa"/>
          </w:tcPr>
          <w:p w14:paraId="06F297BC" w14:textId="77777777" w:rsidR="004E5B78" w:rsidRPr="001B79A7" w:rsidRDefault="004E5B78" w:rsidP="004E5B78">
            <w:pPr>
              <w:numPr>
                <w:ilvl w:val="0"/>
                <w:numId w:val="1"/>
              </w:numPr>
              <w:autoSpaceDE/>
              <w:autoSpaceDN/>
              <w:spacing w:after="60"/>
              <w:jc w:val="both"/>
              <w:rPr>
                <w:sz w:val="22"/>
                <w:szCs w:val="22"/>
              </w:rPr>
            </w:pPr>
            <w:bookmarkStart w:id="16" w:name="_Toc375898299"/>
            <w:bookmarkStart w:id="17" w:name="_Toc375898883"/>
            <w:bookmarkStart w:id="18" w:name="_Toc375898316"/>
            <w:bookmarkStart w:id="19" w:name="_Toc375898900"/>
            <w:bookmarkEnd w:id="16"/>
            <w:bookmarkEnd w:id="17"/>
            <w:bookmarkEnd w:id="18"/>
            <w:bookmarkEnd w:id="19"/>
          </w:p>
        </w:tc>
        <w:tc>
          <w:tcPr>
            <w:tcW w:w="3266" w:type="dxa"/>
          </w:tcPr>
          <w:p w14:paraId="40089B80" w14:textId="65898CA9" w:rsidR="004E5B78" w:rsidRPr="001B79A7" w:rsidRDefault="004E5B78" w:rsidP="004E5B78">
            <w:pPr>
              <w:widowControl w:val="0"/>
              <w:suppressLineNumbers/>
              <w:suppressAutoHyphens/>
              <w:rPr>
                <w:sz w:val="22"/>
                <w:szCs w:val="22"/>
              </w:rPr>
            </w:pPr>
            <w:r w:rsidRPr="001B79A7">
              <w:rPr>
                <w:sz w:val="22"/>
                <w:szCs w:val="22"/>
              </w:rPr>
              <w:t>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w:t>
            </w:r>
          </w:p>
        </w:tc>
        <w:tc>
          <w:tcPr>
            <w:tcW w:w="5919" w:type="dxa"/>
          </w:tcPr>
          <w:p w14:paraId="25425265" w14:textId="0DEBB36C" w:rsidR="004E5B78" w:rsidRPr="001B79A7" w:rsidRDefault="004E5B78" w:rsidP="00F317EA">
            <w:pPr>
              <w:adjustRightInd w:val="0"/>
              <w:rPr>
                <w:sz w:val="22"/>
                <w:szCs w:val="22"/>
              </w:rPr>
            </w:pPr>
            <w:r w:rsidRPr="001B79A7">
              <w:rPr>
                <w:sz w:val="22"/>
                <w:szCs w:val="22"/>
              </w:rPr>
              <w:t>Не установлено</w:t>
            </w:r>
          </w:p>
        </w:tc>
      </w:tr>
      <w:tr w:rsidR="007430B4" w:rsidRPr="001B79A7" w14:paraId="6483151E" w14:textId="77777777" w:rsidTr="00F27B01">
        <w:trPr>
          <w:trHeight w:val="20"/>
        </w:trPr>
        <w:tc>
          <w:tcPr>
            <w:tcW w:w="988" w:type="dxa"/>
          </w:tcPr>
          <w:p w14:paraId="00280E67" w14:textId="77777777" w:rsidR="007430B4" w:rsidRPr="001B79A7" w:rsidRDefault="007430B4" w:rsidP="007430B4">
            <w:pPr>
              <w:numPr>
                <w:ilvl w:val="0"/>
                <w:numId w:val="1"/>
              </w:numPr>
              <w:autoSpaceDE/>
              <w:autoSpaceDN/>
              <w:spacing w:after="60"/>
              <w:jc w:val="both"/>
              <w:rPr>
                <w:sz w:val="22"/>
                <w:szCs w:val="22"/>
              </w:rPr>
            </w:pPr>
            <w:bookmarkStart w:id="20" w:name="_Toc375898317"/>
            <w:bookmarkStart w:id="21" w:name="_Toc375898901"/>
            <w:bookmarkEnd w:id="20"/>
            <w:bookmarkEnd w:id="21"/>
          </w:p>
        </w:tc>
        <w:tc>
          <w:tcPr>
            <w:tcW w:w="3266" w:type="dxa"/>
          </w:tcPr>
          <w:p w14:paraId="1BBD3AFF" w14:textId="77777777" w:rsidR="007430B4" w:rsidRPr="001B79A7" w:rsidRDefault="007430B4" w:rsidP="007430B4">
            <w:pPr>
              <w:widowControl w:val="0"/>
              <w:suppressLineNumbers/>
              <w:suppressAutoHyphens/>
              <w:rPr>
                <w:sz w:val="22"/>
                <w:szCs w:val="22"/>
              </w:rPr>
            </w:pPr>
            <w:r w:rsidRPr="001B79A7">
              <w:rPr>
                <w:sz w:val="22"/>
                <w:szCs w:val="22"/>
              </w:rPr>
              <w:t>Реквизиты счета для перечисления денежных средств в качестве обеспечения исполнения договора, реквизиты для оформления банковской гарантии в качестве обеспечения исполнения договора</w:t>
            </w:r>
          </w:p>
        </w:tc>
        <w:tc>
          <w:tcPr>
            <w:tcW w:w="5919" w:type="dxa"/>
          </w:tcPr>
          <w:p w14:paraId="65AE230A" w14:textId="77777777" w:rsidR="007430B4" w:rsidRPr="001B79A7" w:rsidRDefault="007430B4" w:rsidP="004E5B78">
            <w:pPr>
              <w:ind w:right="144"/>
              <w:rPr>
                <w:sz w:val="22"/>
                <w:szCs w:val="22"/>
              </w:rPr>
            </w:pPr>
          </w:p>
        </w:tc>
      </w:tr>
      <w:tr w:rsidR="007430B4" w:rsidRPr="001B79A7" w14:paraId="2989995D" w14:textId="77777777" w:rsidTr="00F27B01">
        <w:trPr>
          <w:trHeight w:val="20"/>
        </w:trPr>
        <w:tc>
          <w:tcPr>
            <w:tcW w:w="988" w:type="dxa"/>
          </w:tcPr>
          <w:p w14:paraId="13CDFB9D" w14:textId="77777777" w:rsidR="007430B4" w:rsidRPr="001B79A7" w:rsidRDefault="007430B4" w:rsidP="007430B4">
            <w:pPr>
              <w:numPr>
                <w:ilvl w:val="0"/>
                <w:numId w:val="1"/>
              </w:numPr>
              <w:autoSpaceDE/>
              <w:autoSpaceDN/>
              <w:spacing w:after="60"/>
              <w:jc w:val="both"/>
              <w:rPr>
                <w:sz w:val="22"/>
                <w:szCs w:val="22"/>
              </w:rPr>
            </w:pPr>
            <w:bookmarkStart w:id="22" w:name="_Toc375898318"/>
            <w:bookmarkStart w:id="23" w:name="_Toc375898902"/>
            <w:bookmarkStart w:id="24" w:name="_Toc375898320"/>
            <w:bookmarkStart w:id="25" w:name="_Toc375898904"/>
            <w:bookmarkEnd w:id="22"/>
            <w:bookmarkEnd w:id="23"/>
            <w:bookmarkEnd w:id="24"/>
            <w:bookmarkEnd w:id="25"/>
          </w:p>
        </w:tc>
        <w:tc>
          <w:tcPr>
            <w:tcW w:w="3266" w:type="dxa"/>
          </w:tcPr>
          <w:p w14:paraId="603A7619" w14:textId="77777777" w:rsidR="007430B4" w:rsidRPr="001B79A7" w:rsidRDefault="007430B4" w:rsidP="007430B4">
            <w:pPr>
              <w:widowControl w:val="0"/>
              <w:suppressLineNumbers/>
              <w:suppressAutoHyphens/>
              <w:rPr>
                <w:sz w:val="22"/>
                <w:szCs w:val="22"/>
              </w:rPr>
            </w:pPr>
            <w:r w:rsidRPr="001B79A7">
              <w:rPr>
                <w:sz w:val="22"/>
                <w:szCs w:val="22"/>
                <w:lang w:eastAsia="en-US"/>
              </w:rPr>
              <w:t xml:space="preserve">Возможность Заказчика изменить условия договора </w:t>
            </w:r>
          </w:p>
        </w:tc>
        <w:tc>
          <w:tcPr>
            <w:tcW w:w="5919" w:type="dxa"/>
            <w:vAlign w:val="center"/>
          </w:tcPr>
          <w:p w14:paraId="3DD18289" w14:textId="77777777" w:rsidR="007430B4" w:rsidRPr="001B79A7" w:rsidRDefault="00D802E1" w:rsidP="007430B4">
            <w:pPr>
              <w:ind w:firstLine="317"/>
              <w:jc w:val="both"/>
              <w:rPr>
                <w:sz w:val="22"/>
                <w:szCs w:val="22"/>
              </w:rPr>
            </w:pPr>
            <w:r w:rsidRPr="001B79A7">
              <w:rPr>
                <w:sz w:val="22"/>
                <w:szCs w:val="22"/>
              </w:rPr>
              <w:t>Допускается в соответствии и по основаниям, предусмотренными проектом договора, являющегося неотъемлемой частью настоящей документации.</w:t>
            </w:r>
          </w:p>
        </w:tc>
      </w:tr>
      <w:tr w:rsidR="00A70EA2" w:rsidRPr="001B79A7" w14:paraId="259AF6A8" w14:textId="77777777" w:rsidTr="00F27B01">
        <w:trPr>
          <w:trHeight w:val="20"/>
        </w:trPr>
        <w:tc>
          <w:tcPr>
            <w:tcW w:w="988" w:type="dxa"/>
          </w:tcPr>
          <w:p w14:paraId="63D16B49" w14:textId="77777777" w:rsidR="00A70EA2" w:rsidRPr="001B79A7" w:rsidRDefault="00A70EA2" w:rsidP="007430B4">
            <w:pPr>
              <w:numPr>
                <w:ilvl w:val="0"/>
                <w:numId w:val="1"/>
              </w:numPr>
              <w:autoSpaceDE/>
              <w:autoSpaceDN/>
              <w:spacing w:after="60"/>
              <w:jc w:val="both"/>
              <w:rPr>
                <w:sz w:val="22"/>
                <w:szCs w:val="22"/>
              </w:rPr>
            </w:pPr>
          </w:p>
        </w:tc>
        <w:tc>
          <w:tcPr>
            <w:tcW w:w="3266" w:type="dxa"/>
          </w:tcPr>
          <w:p w14:paraId="740DC9E0" w14:textId="7624CE90" w:rsidR="00A70EA2" w:rsidRPr="001B79A7" w:rsidRDefault="00A70EA2" w:rsidP="007430B4">
            <w:pPr>
              <w:adjustRightInd w:val="0"/>
              <w:rPr>
                <w:sz w:val="22"/>
                <w:szCs w:val="22"/>
              </w:rPr>
            </w:pPr>
            <w:r w:rsidRPr="00A70EA2">
              <w:rPr>
                <w:sz w:val="22"/>
                <w:szCs w:val="22"/>
              </w:rPr>
              <w:t>15. 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со статьей 3.1-4 Закона № 223-ФЗ</w:t>
            </w:r>
          </w:p>
        </w:tc>
        <w:tc>
          <w:tcPr>
            <w:tcW w:w="5919" w:type="dxa"/>
          </w:tcPr>
          <w:p w14:paraId="222DDF89" w14:textId="77777777" w:rsidR="00A70EA2" w:rsidRDefault="000B0A95" w:rsidP="000B0A95">
            <w:pPr>
              <w:adjustRightInd w:val="0"/>
              <w:ind w:firstLine="317"/>
              <w:jc w:val="both"/>
              <w:rPr>
                <w:sz w:val="22"/>
                <w:szCs w:val="22"/>
              </w:rPr>
            </w:pPr>
            <w:r w:rsidRPr="000B0A95">
              <w:rPr>
                <w:sz w:val="22"/>
                <w:szCs w:val="22"/>
              </w:rPr>
              <w:br/>
              <w:t>Запрет закупок товаров, происходящих из иностранных государств, выполняемых работ, оказываемых услуг иностранными лицами</w:t>
            </w:r>
            <w:r>
              <w:rPr>
                <w:sz w:val="22"/>
                <w:szCs w:val="22"/>
              </w:rPr>
              <w:t>.</w:t>
            </w:r>
          </w:p>
          <w:p w14:paraId="500687F7" w14:textId="280679AD" w:rsidR="000B0A95" w:rsidRPr="001B79A7" w:rsidRDefault="000B0A95" w:rsidP="000B0A95">
            <w:pPr>
              <w:adjustRightInd w:val="0"/>
              <w:ind w:firstLine="317"/>
              <w:jc w:val="both"/>
              <w:rPr>
                <w:sz w:val="22"/>
                <w:szCs w:val="22"/>
              </w:rPr>
            </w:pPr>
            <w:r w:rsidRPr="000B0A95">
              <w:rPr>
                <w:sz w:val="22"/>
                <w:szCs w:val="22"/>
              </w:rPr>
              <w:t>Присутствуют обстоятельства, допускающие исключение, влекущее неприменение запрета, ограничения</w:t>
            </w:r>
          </w:p>
        </w:tc>
      </w:tr>
      <w:tr w:rsidR="00A70EA2" w:rsidRPr="001B79A7" w14:paraId="2F15E3E9" w14:textId="77777777" w:rsidTr="00F27B01">
        <w:trPr>
          <w:trHeight w:val="20"/>
        </w:trPr>
        <w:tc>
          <w:tcPr>
            <w:tcW w:w="988" w:type="dxa"/>
          </w:tcPr>
          <w:p w14:paraId="5D71C87E" w14:textId="77777777" w:rsidR="00A70EA2" w:rsidRPr="001B79A7" w:rsidRDefault="00A70EA2" w:rsidP="007430B4">
            <w:pPr>
              <w:numPr>
                <w:ilvl w:val="0"/>
                <w:numId w:val="1"/>
              </w:numPr>
              <w:autoSpaceDE/>
              <w:autoSpaceDN/>
              <w:spacing w:after="60"/>
              <w:jc w:val="both"/>
              <w:rPr>
                <w:sz w:val="22"/>
                <w:szCs w:val="22"/>
              </w:rPr>
            </w:pPr>
          </w:p>
        </w:tc>
        <w:tc>
          <w:tcPr>
            <w:tcW w:w="3266" w:type="dxa"/>
          </w:tcPr>
          <w:p w14:paraId="71257F2F" w14:textId="5BDAEC11" w:rsidR="00A70EA2" w:rsidRPr="001B79A7" w:rsidRDefault="00A70EA2" w:rsidP="007430B4">
            <w:pPr>
              <w:adjustRightInd w:val="0"/>
              <w:rPr>
                <w:sz w:val="22"/>
                <w:szCs w:val="22"/>
              </w:rPr>
            </w:pPr>
            <w:r w:rsidRPr="00A70EA2">
              <w:rPr>
                <w:sz w:val="22"/>
                <w:szCs w:val="22"/>
              </w:rPr>
              <w:t>Присутствуют обстоятельства, допускающие изъятия из национального режима</w:t>
            </w:r>
          </w:p>
        </w:tc>
        <w:tc>
          <w:tcPr>
            <w:tcW w:w="5919" w:type="dxa"/>
          </w:tcPr>
          <w:p w14:paraId="468D201D" w14:textId="1A95FA88" w:rsidR="00A70EA2" w:rsidRPr="001B79A7" w:rsidRDefault="001A1324" w:rsidP="00A70EA2">
            <w:pPr>
              <w:adjustRightInd w:val="0"/>
              <w:ind w:firstLine="317"/>
              <w:jc w:val="both"/>
              <w:rPr>
                <w:sz w:val="22"/>
                <w:szCs w:val="22"/>
              </w:rPr>
            </w:pPr>
            <w:r w:rsidRPr="001A1324">
              <w:rPr>
                <w:sz w:val="22"/>
                <w:szCs w:val="22"/>
              </w:rPr>
              <w:t>Согласно Постановления №1875 от  23.12.2024</w:t>
            </w:r>
          </w:p>
        </w:tc>
      </w:tr>
      <w:tr w:rsidR="00A70EA2" w:rsidRPr="001B79A7" w14:paraId="0F4948E2" w14:textId="77777777" w:rsidTr="00F27B01">
        <w:trPr>
          <w:trHeight w:val="20"/>
        </w:trPr>
        <w:tc>
          <w:tcPr>
            <w:tcW w:w="988" w:type="dxa"/>
          </w:tcPr>
          <w:p w14:paraId="2ABA6BAA" w14:textId="77777777" w:rsidR="00A70EA2" w:rsidRPr="001B79A7" w:rsidRDefault="00A70EA2" w:rsidP="007430B4">
            <w:pPr>
              <w:numPr>
                <w:ilvl w:val="0"/>
                <w:numId w:val="1"/>
              </w:numPr>
              <w:autoSpaceDE/>
              <w:autoSpaceDN/>
              <w:spacing w:after="60"/>
              <w:jc w:val="both"/>
              <w:rPr>
                <w:sz w:val="22"/>
                <w:szCs w:val="22"/>
              </w:rPr>
            </w:pPr>
          </w:p>
        </w:tc>
        <w:tc>
          <w:tcPr>
            <w:tcW w:w="3266" w:type="dxa"/>
          </w:tcPr>
          <w:p w14:paraId="4CC11AB2" w14:textId="61AC53FA" w:rsidR="00A70EA2" w:rsidRPr="001B79A7" w:rsidRDefault="002D1838" w:rsidP="007430B4">
            <w:pPr>
              <w:adjustRightInd w:val="0"/>
              <w:rPr>
                <w:sz w:val="22"/>
                <w:szCs w:val="22"/>
              </w:rPr>
            </w:pPr>
            <w:r w:rsidRPr="002D1838">
              <w:rPr>
                <w:sz w:val="22"/>
                <w:szCs w:val="22"/>
              </w:rPr>
              <w:t>. Особенности участия в проведении закупки у единственного поставщика</w:t>
            </w:r>
          </w:p>
        </w:tc>
        <w:tc>
          <w:tcPr>
            <w:tcW w:w="5919" w:type="dxa"/>
          </w:tcPr>
          <w:p w14:paraId="51F8B267" w14:textId="77777777" w:rsidR="002D1838" w:rsidRPr="002D1838" w:rsidRDefault="002D1838" w:rsidP="002D1838">
            <w:pPr>
              <w:adjustRightInd w:val="0"/>
              <w:ind w:firstLine="317"/>
              <w:jc w:val="both"/>
              <w:rPr>
                <w:sz w:val="22"/>
                <w:szCs w:val="22"/>
              </w:rPr>
            </w:pPr>
            <w:r w:rsidRPr="002D1838">
              <w:rPr>
                <w:sz w:val="22"/>
                <w:szCs w:val="22"/>
              </w:rPr>
              <w:t>Установлен.</w:t>
            </w:r>
          </w:p>
          <w:p w14:paraId="2729F283" w14:textId="4CE10218" w:rsidR="00A70EA2" w:rsidRPr="001B79A7" w:rsidRDefault="002D1838" w:rsidP="002D1838">
            <w:pPr>
              <w:adjustRightInd w:val="0"/>
              <w:ind w:firstLine="317"/>
              <w:jc w:val="both"/>
              <w:rPr>
                <w:sz w:val="22"/>
                <w:szCs w:val="22"/>
              </w:rPr>
            </w:pPr>
            <w:r w:rsidRPr="002D1838">
              <w:rPr>
                <w:sz w:val="22"/>
                <w:szCs w:val="22"/>
              </w:rPr>
              <w:t xml:space="preserve"> Участниками  в проведении закупки у единственного поставщика могут быть только субъекты малого и среднего предпринимательства</w:t>
            </w:r>
          </w:p>
        </w:tc>
      </w:tr>
      <w:tr w:rsidR="007430B4" w:rsidRPr="001B79A7" w14:paraId="01EEDFFE" w14:textId="77777777" w:rsidTr="00F27B01">
        <w:trPr>
          <w:trHeight w:val="20"/>
        </w:trPr>
        <w:tc>
          <w:tcPr>
            <w:tcW w:w="988" w:type="dxa"/>
          </w:tcPr>
          <w:p w14:paraId="1ECD453A" w14:textId="77777777" w:rsidR="007430B4" w:rsidRPr="001B79A7" w:rsidRDefault="007430B4" w:rsidP="007430B4">
            <w:pPr>
              <w:numPr>
                <w:ilvl w:val="0"/>
                <w:numId w:val="1"/>
              </w:numPr>
              <w:autoSpaceDE/>
              <w:autoSpaceDN/>
              <w:spacing w:after="60"/>
              <w:jc w:val="both"/>
              <w:rPr>
                <w:sz w:val="22"/>
                <w:szCs w:val="22"/>
              </w:rPr>
            </w:pPr>
            <w:bookmarkStart w:id="26" w:name="_Toc375898321"/>
            <w:bookmarkStart w:id="27" w:name="_Toc375898905"/>
            <w:bookmarkStart w:id="28" w:name="_Toc375898322"/>
            <w:bookmarkStart w:id="29" w:name="_Toc375898906"/>
            <w:bookmarkStart w:id="30" w:name="_Toc375898323"/>
            <w:bookmarkStart w:id="31" w:name="_Toc375898907"/>
            <w:bookmarkEnd w:id="26"/>
            <w:bookmarkEnd w:id="27"/>
            <w:bookmarkEnd w:id="28"/>
            <w:bookmarkEnd w:id="29"/>
            <w:bookmarkEnd w:id="30"/>
            <w:bookmarkEnd w:id="31"/>
          </w:p>
        </w:tc>
        <w:tc>
          <w:tcPr>
            <w:tcW w:w="3266" w:type="dxa"/>
          </w:tcPr>
          <w:p w14:paraId="43E57DA3" w14:textId="77777777" w:rsidR="007430B4" w:rsidRPr="001B79A7" w:rsidRDefault="007430B4" w:rsidP="007430B4">
            <w:pPr>
              <w:adjustRightInd w:val="0"/>
              <w:rPr>
                <w:sz w:val="22"/>
                <w:szCs w:val="22"/>
              </w:rPr>
            </w:pPr>
            <w:r w:rsidRPr="001B79A7">
              <w:rPr>
                <w:sz w:val="22"/>
                <w:szCs w:val="22"/>
              </w:rPr>
              <w:t>Возможность одностороннего отказа от исполнения договора</w:t>
            </w:r>
          </w:p>
        </w:tc>
        <w:tc>
          <w:tcPr>
            <w:tcW w:w="5919" w:type="dxa"/>
          </w:tcPr>
          <w:p w14:paraId="5611BF90" w14:textId="77777777" w:rsidR="007430B4" w:rsidRPr="001B79A7" w:rsidRDefault="007430B4" w:rsidP="007430B4">
            <w:pPr>
              <w:adjustRightInd w:val="0"/>
              <w:ind w:firstLine="317"/>
              <w:jc w:val="both"/>
              <w:rPr>
                <w:sz w:val="22"/>
                <w:szCs w:val="22"/>
              </w:rPr>
            </w:pPr>
            <w:r w:rsidRPr="001B79A7">
              <w:rPr>
                <w:sz w:val="22"/>
                <w:szCs w:val="22"/>
              </w:rPr>
              <w:t>Допускается в соответствии с законодательством РФ и настоящей документацией.</w:t>
            </w:r>
          </w:p>
        </w:tc>
      </w:tr>
      <w:bookmarkEnd w:id="1"/>
    </w:tbl>
    <w:p w14:paraId="4413BD3C" w14:textId="77777777" w:rsidR="00B712F1" w:rsidRDefault="00B712F1" w:rsidP="002D27D2">
      <w:pPr>
        <w:jc w:val="right"/>
        <w:rPr>
          <w:sz w:val="22"/>
          <w:szCs w:val="22"/>
        </w:rPr>
      </w:pPr>
    </w:p>
    <w:p w14:paraId="444F75D9" w14:textId="77777777" w:rsidR="008A7088" w:rsidRDefault="008A7088" w:rsidP="000112E0"/>
    <w:p w14:paraId="6F02DB9D" w14:textId="77777777" w:rsidR="00FD7056" w:rsidRDefault="00FD7056" w:rsidP="000112E0"/>
    <w:p w14:paraId="5BB0108B" w14:textId="77777777" w:rsidR="00FD7056" w:rsidRDefault="00FD7056" w:rsidP="000112E0"/>
    <w:p w14:paraId="0C777DBD" w14:textId="77777777" w:rsidR="00FD7056" w:rsidRDefault="00FD7056" w:rsidP="000112E0"/>
    <w:p w14:paraId="5F1F7BF2" w14:textId="77777777" w:rsidR="00FD7056" w:rsidRDefault="00FD7056" w:rsidP="000112E0"/>
    <w:p w14:paraId="55E2ED45" w14:textId="77777777" w:rsidR="00FD7056" w:rsidRDefault="00FD7056" w:rsidP="000112E0"/>
    <w:p w14:paraId="3768E883" w14:textId="77777777" w:rsidR="008A7088" w:rsidRPr="00B22117" w:rsidRDefault="008A7088" w:rsidP="000112E0"/>
    <w:p w14:paraId="4EACCBE5" w14:textId="3CE4A6FE" w:rsidR="006D545C" w:rsidRDefault="00C610A7" w:rsidP="005E4D24">
      <w:pPr>
        <w:pStyle w:val="a8"/>
        <w:numPr>
          <w:ilvl w:val="0"/>
          <w:numId w:val="3"/>
        </w:numPr>
        <w:tabs>
          <w:tab w:val="left" w:pos="142"/>
          <w:tab w:val="left" w:pos="284"/>
        </w:tabs>
        <w:ind w:left="0" w:firstLine="0"/>
        <w:rPr>
          <w:b/>
          <w:spacing w:val="-2"/>
          <w:sz w:val="22"/>
          <w:szCs w:val="22"/>
        </w:rPr>
      </w:pPr>
      <w:bookmarkStart w:id="32" w:name="_Toc457404715"/>
      <w:r w:rsidRPr="00C610A7">
        <w:rPr>
          <w:b/>
          <w:spacing w:val="-2"/>
          <w:sz w:val="22"/>
          <w:szCs w:val="22"/>
        </w:rPr>
        <w:t>Проект договора</w:t>
      </w:r>
      <w:bookmarkEnd w:id="32"/>
    </w:p>
    <w:p w14:paraId="65F20233" w14:textId="25279DB9" w:rsidR="006D141B" w:rsidRDefault="006D141B" w:rsidP="006D141B">
      <w:pPr>
        <w:pStyle w:val="a8"/>
        <w:tabs>
          <w:tab w:val="left" w:pos="142"/>
          <w:tab w:val="left" w:pos="284"/>
          <w:tab w:val="left" w:pos="426"/>
        </w:tabs>
        <w:ind w:left="0"/>
        <w:rPr>
          <w:b/>
        </w:rPr>
      </w:pPr>
      <w:r>
        <w:rPr>
          <w:b/>
          <w:lang w:val="en-US"/>
        </w:rPr>
        <w:t>III</w:t>
      </w:r>
      <w:r>
        <w:rPr>
          <w:b/>
        </w:rPr>
        <w:t>.</w:t>
      </w:r>
      <w:r w:rsidRPr="006D141B">
        <w:rPr>
          <w:b/>
        </w:rPr>
        <w:t xml:space="preserve"> </w:t>
      </w:r>
      <w:r>
        <w:rPr>
          <w:b/>
        </w:rPr>
        <w:t>Приложение 5 к проекту Договора («Техническое задание»).</w:t>
      </w:r>
    </w:p>
    <w:p w14:paraId="49E8F1E3" w14:textId="104B3FA3" w:rsidR="002D27D2" w:rsidRPr="006D141B" w:rsidRDefault="002D27D2" w:rsidP="002D27D2">
      <w:pPr>
        <w:rPr>
          <w:b/>
        </w:rPr>
      </w:pPr>
    </w:p>
    <w:p w14:paraId="76C2531B" w14:textId="3209FE97" w:rsidR="00AB6A95" w:rsidRPr="00AB6A95" w:rsidRDefault="002D27D2" w:rsidP="00AB6A95">
      <w:pPr>
        <w:rPr>
          <w:b/>
          <w:i/>
          <w:sz w:val="24"/>
          <w:szCs w:val="24"/>
        </w:rPr>
      </w:pPr>
      <w:r w:rsidRPr="00AB6A95">
        <w:rPr>
          <w:b/>
          <w:i/>
          <w:sz w:val="24"/>
          <w:szCs w:val="24"/>
        </w:rPr>
        <w:t>Прикладыва</w:t>
      </w:r>
      <w:r w:rsidR="00A455EF">
        <w:rPr>
          <w:b/>
          <w:i/>
          <w:sz w:val="24"/>
          <w:szCs w:val="24"/>
        </w:rPr>
        <w:t>е</w:t>
      </w:r>
      <w:r w:rsidRPr="00AB6A95">
        <w:rPr>
          <w:b/>
          <w:i/>
          <w:sz w:val="24"/>
          <w:szCs w:val="24"/>
        </w:rPr>
        <w:t>тся в виде отдельного документа</w:t>
      </w:r>
    </w:p>
    <w:sectPr w:rsidR="00AB6A95" w:rsidRPr="00AB6A95" w:rsidSect="009436E0">
      <w:headerReference w:type="even" r:id="rId8"/>
      <w:headerReference w:type="default" r:id="rId9"/>
      <w:footerReference w:type="even" r:id="rId10"/>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FC8961" w14:textId="77777777" w:rsidR="00BC655F" w:rsidRDefault="00BC655F">
      <w:r>
        <w:separator/>
      </w:r>
    </w:p>
  </w:endnote>
  <w:endnote w:type="continuationSeparator" w:id="0">
    <w:p w14:paraId="31C60B1E" w14:textId="77777777" w:rsidR="00BC655F" w:rsidRDefault="00BC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28968" w14:textId="77777777" w:rsidR="00CB1C46" w:rsidRDefault="00450234" w:rsidP="00143952">
    <w:pPr>
      <w:pStyle w:val="a6"/>
      <w:framePr w:wrap="around" w:vAnchor="text" w:hAnchor="margin" w:xAlign="center" w:y="1"/>
      <w:rPr>
        <w:rStyle w:val="a5"/>
      </w:rPr>
    </w:pPr>
    <w:r>
      <w:rPr>
        <w:rStyle w:val="a5"/>
      </w:rPr>
      <w:fldChar w:fldCharType="begin"/>
    </w:r>
    <w:r w:rsidR="00CB1C46">
      <w:rPr>
        <w:rStyle w:val="a5"/>
      </w:rPr>
      <w:instrText xml:space="preserve">PAGE  </w:instrText>
    </w:r>
    <w:r>
      <w:rPr>
        <w:rStyle w:val="a5"/>
      </w:rPr>
      <w:fldChar w:fldCharType="end"/>
    </w:r>
  </w:p>
  <w:p w14:paraId="5C8E5151" w14:textId="77777777" w:rsidR="00CB1C46" w:rsidRDefault="00CB1C4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7789D" w14:textId="77777777" w:rsidR="00BC655F" w:rsidRDefault="00BC655F">
      <w:r>
        <w:separator/>
      </w:r>
    </w:p>
  </w:footnote>
  <w:footnote w:type="continuationSeparator" w:id="0">
    <w:p w14:paraId="4F2B845C" w14:textId="77777777" w:rsidR="00BC655F" w:rsidRDefault="00BC6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A22F6" w14:textId="77777777" w:rsidR="00CB1C46" w:rsidRDefault="00450234" w:rsidP="00143952">
    <w:pPr>
      <w:pStyle w:val="a3"/>
      <w:framePr w:wrap="around" w:vAnchor="text" w:hAnchor="margin" w:xAlign="center" w:y="1"/>
      <w:rPr>
        <w:rStyle w:val="a5"/>
      </w:rPr>
    </w:pPr>
    <w:r>
      <w:rPr>
        <w:rStyle w:val="a5"/>
      </w:rPr>
      <w:fldChar w:fldCharType="begin"/>
    </w:r>
    <w:r w:rsidR="00CB1C46">
      <w:rPr>
        <w:rStyle w:val="a5"/>
      </w:rPr>
      <w:instrText xml:space="preserve">PAGE  </w:instrText>
    </w:r>
    <w:r>
      <w:rPr>
        <w:rStyle w:val="a5"/>
      </w:rPr>
      <w:fldChar w:fldCharType="end"/>
    </w:r>
  </w:p>
  <w:p w14:paraId="147C2DAF" w14:textId="77777777" w:rsidR="00CB1C46" w:rsidRDefault="00CB1C4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25EF1" w14:textId="481F3076" w:rsidR="00CB1C46" w:rsidRDefault="00450234" w:rsidP="00143952">
    <w:pPr>
      <w:pStyle w:val="a3"/>
      <w:framePr w:wrap="around" w:vAnchor="text" w:hAnchor="margin" w:xAlign="center" w:y="1"/>
      <w:rPr>
        <w:rStyle w:val="a5"/>
      </w:rPr>
    </w:pPr>
    <w:r>
      <w:rPr>
        <w:rStyle w:val="a5"/>
      </w:rPr>
      <w:fldChar w:fldCharType="begin"/>
    </w:r>
    <w:r w:rsidR="00CB1C46">
      <w:rPr>
        <w:rStyle w:val="a5"/>
      </w:rPr>
      <w:instrText xml:space="preserve">PAGE  </w:instrText>
    </w:r>
    <w:r>
      <w:rPr>
        <w:rStyle w:val="a5"/>
      </w:rPr>
      <w:fldChar w:fldCharType="separate"/>
    </w:r>
    <w:r w:rsidR="003E5496">
      <w:rPr>
        <w:rStyle w:val="a5"/>
      </w:rPr>
      <w:t>3</w:t>
    </w:r>
    <w:r>
      <w:rPr>
        <w:rStyle w:val="a5"/>
      </w:rPr>
      <w:fldChar w:fldCharType="end"/>
    </w:r>
  </w:p>
  <w:p w14:paraId="3A0106C3" w14:textId="77777777" w:rsidR="00CB1C46" w:rsidRDefault="00CB1C4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B004F"/>
    <w:multiLevelType w:val="multilevel"/>
    <w:tmpl w:val="CEEE18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285191"/>
    <w:multiLevelType w:val="multilevel"/>
    <w:tmpl w:val="CEEE18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1632753"/>
    <w:multiLevelType w:val="hybridMultilevel"/>
    <w:tmpl w:val="180AAE7A"/>
    <w:lvl w:ilvl="0" w:tplc="30E8B64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937C03"/>
    <w:multiLevelType w:val="multilevel"/>
    <w:tmpl w:val="B36CC39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CA927B5"/>
    <w:multiLevelType w:val="multilevel"/>
    <w:tmpl w:val="1B84DCD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080048"/>
    <w:multiLevelType w:val="multilevel"/>
    <w:tmpl w:val="CEEE18C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79B158B"/>
    <w:multiLevelType w:val="hybridMultilevel"/>
    <w:tmpl w:val="4852DA5A"/>
    <w:lvl w:ilvl="0" w:tplc="0910131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7B0703"/>
    <w:multiLevelType w:val="hybridMultilevel"/>
    <w:tmpl w:val="0CD22CD0"/>
    <w:lvl w:ilvl="0" w:tplc="4FB0711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2D5C5B"/>
    <w:multiLevelType w:val="hybridMultilevel"/>
    <w:tmpl w:val="18086596"/>
    <w:lvl w:ilvl="0" w:tplc="057CE6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FA17876"/>
    <w:multiLevelType w:val="hybridMultilevel"/>
    <w:tmpl w:val="18165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B85D72"/>
    <w:multiLevelType w:val="multilevel"/>
    <w:tmpl w:val="1B84DC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D176AF0"/>
    <w:multiLevelType w:val="hybridMultilevel"/>
    <w:tmpl w:val="9F7E4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A915F6"/>
    <w:multiLevelType w:val="multilevel"/>
    <w:tmpl w:val="CC903F30"/>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3F850D8F"/>
    <w:multiLevelType w:val="hybridMultilevel"/>
    <w:tmpl w:val="A9E4FDCA"/>
    <w:lvl w:ilvl="0" w:tplc="8FA2A220">
      <w:start w:val="1"/>
      <w:numFmt w:val="decimal"/>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40233DB8"/>
    <w:multiLevelType w:val="hybridMultilevel"/>
    <w:tmpl w:val="6B9CAE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136470"/>
    <w:multiLevelType w:val="hybridMultilevel"/>
    <w:tmpl w:val="B316DB70"/>
    <w:lvl w:ilvl="0" w:tplc="0910131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BB6C3C"/>
    <w:multiLevelType w:val="multilevel"/>
    <w:tmpl w:val="36502CD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4EB66DBF"/>
    <w:multiLevelType w:val="hybridMultilevel"/>
    <w:tmpl w:val="03CABBFE"/>
    <w:lvl w:ilvl="0" w:tplc="8FA2A220">
      <w:start w:val="1"/>
      <w:numFmt w:val="decimal"/>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8" w15:restartNumberingAfterBreak="0">
    <w:nsid w:val="51F01CF8"/>
    <w:multiLevelType w:val="multilevel"/>
    <w:tmpl w:val="3476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2B76B5"/>
    <w:multiLevelType w:val="multilevel"/>
    <w:tmpl w:val="CEEE18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23B5D62"/>
    <w:multiLevelType w:val="hybridMultilevel"/>
    <w:tmpl w:val="3A1CAC8C"/>
    <w:lvl w:ilvl="0" w:tplc="09101310">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15:restartNumberingAfterBreak="0">
    <w:nsid w:val="530824B9"/>
    <w:multiLevelType w:val="multilevel"/>
    <w:tmpl w:val="278C7D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C992F78"/>
    <w:multiLevelType w:val="hybridMultilevel"/>
    <w:tmpl w:val="A19EA642"/>
    <w:lvl w:ilvl="0" w:tplc="8FA2A2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4426EC"/>
    <w:multiLevelType w:val="multilevel"/>
    <w:tmpl w:val="CEEE18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64D545C"/>
    <w:multiLevelType w:val="hybridMultilevel"/>
    <w:tmpl w:val="41D04F94"/>
    <w:lvl w:ilvl="0" w:tplc="0910131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A2859F3"/>
    <w:multiLevelType w:val="hybridMultilevel"/>
    <w:tmpl w:val="F27C0064"/>
    <w:lvl w:ilvl="0" w:tplc="9A424F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A4C3731"/>
    <w:multiLevelType w:val="multilevel"/>
    <w:tmpl w:val="CEEE18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E86587F"/>
    <w:multiLevelType w:val="hybridMultilevel"/>
    <w:tmpl w:val="B4000D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A94EDF"/>
    <w:multiLevelType w:val="multilevel"/>
    <w:tmpl w:val="1B84DC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9C01AB7"/>
    <w:multiLevelType w:val="multilevel"/>
    <w:tmpl w:val="6730052E"/>
    <w:lvl w:ilvl="0">
      <w:start w:val="1"/>
      <w:numFmt w:val="decimal"/>
      <w:lvlText w:val="%1."/>
      <w:lvlJc w:val="left"/>
      <w:pPr>
        <w:tabs>
          <w:tab w:val="num" w:pos="284"/>
        </w:tabs>
        <w:ind w:left="1245" w:hanging="1245"/>
      </w:pPr>
      <w:rPr>
        <w:rFonts w:hint="default"/>
      </w:rPr>
    </w:lvl>
    <w:lvl w:ilvl="1">
      <w:start w:val="1"/>
      <w:numFmt w:val="decimal"/>
      <w:lvlText w:val="%1.%2."/>
      <w:lvlJc w:val="left"/>
      <w:pPr>
        <w:tabs>
          <w:tab w:val="num" w:pos="1954"/>
        </w:tabs>
        <w:ind w:left="1954" w:hanging="1897"/>
      </w:pPr>
      <w:rPr>
        <w:rFonts w:hint="default"/>
      </w:rPr>
    </w:lvl>
    <w:lvl w:ilvl="2">
      <w:start w:val="1"/>
      <w:numFmt w:val="decimal"/>
      <w:lvlText w:val="%1.%2.%3."/>
      <w:lvlJc w:val="left"/>
      <w:pPr>
        <w:tabs>
          <w:tab w:val="num" w:pos="2663"/>
        </w:tabs>
        <w:ind w:left="2663" w:hanging="1245"/>
      </w:pPr>
      <w:rPr>
        <w:rFonts w:hint="default"/>
      </w:rPr>
    </w:lvl>
    <w:lvl w:ilvl="3">
      <w:start w:val="1"/>
      <w:numFmt w:val="decimal"/>
      <w:lvlText w:val="%1.%2.%3.%4."/>
      <w:lvlJc w:val="left"/>
      <w:pPr>
        <w:tabs>
          <w:tab w:val="num" w:pos="3372"/>
        </w:tabs>
        <w:ind w:left="3372" w:hanging="1245"/>
      </w:pPr>
      <w:rPr>
        <w:rFonts w:hint="default"/>
      </w:rPr>
    </w:lvl>
    <w:lvl w:ilvl="4">
      <w:start w:val="1"/>
      <w:numFmt w:val="decimal"/>
      <w:lvlText w:val="%1.%2.%3.%4.%5."/>
      <w:lvlJc w:val="left"/>
      <w:pPr>
        <w:tabs>
          <w:tab w:val="num" w:pos="4081"/>
        </w:tabs>
        <w:ind w:left="4081" w:hanging="1245"/>
      </w:pPr>
      <w:rPr>
        <w:rFonts w:hint="default"/>
      </w:rPr>
    </w:lvl>
    <w:lvl w:ilvl="5">
      <w:start w:val="1"/>
      <w:numFmt w:val="decimal"/>
      <w:lvlText w:val="%1.%2.%3.%4.%5.%6."/>
      <w:lvlJc w:val="left"/>
      <w:pPr>
        <w:tabs>
          <w:tab w:val="num" w:pos="4790"/>
        </w:tabs>
        <w:ind w:left="4790" w:hanging="124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30" w15:restartNumberingAfterBreak="0">
    <w:nsid w:val="7A9B6941"/>
    <w:multiLevelType w:val="multilevel"/>
    <w:tmpl w:val="CEEE18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C094BA8"/>
    <w:multiLevelType w:val="multilevel"/>
    <w:tmpl w:val="59BCF73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7"/>
  </w:num>
  <w:num w:numId="2">
    <w:abstractNumId w:val="14"/>
  </w:num>
  <w:num w:numId="3">
    <w:abstractNumId w:val="7"/>
  </w:num>
  <w:num w:numId="4">
    <w:abstractNumId w:val="29"/>
  </w:num>
  <w:num w:numId="5">
    <w:abstractNumId w:val="16"/>
  </w:num>
  <w:num w:numId="6">
    <w:abstractNumId w:val="8"/>
  </w:num>
  <w:num w:numId="7">
    <w:abstractNumId w:val="13"/>
  </w:num>
  <w:num w:numId="8">
    <w:abstractNumId w:val="17"/>
  </w:num>
  <w:num w:numId="9">
    <w:abstractNumId w:val="22"/>
  </w:num>
  <w:num w:numId="10">
    <w:abstractNumId w:val="2"/>
  </w:num>
  <w:num w:numId="11">
    <w:abstractNumId w:val="20"/>
  </w:num>
  <w:num w:numId="12">
    <w:abstractNumId w:val="15"/>
  </w:num>
  <w:num w:numId="13">
    <w:abstractNumId w:val="6"/>
  </w:num>
  <w:num w:numId="14">
    <w:abstractNumId w:val="24"/>
  </w:num>
  <w:num w:numId="15">
    <w:abstractNumId w:val="9"/>
  </w:num>
  <w:num w:numId="16">
    <w:abstractNumId w:val="12"/>
  </w:num>
  <w:num w:numId="17">
    <w:abstractNumId w:val="1"/>
  </w:num>
  <w:num w:numId="18">
    <w:abstractNumId w:val="23"/>
  </w:num>
  <w:num w:numId="19">
    <w:abstractNumId w:val="19"/>
  </w:num>
  <w:num w:numId="20">
    <w:abstractNumId w:val="0"/>
  </w:num>
  <w:num w:numId="21">
    <w:abstractNumId w:val="31"/>
  </w:num>
  <w:num w:numId="22">
    <w:abstractNumId w:val="26"/>
  </w:num>
  <w:num w:numId="23">
    <w:abstractNumId w:val="30"/>
  </w:num>
  <w:num w:numId="24">
    <w:abstractNumId w:val="5"/>
  </w:num>
  <w:num w:numId="25">
    <w:abstractNumId w:val="21"/>
  </w:num>
  <w:num w:numId="26">
    <w:abstractNumId w:val="28"/>
  </w:num>
  <w:num w:numId="27">
    <w:abstractNumId w:val="3"/>
  </w:num>
  <w:num w:numId="28">
    <w:abstractNumId w:val="4"/>
  </w:num>
  <w:num w:numId="29">
    <w:abstractNumId w:val="10"/>
  </w:num>
  <w:num w:numId="30">
    <w:abstractNumId w:val="11"/>
  </w:num>
  <w:num w:numId="31">
    <w:abstractNumId w:val="25"/>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739"/>
    <w:rsid w:val="000112E0"/>
    <w:rsid w:val="00012D93"/>
    <w:rsid w:val="00021C11"/>
    <w:rsid w:val="0002207C"/>
    <w:rsid w:val="00022D39"/>
    <w:rsid w:val="00026673"/>
    <w:rsid w:val="0005339E"/>
    <w:rsid w:val="00056443"/>
    <w:rsid w:val="0005668C"/>
    <w:rsid w:val="00061761"/>
    <w:rsid w:val="000636F5"/>
    <w:rsid w:val="00083DA2"/>
    <w:rsid w:val="000966F5"/>
    <w:rsid w:val="00096C69"/>
    <w:rsid w:val="000A7DA2"/>
    <w:rsid w:val="000B0A95"/>
    <w:rsid w:val="000B0C1C"/>
    <w:rsid w:val="000E75BD"/>
    <w:rsid w:val="00130C25"/>
    <w:rsid w:val="00143952"/>
    <w:rsid w:val="001625BC"/>
    <w:rsid w:val="00165A9C"/>
    <w:rsid w:val="00177938"/>
    <w:rsid w:val="00180AFB"/>
    <w:rsid w:val="001810BD"/>
    <w:rsid w:val="0018303D"/>
    <w:rsid w:val="00185362"/>
    <w:rsid w:val="0019205B"/>
    <w:rsid w:val="001A0915"/>
    <w:rsid w:val="001A1324"/>
    <w:rsid w:val="001A61B2"/>
    <w:rsid w:val="001B072D"/>
    <w:rsid w:val="001B2F80"/>
    <w:rsid w:val="001B79A7"/>
    <w:rsid w:val="001D1D8F"/>
    <w:rsid w:val="001D3932"/>
    <w:rsid w:val="001D47FC"/>
    <w:rsid w:val="001E0572"/>
    <w:rsid w:val="001F66B2"/>
    <w:rsid w:val="00204435"/>
    <w:rsid w:val="00212282"/>
    <w:rsid w:val="0021279E"/>
    <w:rsid w:val="0021325E"/>
    <w:rsid w:val="002134A7"/>
    <w:rsid w:val="00220616"/>
    <w:rsid w:val="002406A6"/>
    <w:rsid w:val="002438C2"/>
    <w:rsid w:val="00244FD1"/>
    <w:rsid w:val="0025406B"/>
    <w:rsid w:val="00270B50"/>
    <w:rsid w:val="0027209B"/>
    <w:rsid w:val="0027264C"/>
    <w:rsid w:val="002912B7"/>
    <w:rsid w:val="00294B92"/>
    <w:rsid w:val="00297865"/>
    <w:rsid w:val="002A7FD7"/>
    <w:rsid w:val="002B0CC0"/>
    <w:rsid w:val="002B5086"/>
    <w:rsid w:val="002C4B6A"/>
    <w:rsid w:val="002C678F"/>
    <w:rsid w:val="002D1838"/>
    <w:rsid w:val="002D27D2"/>
    <w:rsid w:val="002D70D0"/>
    <w:rsid w:val="002E036B"/>
    <w:rsid w:val="002E195E"/>
    <w:rsid w:val="002F4C81"/>
    <w:rsid w:val="00305D58"/>
    <w:rsid w:val="00325CB7"/>
    <w:rsid w:val="00327DE5"/>
    <w:rsid w:val="00340C45"/>
    <w:rsid w:val="00341676"/>
    <w:rsid w:val="00345B7A"/>
    <w:rsid w:val="003528A3"/>
    <w:rsid w:val="003529E8"/>
    <w:rsid w:val="0036031B"/>
    <w:rsid w:val="00360FF6"/>
    <w:rsid w:val="00365E9F"/>
    <w:rsid w:val="00384083"/>
    <w:rsid w:val="0038459E"/>
    <w:rsid w:val="00391ABB"/>
    <w:rsid w:val="00395A68"/>
    <w:rsid w:val="003D5655"/>
    <w:rsid w:val="003E2F13"/>
    <w:rsid w:val="003E5496"/>
    <w:rsid w:val="004146FA"/>
    <w:rsid w:val="00415AD8"/>
    <w:rsid w:val="00434B1F"/>
    <w:rsid w:val="00436ADB"/>
    <w:rsid w:val="004415A3"/>
    <w:rsid w:val="00443969"/>
    <w:rsid w:val="00450234"/>
    <w:rsid w:val="0047409F"/>
    <w:rsid w:val="004851BA"/>
    <w:rsid w:val="00486726"/>
    <w:rsid w:val="004B7233"/>
    <w:rsid w:val="004C7527"/>
    <w:rsid w:val="004D30C6"/>
    <w:rsid w:val="004E5B78"/>
    <w:rsid w:val="004F01F6"/>
    <w:rsid w:val="00506314"/>
    <w:rsid w:val="00524AEE"/>
    <w:rsid w:val="00530257"/>
    <w:rsid w:val="0053124C"/>
    <w:rsid w:val="00532CF6"/>
    <w:rsid w:val="00533439"/>
    <w:rsid w:val="00545E84"/>
    <w:rsid w:val="00564BB9"/>
    <w:rsid w:val="00573AAA"/>
    <w:rsid w:val="00576880"/>
    <w:rsid w:val="00594185"/>
    <w:rsid w:val="005954D6"/>
    <w:rsid w:val="00596110"/>
    <w:rsid w:val="005B12A9"/>
    <w:rsid w:val="005C08FA"/>
    <w:rsid w:val="005C75D1"/>
    <w:rsid w:val="005D11B4"/>
    <w:rsid w:val="005E2DD4"/>
    <w:rsid w:val="005E3045"/>
    <w:rsid w:val="005E4D24"/>
    <w:rsid w:val="005E5CBB"/>
    <w:rsid w:val="005F4D8E"/>
    <w:rsid w:val="005F6C7A"/>
    <w:rsid w:val="006108BC"/>
    <w:rsid w:val="00620EC3"/>
    <w:rsid w:val="0063252C"/>
    <w:rsid w:val="00637004"/>
    <w:rsid w:val="006419CB"/>
    <w:rsid w:val="006425F0"/>
    <w:rsid w:val="0065143B"/>
    <w:rsid w:val="00654714"/>
    <w:rsid w:val="00662597"/>
    <w:rsid w:val="00673CB1"/>
    <w:rsid w:val="0068311D"/>
    <w:rsid w:val="00695A9B"/>
    <w:rsid w:val="006A56E9"/>
    <w:rsid w:val="006A6CFB"/>
    <w:rsid w:val="006C39E4"/>
    <w:rsid w:val="006C3EB0"/>
    <w:rsid w:val="006D141B"/>
    <w:rsid w:val="006D545C"/>
    <w:rsid w:val="006D78F3"/>
    <w:rsid w:val="006F1900"/>
    <w:rsid w:val="00705D98"/>
    <w:rsid w:val="0070677B"/>
    <w:rsid w:val="00710FD2"/>
    <w:rsid w:val="007146FF"/>
    <w:rsid w:val="0073028D"/>
    <w:rsid w:val="00742BAB"/>
    <w:rsid w:val="007430B4"/>
    <w:rsid w:val="00747A6A"/>
    <w:rsid w:val="00760EA4"/>
    <w:rsid w:val="0076625B"/>
    <w:rsid w:val="00787B6B"/>
    <w:rsid w:val="007966C4"/>
    <w:rsid w:val="0079678D"/>
    <w:rsid w:val="007A4A4B"/>
    <w:rsid w:val="007B2213"/>
    <w:rsid w:val="007B25B3"/>
    <w:rsid w:val="007C4D6D"/>
    <w:rsid w:val="007C7238"/>
    <w:rsid w:val="007C7471"/>
    <w:rsid w:val="007E177D"/>
    <w:rsid w:val="007E5128"/>
    <w:rsid w:val="007F438A"/>
    <w:rsid w:val="00802885"/>
    <w:rsid w:val="008100EA"/>
    <w:rsid w:val="00824FE9"/>
    <w:rsid w:val="008326F4"/>
    <w:rsid w:val="00834752"/>
    <w:rsid w:val="00844A6D"/>
    <w:rsid w:val="00857168"/>
    <w:rsid w:val="00861660"/>
    <w:rsid w:val="00862588"/>
    <w:rsid w:val="00866882"/>
    <w:rsid w:val="0089055C"/>
    <w:rsid w:val="008937CE"/>
    <w:rsid w:val="00894385"/>
    <w:rsid w:val="00895D17"/>
    <w:rsid w:val="008A2A84"/>
    <w:rsid w:val="008A7088"/>
    <w:rsid w:val="008D7B2D"/>
    <w:rsid w:val="008E5E5F"/>
    <w:rsid w:val="008E7A94"/>
    <w:rsid w:val="008F1492"/>
    <w:rsid w:val="008F1EC4"/>
    <w:rsid w:val="00922A32"/>
    <w:rsid w:val="00924921"/>
    <w:rsid w:val="00926EE1"/>
    <w:rsid w:val="00930F7B"/>
    <w:rsid w:val="00940A21"/>
    <w:rsid w:val="0094155B"/>
    <w:rsid w:val="009436E0"/>
    <w:rsid w:val="00951584"/>
    <w:rsid w:val="009605E3"/>
    <w:rsid w:val="00971F07"/>
    <w:rsid w:val="0098011D"/>
    <w:rsid w:val="0098090E"/>
    <w:rsid w:val="00987DA8"/>
    <w:rsid w:val="00991240"/>
    <w:rsid w:val="00997A82"/>
    <w:rsid w:val="009A1AAF"/>
    <w:rsid w:val="009A69D4"/>
    <w:rsid w:val="009B69A6"/>
    <w:rsid w:val="009C7F18"/>
    <w:rsid w:val="00A061DD"/>
    <w:rsid w:val="00A13986"/>
    <w:rsid w:val="00A31656"/>
    <w:rsid w:val="00A35D47"/>
    <w:rsid w:val="00A455EF"/>
    <w:rsid w:val="00A54BE1"/>
    <w:rsid w:val="00A6100C"/>
    <w:rsid w:val="00A62BC6"/>
    <w:rsid w:val="00A70EA2"/>
    <w:rsid w:val="00A8078D"/>
    <w:rsid w:val="00AA4FC2"/>
    <w:rsid w:val="00AB01AD"/>
    <w:rsid w:val="00AB6A95"/>
    <w:rsid w:val="00AC3F49"/>
    <w:rsid w:val="00AD5755"/>
    <w:rsid w:val="00AD6C86"/>
    <w:rsid w:val="00AD7323"/>
    <w:rsid w:val="00AE3917"/>
    <w:rsid w:val="00B01252"/>
    <w:rsid w:val="00B22117"/>
    <w:rsid w:val="00B235B8"/>
    <w:rsid w:val="00B3055E"/>
    <w:rsid w:val="00B4603B"/>
    <w:rsid w:val="00B50CFC"/>
    <w:rsid w:val="00B52852"/>
    <w:rsid w:val="00B54B7A"/>
    <w:rsid w:val="00B55E0E"/>
    <w:rsid w:val="00B5666F"/>
    <w:rsid w:val="00B712F1"/>
    <w:rsid w:val="00B74739"/>
    <w:rsid w:val="00B81772"/>
    <w:rsid w:val="00B82EBB"/>
    <w:rsid w:val="00B85A3E"/>
    <w:rsid w:val="00B91E0F"/>
    <w:rsid w:val="00BA32E2"/>
    <w:rsid w:val="00BA474A"/>
    <w:rsid w:val="00BC655F"/>
    <w:rsid w:val="00BD1AD2"/>
    <w:rsid w:val="00BE3387"/>
    <w:rsid w:val="00BE503F"/>
    <w:rsid w:val="00BE7988"/>
    <w:rsid w:val="00C02C5A"/>
    <w:rsid w:val="00C03F48"/>
    <w:rsid w:val="00C26DFA"/>
    <w:rsid w:val="00C27360"/>
    <w:rsid w:val="00C302FA"/>
    <w:rsid w:val="00C4469A"/>
    <w:rsid w:val="00C51B43"/>
    <w:rsid w:val="00C610A7"/>
    <w:rsid w:val="00C77F5C"/>
    <w:rsid w:val="00C9201C"/>
    <w:rsid w:val="00C9515A"/>
    <w:rsid w:val="00CB1C46"/>
    <w:rsid w:val="00CC2FEE"/>
    <w:rsid w:val="00CC46A6"/>
    <w:rsid w:val="00CD191E"/>
    <w:rsid w:val="00CF387D"/>
    <w:rsid w:val="00D0492E"/>
    <w:rsid w:val="00D062BA"/>
    <w:rsid w:val="00D07856"/>
    <w:rsid w:val="00D11C5F"/>
    <w:rsid w:val="00D12504"/>
    <w:rsid w:val="00D2212B"/>
    <w:rsid w:val="00D2501B"/>
    <w:rsid w:val="00D275A7"/>
    <w:rsid w:val="00D308BE"/>
    <w:rsid w:val="00D31A23"/>
    <w:rsid w:val="00D510DA"/>
    <w:rsid w:val="00D527BF"/>
    <w:rsid w:val="00D578D1"/>
    <w:rsid w:val="00D7214C"/>
    <w:rsid w:val="00D802E1"/>
    <w:rsid w:val="00D832D2"/>
    <w:rsid w:val="00D953DD"/>
    <w:rsid w:val="00D95528"/>
    <w:rsid w:val="00DB72B5"/>
    <w:rsid w:val="00DF6E29"/>
    <w:rsid w:val="00E12301"/>
    <w:rsid w:val="00E128A6"/>
    <w:rsid w:val="00E15AC7"/>
    <w:rsid w:val="00E17A4D"/>
    <w:rsid w:val="00E17BEB"/>
    <w:rsid w:val="00E32A27"/>
    <w:rsid w:val="00E32B43"/>
    <w:rsid w:val="00E40262"/>
    <w:rsid w:val="00E53F53"/>
    <w:rsid w:val="00E57343"/>
    <w:rsid w:val="00E661B4"/>
    <w:rsid w:val="00E70A6F"/>
    <w:rsid w:val="00E73C74"/>
    <w:rsid w:val="00E80C48"/>
    <w:rsid w:val="00EB57CC"/>
    <w:rsid w:val="00EB7FF0"/>
    <w:rsid w:val="00EC1178"/>
    <w:rsid w:val="00EC4715"/>
    <w:rsid w:val="00ED746D"/>
    <w:rsid w:val="00ED7960"/>
    <w:rsid w:val="00EE1DAA"/>
    <w:rsid w:val="00F04A6A"/>
    <w:rsid w:val="00F05537"/>
    <w:rsid w:val="00F05DFD"/>
    <w:rsid w:val="00F109FC"/>
    <w:rsid w:val="00F14732"/>
    <w:rsid w:val="00F15C4B"/>
    <w:rsid w:val="00F15D24"/>
    <w:rsid w:val="00F1798C"/>
    <w:rsid w:val="00F2156E"/>
    <w:rsid w:val="00F27B01"/>
    <w:rsid w:val="00F317EA"/>
    <w:rsid w:val="00F56FB2"/>
    <w:rsid w:val="00F63E96"/>
    <w:rsid w:val="00F8171D"/>
    <w:rsid w:val="00F843BF"/>
    <w:rsid w:val="00F85C2E"/>
    <w:rsid w:val="00F91A48"/>
    <w:rsid w:val="00F91B47"/>
    <w:rsid w:val="00F97F33"/>
    <w:rsid w:val="00FA5FD4"/>
    <w:rsid w:val="00FA6862"/>
    <w:rsid w:val="00FA7F47"/>
    <w:rsid w:val="00FC0DD9"/>
    <w:rsid w:val="00FD7056"/>
    <w:rsid w:val="00FE2B5D"/>
    <w:rsid w:val="00FE7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4143D"/>
  <w15:docId w15:val="{0F5EFDB5-1136-4BAB-9FB5-D8801BAA1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4739"/>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D11C5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6D78F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78F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74739"/>
    <w:pPr>
      <w:tabs>
        <w:tab w:val="center" w:pos="4153"/>
        <w:tab w:val="right" w:pos="8306"/>
      </w:tabs>
      <w:autoSpaceDE/>
      <w:autoSpaceDN/>
      <w:spacing w:before="120" w:after="120"/>
      <w:jc w:val="both"/>
    </w:pPr>
    <w:rPr>
      <w:rFonts w:ascii="Arial" w:hAnsi="Arial"/>
      <w:noProof/>
      <w:sz w:val="24"/>
    </w:rPr>
  </w:style>
  <w:style w:type="character" w:customStyle="1" w:styleId="a4">
    <w:name w:val="Верхний колонтитул Знак"/>
    <w:basedOn w:val="a0"/>
    <w:link w:val="a3"/>
    <w:uiPriority w:val="99"/>
    <w:rsid w:val="00B74739"/>
    <w:rPr>
      <w:rFonts w:ascii="Arial" w:eastAsia="Times New Roman" w:hAnsi="Arial" w:cs="Times New Roman"/>
      <w:noProof/>
      <w:sz w:val="24"/>
      <w:szCs w:val="20"/>
      <w:lang w:eastAsia="ru-RU"/>
    </w:rPr>
  </w:style>
  <w:style w:type="character" w:styleId="a5">
    <w:name w:val="page number"/>
    <w:uiPriority w:val="99"/>
    <w:rsid w:val="00B74739"/>
    <w:rPr>
      <w:rFonts w:ascii="Times New Roman" w:hAnsi="Times New Roman" w:cs="Times New Roman"/>
    </w:rPr>
  </w:style>
  <w:style w:type="paragraph" w:styleId="a6">
    <w:name w:val="footer"/>
    <w:basedOn w:val="a"/>
    <w:link w:val="a7"/>
    <w:uiPriority w:val="99"/>
    <w:rsid w:val="00B74739"/>
    <w:pPr>
      <w:tabs>
        <w:tab w:val="center" w:pos="4153"/>
        <w:tab w:val="right" w:pos="8306"/>
      </w:tabs>
      <w:autoSpaceDE/>
      <w:autoSpaceDN/>
      <w:spacing w:after="60"/>
      <w:jc w:val="both"/>
    </w:pPr>
    <w:rPr>
      <w:noProof/>
      <w:sz w:val="24"/>
    </w:rPr>
  </w:style>
  <w:style w:type="character" w:customStyle="1" w:styleId="a7">
    <w:name w:val="Нижний колонтитул Знак"/>
    <w:basedOn w:val="a0"/>
    <w:link w:val="a6"/>
    <w:uiPriority w:val="99"/>
    <w:rsid w:val="00B74739"/>
    <w:rPr>
      <w:rFonts w:ascii="Times New Roman" w:eastAsia="Times New Roman" w:hAnsi="Times New Roman" w:cs="Times New Roman"/>
      <w:noProof/>
      <w:sz w:val="24"/>
      <w:szCs w:val="20"/>
      <w:lang w:eastAsia="ru-RU"/>
    </w:rPr>
  </w:style>
  <w:style w:type="paragraph" w:styleId="a8">
    <w:name w:val="List Paragraph"/>
    <w:aliases w:val="Table-Normal,RSHB_Table-Normal,List Paragraph"/>
    <w:basedOn w:val="a"/>
    <w:link w:val="a9"/>
    <w:uiPriority w:val="34"/>
    <w:qFormat/>
    <w:rsid w:val="00B74739"/>
    <w:pPr>
      <w:autoSpaceDE/>
      <w:autoSpaceDN/>
      <w:ind w:left="720"/>
      <w:contextualSpacing/>
    </w:pPr>
    <w:rPr>
      <w:sz w:val="24"/>
      <w:szCs w:val="28"/>
    </w:rPr>
  </w:style>
  <w:style w:type="paragraph" w:customStyle="1" w:styleId="ConsPlusNormal">
    <w:name w:val="ConsPlusNormal"/>
    <w:rsid w:val="00D308BE"/>
    <w:pPr>
      <w:widowControl w:val="0"/>
      <w:spacing w:after="0" w:line="240" w:lineRule="auto"/>
    </w:pPr>
    <w:rPr>
      <w:rFonts w:ascii="Calibri" w:eastAsia="Times New Roman" w:hAnsi="Calibri" w:cs="Times New Roman"/>
      <w:color w:val="000000"/>
      <w:szCs w:val="20"/>
      <w:lang w:eastAsia="ru-RU"/>
    </w:rPr>
  </w:style>
  <w:style w:type="character" w:customStyle="1" w:styleId="10">
    <w:name w:val="Заголовок 1 Знак"/>
    <w:basedOn w:val="a0"/>
    <w:link w:val="1"/>
    <w:uiPriority w:val="9"/>
    <w:rsid w:val="00D11C5F"/>
    <w:rPr>
      <w:rFonts w:asciiTheme="majorHAnsi" w:eastAsiaTheme="majorEastAsia" w:hAnsiTheme="majorHAnsi" w:cstheme="majorBidi"/>
      <w:color w:val="2E74B5" w:themeColor="accent1" w:themeShade="BF"/>
      <w:sz w:val="32"/>
      <w:szCs w:val="32"/>
      <w:lang w:eastAsia="ru-RU"/>
    </w:rPr>
  </w:style>
  <w:style w:type="paragraph" w:styleId="aa">
    <w:name w:val="TOC Heading"/>
    <w:basedOn w:val="1"/>
    <w:next w:val="a"/>
    <w:uiPriority w:val="39"/>
    <w:unhideWhenUsed/>
    <w:qFormat/>
    <w:rsid w:val="00D11C5F"/>
    <w:pPr>
      <w:autoSpaceDE/>
      <w:autoSpaceDN/>
      <w:spacing w:line="259" w:lineRule="auto"/>
      <w:outlineLvl w:val="9"/>
    </w:pPr>
  </w:style>
  <w:style w:type="paragraph" w:styleId="11">
    <w:name w:val="toc 1"/>
    <w:basedOn w:val="a"/>
    <w:next w:val="a"/>
    <w:autoRedefine/>
    <w:uiPriority w:val="39"/>
    <w:unhideWhenUsed/>
    <w:rsid w:val="00D11C5F"/>
    <w:pPr>
      <w:spacing w:after="100"/>
    </w:pPr>
  </w:style>
  <w:style w:type="character" w:styleId="ab">
    <w:name w:val="Hyperlink"/>
    <w:basedOn w:val="a0"/>
    <w:uiPriority w:val="99"/>
    <w:unhideWhenUsed/>
    <w:rsid w:val="00D11C5F"/>
    <w:rPr>
      <w:color w:val="0563C1" w:themeColor="hyperlink"/>
      <w:u w:val="single"/>
    </w:rPr>
  </w:style>
  <w:style w:type="paragraph" w:customStyle="1" w:styleId="ConsPlusNonformat">
    <w:name w:val="ConsPlusNonformat"/>
    <w:rsid w:val="0014395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6D78F3"/>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6D78F3"/>
    <w:rPr>
      <w:rFonts w:asciiTheme="majorHAnsi" w:eastAsiaTheme="majorEastAsia" w:hAnsiTheme="majorHAnsi" w:cstheme="majorBidi"/>
      <w:color w:val="1F4D78" w:themeColor="accent1" w:themeShade="7F"/>
      <w:sz w:val="24"/>
      <w:szCs w:val="24"/>
      <w:lang w:eastAsia="ru-RU"/>
    </w:rPr>
  </w:style>
  <w:style w:type="paragraph" w:styleId="21">
    <w:name w:val="toc 2"/>
    <w:basedOn w:val="a"/>
    <w:next w:val="a"/>
    <w:autoRedefine/>
    <w:uiPriority w:val="39"/>
    <w:unhideWhenUsed/>
    <w:rsid w:val="002D27D2"/>
    <w:pPr>
      <w:spacing w:after="100"/>
      <w:ind w:left="200"/>
    </w:pPr>
  </w:style>
  <w:style w:type="paragraph" w:styleId="31">
    <w:name w:val="toc 3"/>
    <w:basedOn w:val="a"/>
    <w:next w:val="a"/>
    <w:autoRedefine/>
    <w:uiPriority w:val="39"/>
    <w:unhideWhenUsed/>
    <w:rsid w:val="002D27D2"/>
    <w:pPr>
      <w:spacing w:after="100"/>
      <w:ind w:left="400"/>
    </w:pPr>
  </w:style>
  <w:style w:type="paragraph" w:styleId="ac">
    <w:name w:val="footnote text"/>
    <w:basedOn w:val="a"/>
    <w:link w:val="ad"/>
    <w:uiPriority w:val="99"/>
    <w:semiHidden/>
    <w:unhideWhenUsed/>
    <w:rsid w:val="00AD5755"/>
  </w:style>
  <w:style w:type="character" w:customStyle="1" w:styleId="ad">
    <w:name w:val="Текст сноски Знак"/>
    <w:basedOn w:val="a0"/>
    <w:link w:val="ac"/>
    <w:uiPriority w:val="99"/>
    <w:semiHidden/>
    <w:rsid w:val="00AD5755"/>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sid w:val="00AD5755"/>
    <w:rPr>
      <w:vertAlign w:val="superscript"/>
    </w:rPr>
  </w:style>
  <w:style w:type="paragraph" w:styleId="af">
    <w:name w:val="Balloon Text"/>
    <w:basedOn w:val="a"/>
    <w:link w:val="af0"/>
    <w:uiPriority w:val="99"/>
    <w:semiHidden/>
    <w:unhideWhenUsed/>
    <w:rsid w:val="00D2501B"/>
    <w:rPr>
      <w:rFonts w:ascii="Tahoma" w:hAnsi="Tahoma" w:cs="Tahoma"/>
      <w:sz w:val="16"/>
      <w:szCs w:val="16"/>
    </w:rPr>
  </w:style>
  <w:style w:type="character" w:customStyle="1" w:styleId="af0">
    <w:name w:val="Текст выноски Знак"/>
    <w:basedOn w:val="a0"/>
    <w:link w:val="af"/>
    <w:uiPriority w:val="99"/>
    <w:semiHidden/>
    <w:rsid w:val="00D2501B"/>
    <w:rPr>
      <w:rFonts w:ascii="Tahoma" w:eastAsia="Times New Roman" w:hAnsi="Tahoma" w:cs="Tahoma"/>
      <w:sz w:val="16"/>
      <w:szCs w:val="16"/>
      <w:lang w:eastAsia="ru-RU"/>
    </w:rPr>
  </w:style>
  <w:style w:type="character" w:customStyle="1" w:styleId="a9">
    <w:name w:val="Абзац списка Знак"/>
    <w:aliases w:val="Table-Normal Знак,RSHB_Table-Normal Знак,List Paragraph Знак"/>
    <w:link w:val="a8"/>
    <w:uiPriority w:val="34"/>
    <w:locked/>
    <w:rsid w:val="00325CB7"/>
    <w:rPr>
      <w:rFonts w:ascii="Times New Roman" w:eastAsia="Times New Roman" w:hAnsi="Times New Roman" w:cs="Times New Roman"/>
      <w:sz w:val="24"/>
      <w:szCs w:val="28"/>
      <w:lang w:eastAsia="ru-RU"/>
    </w:rPr>
  </w:style>
  <w:style w:type="table" w:styleId="af1">
    <w:name w:val="Table Grid"/>
    <w:basedOn w:val="a1"/>
    <w:uiPriority w:val="39"/>
    <w:rsid w:val="008A2A8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6699">
      <w:bodyDiv w:val="1"/>
      <w:marLeft w:val="0"/>
      <w:marRight w:val="0"/>
      <w:marTop w:val="0"/>
      <w:marBottom w:val="0"/>
      <w:divBdr>
        <w:top w:val="none" w:sz="0" w:space="0" w:color="auto"/>
        <w:left w:val="none" w:sz="0" w:space="0" w:color="auto"/>
        <w:bottom w:val="none" w:sz="0" w:space="0" w:color="auto"/>
        <w:right w:val="none" w:sz="0" w:space="0" w:color="auto"/>
      </w:divBdr>
    </w:div>
    <w:div w:id="405996321">
      <w:bodyDiv w:val="1"/>
      <w:marLeft w:val="0"/>
      <w:marRight w:val="0"/>
      <w:marTop w:val="0"/>
      <w:marBottom w:val="0"/>
      <w:divBdr>
        <w:top w:val="none" w:sz="0" w:space="0" w:color="auto"/>
        <w:left w:val="none" w:sz="0" w:space="0" w:color="auto"/>
        <w:bottom w:val="none" w:sz="0" w:space="0" w:color="auto"/>
        <w:right w:val="none" w:sz="0" w:space="0" w:color="auto"/>
      </w:divBdr>
    </w:div>
    <w:div w:id="615139315">
      <w:bodyDiv w:val="1"/>
      <w:marLeft w:val="0"/>
      <w:marRight w:val="0"/>
      <w:marTop w:val="0"/>
      <w:marBottom w:val="0"/>
      <w:divBdr>
        <w:top w:val="none" w:sz="0" w:space="0" w:color="auto"/>
        <w:left w:val="none" w:sz="0" w:space="0" w:color="auto"/>
        <w:bottom w:val="none" w:sz="0" w:space="0" w:color="auto"/>
        <w:right w:val="none" w:sz="0" w:space="0" w:color="auto"/>
      </w:divBdr>
    </w:div>
    <w:div w:id="712463730">
      <w:bodyDiv w:val="1"/>
      <w:marLeft w:val="0"/>
      <w:marRight w:val="0"/>
      <w:marTop w:val="0"/>
      <w:marBottom w:val="0"/>
      <w:divBdr>
        <w:top w:val="none" w:sz="0" w:space="0" w:color="auto"/>
        <w:left w:val="none" w:sz="0" w:space="0" w:color="auto"/>
        <w:bottom w:val="none" w:sz="0" w:space="0" w:color="auto"/>
        <w:right w:val="none" w:sz="0" w:space="0" w:color="auto"/>
      </w:divBdr>
    </w:div>
    <w:div w:id="728772467">
      <w:bodyDiv w:val="1"/>
      <w:marLeft w:val="0"/>
      <w:marRight w:val="0"/>
      <w:marTop w:val="0"/>
      <w:marBottom w:val="0"/>
      <w:divBdr>
        <w:top w:val="none" w:sz="0" w:space="0" w:color="auto"/>
        <w:left w:val="none" w:sz="0" w:space="0" w:color="auto"/>
        <w:bottom w:val="none" w:sz="0" w:space="0" w:color="auto"/>
        <w:right w:val="none" w:sz="0" w:space="0" w:color="auto"/>
      </w:divBdr>
    </w:div>
    <w:div w:id="795684490">
      <w:bodyDiv w:val="1"/>
      <w:marLeft w:val="0"/>
      <w:marRight w:val="0"/>
      <w:marTop w:val="0"/>
      <w:marBottom w:val="0"/>
      <w:divBdr>
        <w:top w:val="none" w:sz="0" w:space="0" w:color="auto"/>
        <w:left w:val="none" w:sz="0" w:space="0" w:color="auto"/>
        <w:bottom w:val="none" w:sz="0" w:space="0" w:color="auto"/>
        <w:right w:val="none" w:sz="0" w:space="0" w:color="auto"/>
      </w:divBdr>
    </w:div>
    <w:div w:id="837306845">
      <w:bodyDiv w:val="1"/>
      <w:marLeft w:val="0"/>
      <w:marRight w:val="0"/>
      <w:marTop w:val="0"/>
      <w:marBottom w:val="0"/>
      <w:divBdr>
        <w:top w:val="none" w:sz="0" w:space="0" w:color="auto"/>
        <w:left w:val="none" w:sz="0" w:space="0" w:color="auto"/>
        <w:bottom w:val="none" w:sz="0" w:space="0" w:color="auto"/>
        <w:right w:val="none" w:sz="0" w:space="0" w:color="auto"/>
      </w:divBdr>
    </w:div>
    <w:div w:id="849175853">
      <w:bodyDiv w:val="1"/>
      <w:marLeft w:val="0"/>
      <w:marRight w:val="0"/>
      <w:marTop w:val="0"/>
      <w:marBottom w:val="0"/>
      <w:divBdr>
        <w:top w:val="none" w:sz="0" w:space="0" w:color="auto"/>
        <w:left w:val="none" w:sz="0" w:space="0" w:color="auto"/>
        <w:bottom w:val="none" w:sz="0" w:space="0" w:color="auto"/>
        <w:right w:val="none" w:sz="0" w:space="0" w:color="auto"/>
      </w:divBdr>
    </w:div>
    <w:div w:id="965113886">
      <w:bodyDiv w:val="1"/>
      <w:marLeft w:val="0"/>
      <w:marRight w:val="0"/>
      <w:marTop w:val="0"/>
      <w:marBottom w:val="0"/>
      <w:divBdr>
        <w:top w:val="none" w:sz="0" w:space="0" w:color="auto"/>
        <w:left w:val="none" w:sz="0" w:space="0" w:color="auto"/>
        <w:bottom w:val="none" w:sz="0" w:space="0" w:color="auto"/>
        <w:right w:val="none" w:sz="0" w:space="0" w:color="auto"/>
      </w:divBdr>
    </w:div>
    <w:div w:id="1033656533">
      <w:bodyDiv w:val="1"/>
      <w:marLeft w:val="0"/>
      <w:marRight w:val="0"/>
      <w:marTop w:val="0"/>
      <w:marBottom w:val="0"/>
      <w:divBdr>
        <w:top w:val="none" w:sz="0" w:space="0" w:color="auto"/>
        <w:left w:val="none" w:sz="0" w:space="0" w:color="auto"/>
        <w:bottom w:val="none" w:sz="0" w:space="0" w:color="auto"/>
        <w:right w:val="none" w:sz="0" w:space="0" w:color="auto"/>
      </w:divBdr>
    </w:div>
    <w:div w:id="1759785815">
      <w:bodyDiv w:val="1"/>
      <w:marLeft w:val="0"/>
      <w:marRight w:val="0"/>
      <w:marTop w:val="0"/>
      <w:marBottom w:val="0"/>
      <w:divBdr>
        <w:top w:val="none" w:sz="0" w:space="0" w:color="auto"/>
        <w:left w:val="none" w:sz="0" w:space="0" w:color="auto"/>
        <w:bottom w:val="none" w:sz="0" w:space="0" w:color="auto"/>
        <w:right w:val="none" w:sz="0" w:space="0" w:color="auto"/>
      </w:divBdr>
    </w:div>
    <w:div w:id="1760712921">
      <w:bodyDiv w:val="1"/>
      <w:marLeft w:val="0"/>
      <w:marRight w:val="0"/>
      <w:marTop w:val="0"/>
      <w:marBottom w:val="0"/>
      <w:divBdr>
        <w:top w:val="none" w:sz="0" w:space="0" w:color="auto"/>
        <w:left w:val="none" w:sz="0" w:space="0" w:color="auto"/>
        <w:bottom w:val="none" w:sz="0" w:space="0" w:color="auto"/>
        <w:right w:val="none" w:sz="0" w:space="0" w:color="auto"/>
      </w:divBdr>
    </w:div>
    <w:div w:id="183587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607E8-7CCD-437A-8CB8-C85A718A4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4513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mababaeva</dc:creator>
  <cp:lastModifiedBy>Olg</cp:lastModifiedBy>
  <cp:revision>2</cp:revision>
  <cp:lastPrinted>2016-07-28T12:24:00Z</cp:lastPrinted>
  <dcterms:created xsi:type="dcterms:W3CDTF">2026-10-15T08:20:00Z</dcterms:created>
  <dcterms:modified xsi:type="dcterms:W3CDTF">2026-10-15T08:20:00Z</dcterms:modified>
</cp:coreProperties>
</file>