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394" w:rsidRDefault="00623394" w:rsidP="0062339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ПРОТОКОЛ</w:t>
      </w:r>
    </w:p>
    <w:p w:rsidR="00623394" w:rsidRDefault="00623394" w:rsidP="00623394">
      <w:pPr>
        <w:ind w:left="-142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 ФОРМИРОВАНИЯ НАЧАЛЬНОЙ (МАКСИМАЛЬНОЙ) ЦЕНЫ ДОГОВОРА </w:t>
      </w:r>
    </w:p>
    <w:p w:rsidR="00623394" w:rsidRDefault="00623394" w:rsidP="00623394">
      <w:pPr>
        <w:tabs>
          <w:tab w:val="left" w:pos="-142"/>
        </w:tabs>
        <w:ind w:left="-142"/>
        <w:jc w:val="center"/>
        <w:rPr>
          <w:rFonts w:ascii="Times New Roman" w:hAnsi="Times New Roman"/>
          <w:b/>
        </w:rPr>
      </w:pPr>
    </w:p>
    <w:p w:rsidR="00623394" w:rsidRDefault="00623394" w:rsidP="00623394">
      <w:pPr>
        <w:spacing w:line="276" w:lineRule="auto"/>
        <w:rPr>
          <w:rFonts w:ascii="Times New Roman" w:hAnsi="Times New Roman"/>
        </w:rPr>
      </w:pPr>
      <w:bookmarkStart w:id="0" w:name="Name"/>
      <w:bookmarkEnd w:id="0"/>
    </w:p>
    <w:tbl>
      <w:tblPr>
        <w:tblW w:w="980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96"/>
        <w:gridCol w:w="7513"/>
      </w:tblGrid>
      <w:tr w:rsidR="00623394" w:rsidTr="00623394">
        <w:trPr>
          <w:trHeight w:val="943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623394">
            <w:pPr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Основные характеристики объекта закупки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394" w:rsidRDefault="0078105F" w:rsidP="00222B82">
            <w:pPr>
              <w:spacing w:line="276" w:lineRule="auto"/>
              <w:ind w:right="5"/>
              <w:rPr>
                <w:rFonts w:ascii="Times New Roman" w:hAnsi="Times New Roman"/>
                <w:lang w:eastAsia="en-US"/>
              </w:rPr>
            </w:pPr>
            <w:bookmarkStart w:id="1" w:name="OsnHar"/>
            <w:bookmarkEnd w:id="1"/>
            <w:r w:rsidRPr="0078105F">
              <w:rPr>
                <w:rFonts w:ascii="Times New Roman" w:eastAsiaTheme="minorHAnsi" w:hAnsi="Times New Roman"/>
                <w:color w:val="auto"/>
                <w:lang w:eastAsia="en-US"/>
              </w:rPr>
              <w:t>Организация канала связи и предоставление доступа к сети Интернет на 202</w:t>
            </w:r>
            <w:r w:rsidR="00222B82">
              <w:rPr>
                <w:rFonts w:ascii="Times New Roman" w:eastAsiaTheme="minorHAnsi" w:hAnsi="Times New Roman"/>
                <w:color w:val="auto"/>
                <w:lang w:eastAsia="en-US"/>
              </w:rPr>
              <w:t>7</w:t>
            </w:r>
            <w:r w:rsidRPr="0078105F">
              <w:rPr>
                <w:rFonts w:ascii="Times New Roman" w:eastAsiaTheme="minorHAnsi" w:hAnsi="Times New Roman"/>
                <w:color w:val="auto"/>
                <w:lang w:eastAsia="en-US"/>
              </w:rPr>
              <w:t xml:space="preserve"> год для обеспечения деятельности МАУ «ХЭС МО Чехов»</w:t>
            </w:r>
          </w:p>
        </w:tc>
      </w:tr>
      <w:tr w:rsidR="00623394" w:rsidTr="00623394">
        <w:trPr>
          <w:trHeight w:val="984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623394">
            <w:pPr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Используемый метод определения НМЦ договора с обоснованием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394" w:rsidRDefault="00623394">
            <w:pPr>
              <w:spacing w:line="276" w:lineRule="auto"/>
              <w:ind w:right="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Метод сопоставимых рыночных цен – выбран как приоритетный в соответствии с Методическими рекомендациями по применению методов определения начальной (максимальной) цены договора, цены договора, заключаемого с единственным поставщиком (подрядчиком, исполнителем), утвержденными приказом Минэкономразвития от 2 октября 2013г. №567.</w:t>
            </w:r>
          </w:p>
          <w:p w:rsidR="00623394" w:rsidRDefault="00623394">
            <w:pPr>
              <w:spacing w:line="276" w:lineRule="auto"/>
              <w:ind w:right="5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623394" w:rsidTr="00623394">
        <w:trPr>
          <w:trHeight w:val="672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623394">
            <w:pPr>
              <w:spacing w:line="276" w:lineRule="auto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Расчет НМЦ договора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394" w:rsidRDefault="00623394">
            <w:pPr>
              <w:spacing w:line="276" w:lineRule="auto"/>
              <w:ind w:right="5"/>
              <w:rPr>
                <w:rFonts w:ascii="Times New Roman" w:hAnsi="Times New Roman"/>
                <w:color w:val="auto"/>
                <w:lang w:eastAsia="en-US"/>
              </w:rPr>
            </w:pPr>
            <w:r>
              <w:rPr>
                <w:rFonts w:ascii="Times New Roman" w:hAnsi="Times New Roman"/>
                <w:color w:val="auto"/>
                <w:lang w:eastAsia="en-US"/>
              </w:rPr>
              <w:t xml:space="preserve">Расчёт НМЦ договора выполнен в соответствии с Методикой. </w:t>
            </w:r>
          </w:p>
          <w:p w:rsidR="00623394" w:rsidRPr="00A775CD" w:rsidRDefault="00623394" w:rsidP="00632A1C">
            <w:pPr>
              <w:tabs>
                <w:tab w:val="left" w:pos="1276"/>
                <w:tab w:val="left" w:pos="3119"/>
              </w:tabs>
              <w:jc w:val="both"/>
              <w:rPr>
                <w:rFonts w:ascii="Times New Roman" w:hAnsi="Times New Roman"/>
                <w:spacing w:val="-2"/>
                <w:kern w:val="28"/>
              </w:rPr>
            </w:pPr>
            <w:r>
              <w:rPr>
                <w:rFonts w:ascii="Times New Roman" w:hAnsi="Times New Roman"/>
                <w:b/>
                <w:color w:val="auto"/>
                <w:lang w:eastAsia="en-US"/>
              </w:rPr>
              <w:t xml:space="preserve">НМЦ договора составляет </w:t>
            </w:r>
            <w:bookmarkStart w:id="2" w:name="NMCK"/>
            <w:bookmarkEnd w:id="2"/>
            <w:r w:rsidR="00451210" w:rsidRPr="00451210">
              <w:rPr>
                <w:rFonts w:ascii="Times New Roman" w:hAnsi="Times New Roman"/>
                <w:b/>
                <w:color w:val="auto"/>
              </w:rPr>
              <w:t>48 576 (сорок восемь тысяч пятьсот семьдесят шесть) рублей 00 копеек</w:t>
            </w:r>
          </w:p>
        </w:tc>
      </w:tr>
      <w:tr w:rsidR="00623394" w:rsidTr="00623394">
        <w:trPr>
          <w:trHeight w:val="687"/>
        </w:trPr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623394">
            <w:pPr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Дата подготовки обоснования НМЦ договора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394" w:rsidRDefault="00222B82" w:rsidP="000C6595">
            <w:pPr>
              <w:spacing w:line="276" w:lineRule="auto"/>
              <w:ind w:right="5" w:firstLine="34"/>
              <w:rPr>
                <w:rFonts w:ascii="Times New Roman" w:hAnsi="Times New Roman"/>
                <w:color w:val="auto"/>
                <w:lang w:eastAsia="en-US"/>
              </w:rPr>
            </w:pPr>
            <w:bookmarkStart w:id="3" w:name="Date"/>
            <w:bookmarkEnd w:id="3"/>
            <w:r>
              <w:rPr>
                <w:rFonts w:ascii="Times New Roman" w:hAnsi="Times New Roman"/>
                <w:color w:val="auto"/>
                <w:lang w:eastAsia="en-US"/>
              </w:rPr>
              <w:t>29.09.2026</w:t>
            </w:r>
          </w:p>
        </w:tc>
      </w:tr>
    </w:tbl>
    <w:p w:rsidR="00623394" w:rsidRDefault="00623394" w:rsidP="007B75B1">
      <w:pPr>
        <w:spacing w:after="200" w:line="276" w:lineRule="auto"/>
        <w:rPr>
          <w:rFonts w:ascii="Times New Roman" w:eastAsia="Calibri" w:hAnsi="Times New Roman"/>
          <w:b/>
          <w:color w:val="auto"/>
          <w:sz w:val="22"/>
          <w:szCs w:val="22"/>
          <w:lang w:eastAsia="en-US"/>
        </w:rPr>
      </w:pPr>
    </w:p>
    <w:p w:rsidR="00623394" w:rsidRDefault="00623394" w:rsidP="00623394">
      <w:pPr>
        <w:spacing w:after="200" w:line="276" w:lineRule="auto"/>
        <w:jc w:val="center"/>
        <w:rPr>
          <w:rFonts w:ascii="Times New Roman" w:eastAsia="Calibri" w:hAnsi="Times New Roman"/>
          <w:b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/>
          <w:b/>
          <w:color w:val="auto"/>
          <w:sz w:val="22"/>
          <w:szCs w:val="22"/>
          <w:lang w:eastAsia="en-US"/>
        </w:rPr>
        <w:t>Анализ рынка:</w:t>
      </w:r>
    </w:p>
    <w:p w:rsidR="00623394" w:rsidRDefault="00623394" w:rsidP="00623394">
      <w:pPr>
        <w:spacing w:after="160" w:line="256" w:lineRule="auto"/>
        <w:ind w:right="5"/>
        <w:jc w:val="both"/>
        <w:rPr>
          <w:rFonts w:ascii="Times New Roman" w:eastAsia="Calibri" w:hAnsi="Times New Roman"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/>
          <w:color w:val="auto"/>
          <w:sz w:val="22"/>
          <w:szCs w:val="22"/>
          <w:lang w:eastAsia="en-US"/>
        </w:rPr>
        <w:t>Коммерческие предложения получены от трех поставщиков, обладающих опытом поставки соответствующего товара:</w:t>
      </w:r>
    </w:p>
    <w:p w:rsidR="00623394" w:rsidRDefault="00623394" w:rsidP="00623394">
      <w:pPr>
        <w:tabs>
          <w:tab w:val="left" w:pos="1276"/>
          <w:tab w:val="left" w:pos="3119"/>
        </w:tabs>
        <w:spacing w:after="160" w:line="256" w:lineRule="auto"/>
        <w:jc w:val="both"/>
        <w:rPr>
          <w:rFonts w:ascii="Times New Roman" w:eastAsia="Calibri" w:hAnsi="Times New Roman"/>
          <w:color w:val="auto"/>
          <w:sz w:val="22"/>
          <w:szCs w:val="22"/>
          <w:lang w:eastAsia="en-US"/>
        </w:rPr>
      </w:pPr>
    </w:p>
    <w:p w:rsidR="00623394" w:rsidRDefault="00623394" w:rsidP="00623394">
      <w:pPr>
        <w:tabs>
          <w:tab w:val="left" w:pos="1276"/>
          <w:tab w:val="left" w:pos="3119"/>
        </w:tabs>
        <w:jc w:val="both"/>
        <w:rPr>
          <w:rFonts w:ascii="Times New Roman" w:hAnsi="Times New Roman" w:cs="Arial Unicode MS"/>
        </w:rPr>
      </w:pPr>
    </w:p>
    <w:p w:rsidR="00E43599" w:rsidRDefault="00E43599" w:rsidP="00623394">
      <w:pPr>
        <w:tabs>
          <w:tab w:val="left" w:pos="1276"/>
          <w:tab w:val="left" w:pos="3119"/>
        </w:tabs>
        <w:jc w:val="both"/>
        <w:rPr>
          <w:rFonts w:ascii="Times New Roman" w:hAnsi="Times New Roman" w:cs="Arial Unicode MS"/>
        </w:rPr>
        <w:sectPr w:rsidR="00E435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850"/>
        <w:gridCol w:w="1080"/>
        <w:gridCol w:w="1188"/>
        <w:gridCol w:w="993"/>
        <w:gridCol w:w="1397"/>
        <w:gridCol w:w="1108"/>
        <w:gridCol w:w="2223"/>
        <w:gridCol w:w="2076"/>
        <w:gridCol w:w="1843"/>
        <w:gridCol w:w="959"/>
        <w:gridCol w:w="1167"/>
      </w:tblGrid>
      <w:tr w:rsidR="006A3465" w:rsidRPr="006A3465" w:rsidTr="006A3465">
        <w:trPr>
          <w:trHeight w:val="300"/>
        </w:trPr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t xml:space="preserve">Используемый метод определения НМЦД с </w:t>
            </w:r>
            <w:proofErr w:type="gramStart"/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обоснованием:   </w:t>
            </w:r>
            <w:proofErr w:type="gramEnd"/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</w:t>
            </w:r>
          </w:p>
        </w:tc>
        <w:tc>
          <w:tcPr>
            <w:tcW w:w="82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t>Метод сопоставимых рыночных цен (анализа рынка)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sz w:val="18"/>
                <w:szCs w:val="18"/>
              </w:rPr>
            </w:pPr>
            <w:r w:rsidRPr="006A346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6A3465" w:rsidRPr="006A3465" w:rsidTr="006A3465">
        <w:trPr>
          <w:trHeight w:val="300"/>
        </w:trPr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465" w:rsidRPr="006A3465" w:rsidRDefault="006A3465" w:rsidP="006A3465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6A3465">
              <w:rPr>
                <w:rFonts w:ascii="Calibri" w:hAnsi="Calibri" w:cs="Calibri"/>
                <w:color w:val="auto"/>
                <w:sz w:val="22"/>
                <w:szCs w:val="22"/>
              </w:rPr>
              <w:t> </w:t>
            </w:r>
          </w:p>
        </w:tc>
        <w:tc>
          <w:tcPr>
            <w:tcW w:w="82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A3465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sz w:val="18"/>
                <w:szCs w:val="18"/>
              </w:rPr>
            </w:pPr>
            <w:r w:rsidRPr="006A346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6A3465" w:rsidRPr="006A3465" w:rsidTr="006A3465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позиции закупаемой продукции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32A1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Количество 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11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7810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Коммер</w:t>
            </w:r>
            <w:r w:rsidR="0078105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ческое предложение </w:t>
            </w:r>
            <w:proofErr w:type="spellStart"/>
            <w:r w:rsidR="0078105F">
              <w:rPr>
                <w:rFonts w:ascii="Times New Roman" w:hAnsi="Times New Roman"/>
                <w:b/>
                <w:bCs/>
                <w:sz w:val="18"/>
                <w:szCs w:val="18"/>
              </w:rPr>
              <w:t>вх</w:t>
            </w:r>
            <w:proofErr w:type="spellEnd"/>
            <w:r w:rsidR="0078105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№ б/н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7810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Коммерч</w:t>
            </w:r>
            <w:r w:rsidR="0078105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еское предложение </w:t>
            </w:r>
            <w:proofErr w:type="spellStart"/>
            <w:r w:rsidR="0078105F">
              <w:rPr>
                <w:rFonts w:ascii="Times New Roman" w:hAnsi="Times New Roman"/>
                <w:b/>
                <w:bCs/>
                <w:sz w:val="18"/>
                <w:szCs w:val="18"/>
              </w:rPr>
              <w:t>вх</w:t>
            </w:r>
            <w:proofErr w:type="spellEnd"/>
            <w:r w:rsidR="0078105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№б/н  </w:t>
            </w:r>
          </w:p>
        </w:tc>
        <w:tc>
          <w:tcPr>
            <w:tcW w:w="13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7810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Коммерческое предложение </w:t>
            </w:r>
            <w:proofErr w:type="spellStart"/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вх</w:t>
            </w:r>
            <w:proofErr w:type="spellEnd"/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. №б/</w:t>
            </w:r>
            <w:r w:rsidR="0078105F">
              <w:rPr>
                <w:rFonts w:ascii="Times New Roman" w:hAnsi="Times New Roman"/>
                <w:b/>
                <w:bCs/>
                <w:sz w:val="18"/>
                <w:szCs w:val="18"/>
              </w:rPr>
              <w:t>н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Среднее значение цены за единицу </w:t>
            </w:r>
          </w:p>
        </w:tc>
        <w:tc>
          <w:tcPr>
            <w:tcW w:w="22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  <w:r w:rsidRPr="006A3465">
              <w:rPr>
                <w:rFonts w:ascii="Calibri" w:hAnsi="Calibri" w:cs="Calibri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5100CA6C" wp14:editId="26627604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809625</wp:posOffset>
                  </wp:positionV>
                  <wp:extent cx="1276350" cy="95250"/>
                  <wp:effectExtent l="0" t="0" r="0" b="0"/>
                  <wp:wrapNone/>
                  <wp:docPr id="3" name="Рисунок 3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080" cy="95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0"/>
            </w:tblGrid>
            <w:tr w:rsidR="006A3465" w:rsidRPr="006A3465" w:rsidTr="006A3465">
              <w:trPr>
                <w:trHeight w:val="207"/>
                <w:tblCellSpacing w:w="0" w:type="dxa"/>
              </w:trPr>
              <w:tc>
                <w:tcPr>
                  <w:tcW w:w="22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A3465" w:rsidRPr="006A3465" w:rsidRDefault="006A3465" w:rsidP="006A3465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6A3465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Среднее квадратичное отклонение</w:t>
                  </w:r>
                </w:p>
              </w:tc>
            </w:tr>
            <w:tr w:rsidR="006A3465" w:rsidRPr="006A3465" w:rsidTr="006A3465">
              <w:trPr>
                <w:trHeight w:val="611"/>
                <w:tblCellSpacing w:w="0" w:type="dxa"/>
              </w:trPr>
              <w:tc>
                <w:tcPr>
                  <w:tcW w:w="19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3465" w:rsidRPr="006A3465" w:rsidRDefault="006A3465" w:rsidP="006A3465">
                  <w:pP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  <w:r w:rsidRPr="006A3465">
              <w:rPr>
                <w:rFonts w:ascii="Calibri" w:hAnsi="Calibri" w:cs="Calibri"/>
                <w:noProof/>
                <w:sz w:val="22"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2A5636B2" wp14:editId="487D09D4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647700</wp:posOffset>
                  </wp:positionV>
                  <wp:extent cx="1009650" cy="257175"/>
                  <wp:effectExtent l="0" t="0" r="0" b="9525"/>
                  <wp:wrapNone/>
                  <wp:docPr id="5" name="Рисунок 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>
                            <a:extLst>
                              <a:ext uri="{FF2B5EF4-FFF2-40B4-BE49-F238E27FC236}">
      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60"/>
            </w:tblGrid>
            <w:tr w:rsidR="006A3465" w:rsidRPr="006A3465" w:rsidTr="006A3465">
              <w:trPr>
                <w:trHeight w:val="207"/>
                <w:tblCellSpacing w:w="0" w:type="dxa"/>
              </w:trPr>
              <w:tc>
                <w:tcPr>
                  <w:tcW w:w="20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A3465" w:rsidRPr="006A3465" w:rsidRDefault="006A3465" w:rsidP="006A3465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6A3465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коэффициент вариации цен V (%)           </w:t>
                  </w:r>
                  <w:r w:rsidRPr="006A3465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</w:t>
                  </w:r>
                </w:p>
              </w:tc>
            </w:tr>
            <w:tr w:rsidR="006A3465" w:rsidRPr="006A3465" w:rsidTr="006A3465">
              <w:trPr>
                <w:trHeight w:val="611"/>
                <w:tblCellSpacing w:w="0" w:type="dxa"/>
              </w:trPr>
              <w:tc>
                <w:tcPr>
                  <w:tcW w:w="185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3465" w:rsidRPr="006A3465" w:rsidRDefault="006A3465" w:rsidP="006A3465">
                  <w:pP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КОЗ / ОКПД 2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32A1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Кол-во 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Сумм</w:t>
            </w:r>
          </w:p>
        </w:tc>
      </w:tr>
      <w:tr w:rsidR="006A3465" w:rsidRPr="006A3465" w:rsidTr="006A3465">
        <w:trPr>
          <w:trHeight w:val="61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A3465" w:rsidRPr="006A3465" w:rsidTr="006A3465">
        <w:trPr>
          <w:trHeight w:val="94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A3465" w:rsidRPr="006A3465" w:rsidTr="006A3465">
        <w:trPr>
          <w:trHeight w:val="300"/>
        </w:trPr>
        <w:tc>
          <w:tcPr>
            <w:tcW w:w="161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999FF"/>
            <w:vAlign w:val="center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 xml:space="preserve">Заказчик </w:t>
            </w:r>
          </w:p>
        </w:tc>
      </w:tr>
      <w:tr w:rsidR="006A3465" w:rsidRPr="006A3465" w:rsidTr="006A3465">
        <w:trPr>
          <w:trHeight w:val="12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465" w:rsidRPr="006A3465" w:rsidRDefault="0078105F" w:rsidP="00222B82">
            <w:pPr>
              <w:rPr>
                <w:rFonts w:ascii="Times New Roman" w:hAnsi="Times New Roman"/>
              </w:rPr>
            </w:pPr>
            <w:r w:rsidRPr="0078105F">
              <w:rPr>
                <w:rFonts w:ascii="Times New Roman" w:hAnsi="Times New Roman"/>
              </w:rPr>
              <w:t>Организация канала связи и предоставление доступа к сети Интернет на 202</w:t>
            </w:r>
            <w:r w:rsidR="00222B82">
              <w:rPr>
                <w:rFonts w:ascii="Times New Roman" w:hAnsi="Times New Roman"/>
              </w:rPr>
              <w:t>7</w:t>
            </w:r>
            <w:r w:rsidRPr="0078105F">
              <w:rPr>
                <w:rFonts w:ascii="Times New Roman" w:hAnsi="Times New Roman"/>
              </w:rPr>
              <w:t xml:space="preserve"> год для обеспечения деятельности МАУ «ХЭС МО Чехов»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465" w:rsidRPr="006A3465" w:rsidRDefault="0078105F" w:rsidP="006A34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78105F" w:rsidP="006A34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78105F" w:rsidP="006A346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4 048,00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451210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5 000,00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451210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5 500,00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451210" w:rsidP="00632A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1210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51210">
              <w:rPr>
                <w:rFonts w:ascii="Times New Roman" w:hAnsi="Times New Roman"/>
                <w:sz w:val="18"/>
                <w:szCs w:val="18"/>
              </w:rPr>
              <w:t>849.33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451210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1210">
              <w:rPr>
                <w:rFonts w:ascii="Times New Roman" w:hAnsi="Times New Roman"/>
                <w:sz w:val="18"/>
                <w:szCs w:val="18"/>
              </w:rPr>
              <w:t>737.63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451210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1210">
              <w:rPr>
                <w:rFonts w:ascii="Times New Roman" w:hAnsi="Times New Roman"/>
                <w:sz w:val="18"/>
                <w:szCs w:val="18"/>
              </w:rPr>
              <w:t>15.21 %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465" w:rsidRPr="006A3465" w:rsidRDefault="00451210" w:rsidP="006A3465">
            <w:pPr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451210">
              <w:rPr>
                <w:rFonts w:ascii="Times New Roman" w:hAnsi="Times New Roman"/>
                <w:color w:val="333333"/>
                <w:sz w:val="22"/>
                <w:szCs w:val="22"/>
              </w:rPr>
              <w:t xml:space="preserve">02.02.19.149 - Услуги по предоставлению канала доступа к виртуальным частным </w:t>
            </w:r>
            <w:proofErr w:type="spellStart"/>
            <w:r w:rsidRPr="00451210">
              <w:rPr>
                <w:rFonts w:ascii="Times New Roman" w:hAnsi="Times New Roman"/>
                <w:color w:val="333333"/>
                <w:sz w:val="22"/>
                <w:szCs w:val="22"/>
              </w:rPr>
              <w:t>cетям</w:t>
            </w:r>
            <w:proofErr w:type="spellEnd"/>
            <w:r w:rsidRPr="00451210">
              <w:rPr>
                <w:rFonts w:ascii="Times New Roman" w:hAnsi="Times New Roman"/>
                <w:color w:val="333333"/>
                <w:sz w:val="22"/>
                <w:szCs w:val="22"/>
              </w:rPr>
              <w:t xml:space="preserve"> (VPN), пропускная способность от 10 (Мбит/</w:t>
            </w:r>
            <w:proofErr w:type="gramStart"/>
            <w:r w:rsidRPr="00451210">
              <w:rPr>
                <w:rFonts w:ascii="Times New Roman" w:hAnsi="Times New Roman"/>
                <w:color w:val="333333"/>
                <w:sz w:val="22"/>
                <w:szCs w:val="22"/>
              </w:rPr>
              <w:t>с)</w:t>
            </w:r>
            <w:r>
              <w:rPr>
                <w:rFonts w:ascii="Times New Roman" w:hAnsi="Times New Roman"/>
                <w:color w:val="333333"/>
                <w:sz w:val="22"/>
                <w:szCs w:val="22"/>
              </w:rPr>
              <w:t>/</w:t>
            </w:r>
            <w:proofErr w:type="gramEnd"/>
            <w:r>
              <w:rPr>
                <w:rFonts w:ascii="Times New Roman" w:hAnsi="Times New Roman"/>
                <w:color w:val="333333"/>
                <w:sz w:val="22"/>
                <w:szCs w:val="22"/>
              </w:rPr>
              <w:t xml:space="preserve"> </w:t>
            </w:r>
            <w:r w:rsidRPr="00451210">
              <w:rPr>
                <w:rFonts w:ascii="Times New Roman" w:hAnsi="Times New Roman"/>
                <w:color w:val="333333"/>
                <w:sz w:val="22"/>
                <w:szCs w:val="22"/>
              </w:rPr>
              <w:t>61.10.30.190: Услуги по передаче данных по проводным телекоммуникационным сетям прочие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78105F" w:rsidP="006A346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451210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1210">
              <w:rPr>
                <w:rFonts w:ascii="Times New Roman" w:hAnsi="Times New Roman"/>
                <w:sz w:val="18"/>
                <w:szCs w:val="18"/>
              </w:rPr>
              <w:t>58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51210">
              <w:rPr>
                <w:rFonts w:ascii="Times New Roman" w:hAnsi="Times New Roman"/>
                <w:sz w:val="18"/>
                <w:szCs w:val="18"/>
              </w:rPr>
              <w:t>191.96</w:t>
            </w:r>
          </w:p>
        </w:tc>
      </w:tr>
      <w:tr w:rsidR="006A3465" w:rsidRPr="006A3465" w:rsidTr="006A3465">
        <w:trPr>
          <w:trHeight w:val="22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3465" w:rsidRPr="006A3465" w:rsidRDefault="006A3465" w:rsidP="006A346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A3465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A3465" w:rsidRPr="006A3465" w:rsidRDefault="006A3465" w:rsidP="006A34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346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3465" w:rsidRPr="006A3465" w:rsidRDefault="00451210" w:rsidP="006A3465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58 191,96</w:t>
            </w:r>
          </w:p>
        </w:tc>
      </w:tr>
    </w:tbl>
    <w:p w:rsidR="0073601B" w:rsidRPr="0073601B" w:rsidRDefault="0073601B" w:rsidP="0073601B">
      <w:pPr>
        <w:suppressLineNumbers/>
        <w:suppressAutoHyphens/>
        <w:snapToGrid w:val="0"/>
        <w:rPr>
          <w:rFonts w:ascii="Times New Roman" w:hAnsi="Times New Roman"/>
          <w:color w:val="auto"/>
          <w:sz w:val="22"/>
          <w:szCs w:val="22"/>
        </w:rPr>
      </w:pPr>
    </w:p>
    <w:p w:rsidR="0073601B" w:rsidRPr="0073601B" w:rsidRDefault="0073601B" w:rsidP="0073601B">
      <w:pPr>
        <w:rPr>
          <w:rFonts w:ascii="Times New Roman" w:hAnsi="Times New Roman"/>
          <w:color w:val="auto"/>
        </w:rPr>
      </w:pPr>
    </w:p>
    <w:p w:rsidR="006A3465" w:rsidRDefault="0073601B" w:rsidP="0073601B">
      <w:pPr>
        <w:jc w:val="both"/>
        <w:rPr>
          <w:rFonts w:ascii="Times New Roman" w:hAnsi="Times New Roman"/>
          <w:color w:val="auto"/>
          <w:sz w:val="26"/>
          <w:szCs w:val="26"/>
        </w:rPr>
      </w:pPr>
      <w:r w:rsidRPr="0073601B">
        <w:rPr>
          <w:rFonts w:ascii="Times New Roman" w:hAnsi="Times New Roman"/>
          <w:color w:val="auto"/>
          <w:sz w:val="26"/>
          <w:szCs w:val="26"/>
        </w:rPr>
        <w:t xml:space="preserve">Начальная (максимальная) цена договора обоснована заказчиком посредством применения метода сопоставимых рыночных цен (анализа рынка). </w:t>
      </w:r>
    </w:p>
    <w:p w:rsidR="0073601B" w:rsidRPr="00632A1C" w:rsidRDefault="006A3465" w:rsidP="0073601B">
      <w:pPr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6A3465">
        <w:rPr>
          <w:rFonts w:ascii="Times New Roman" w:hAnsi="Times New Roman"/>
          <w:color w:val="auto"/>
          <w:sz w:val="26"/>
          <w:szCs w:val="26"/>
        </w:rPr>
        <w:lastRenderedPageBreak/>
        <w:t xml:space="preserve">Исходя из вышеизложенного, считаем целесообразным определить начальную (максимальную) цену договора на </w:t>
      </w:r>
      <w:r w:rsidR="0078105F" w:rsidRPr="0078105F">
        <w:rPr>
          <w:rFonts w:ascii="Times New Roman" w:hAnsi="Times New Roman"/>
          <w:color w:val="auto"/>
          <w:sz w:val="26"/>
          <w:szCs w:val="26"/>
        </w:rPr>
        <w:t>Организация канала связи и предоставление доступа к сети Интернет на 202</w:t>
      </w:r>
      <w:r w:rsidR="00222B82">
        <w:rPr>
          <w:rFonts w:ascii="Times New Roman" w:hAnsi="Times New Roman"/>
          <w:color w:val="auto"/>
          <w:sz w:val="26"/>
          <w:szCs w:val="26"/>
        </w:rPr>
        <w:t>7</w:t>
      </w:r>
      <w:bookmarkStart w:id="4" w:name="_GoBack"/>
      <w:bookmarkEnd w:id="4"/>
      <w:r w:rsidR="0078105F" w:rsidRPr="0078105F">
        <w:rPr>
          <w:rFonts w:ascii="Times New Roman" w:hAnsi="Times New Roman"/>
          <w:color w:val="auto"/>
          <w:sz w:val="26"/>
          <w:szCs w:val="26"/>
        </w:rPr>
        <w:t xml:space="preserve"> год для обеспечения деятельности МАУ «ХЭС МО Чехов»</w:t>
      </w:r>
      <w:r w:rsidR="00632A1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A3465">
        <w:rPr>
          <w:rFonts w:ascii="Times New Roman" w:hAnsi="Times New Roman"/>
          <w:color w:val="auto"/>
          <w:sz w:val="26"/>
          <w:szCs w:val="26"/>
        </w:rPr>
        <w:t xml:space="preserve">по наименьшему коммерческому предложению </w:t>
      </w:r>
      <w:r w:rsidR="00451210">
        <w:rPr>
          <w:rFonts w:ascii="Times New Roman" w:hAnsi="Times New Roman"/>
          <w:b/>
          <w:color w:val="auto"/>
          <w:sz w:val="26"/>
          <w:szCs w:val="26"/>
        </w:rPr>
        <w:t>4 048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 xml:space="preserve"> (</w:t>
      </w:r>
      <w:r w:rsidR="00632A1C">
        <w:rPr>
          <w:rFonts w:ascii="Times New Roman" w:hAnsi="Times New Roman"/>
          <w:b/>
          <w:color w:val="auto"/>
          <w:sz w:val="26"/>
          <w:szCs w:val="26"/>
        </w:rPr>
        <w:t>триста шестьдесят три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>) рубл</w:t>
      </w:r>
      <w:r w:rsidR="00632A1C">
        <w:rPr>
          <w:rFonts w:ascii="Times New Roman" w:hAnsi="Times New Roman"/>
          <w:b/>
          <w:color w:val="auto"/>
          <w:sz w:val="26"/>
          <w:szCs w:val="26"/>
        </w:rPr>
        <w:t>я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632A1C" w:rsidRPr="00632A1C">
        <w:rPr>
          <w:rFonts w:ascii="Times New Roman" w:hAnsi="Times New Roman"/>
          <w:b/>
          <w:color w:val="auto"/>
          <w:sz w:val="26"/>
          <w:szCs w:val="26"/>
        </w:rPr>
        <w:t>4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>0 копеек</w:t>
      </w:r>
      <w:r w:rsidRPr="006A3465">
        <w:rPr>
          <w:rFonts w:ascii="Times New Roman" w:hAnsi="Times New Roman"/>
          <w:color w:val="auto"/>
          <w:sz w:val="26"/>
          <w:szCs w:val="26"/>
        </w:rPr>
        <w:t xml:space="preserve"> за 1</w:t>
      </w:r>
      <w:r w:rsidR="00632A1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51210">
        <w:rPr>
          <w:rFonts w:ascii="Times New Roman" w:hAnsi="Times New Roman"/>
          <w:color w:val="auto"/>
          <w:sz w:val="26"/>
          <w:szCs w:val="26"/>
        </w:rPr>
        <w:t>месяц</w:t>
      </w:r>
      <w:r w:rsidR="00632A1C" w:rsidRPr="006A3465">
        <w:rPr>
          <w:rFonts w:ascii="Times New Roman" w:hAnsi="Times New Roman"/>
          <w:color w:val="auto"/>
          <w:sz w:val="26"/>
          <w:szCs w:val="26"/>
        </w:rPr>
        <w:t>,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A3465">
        <w:rPr>
          <w:rFonts w:ascii="Times New Roman" w:hAnsi="Times New Roman"/>
          <w:color w:val="auto"/>
          <w:sz w:val="26"/>
          <w:szCs w:val="26"/>
        </w:rPr>
        <w:t xml:space="preserve">что составляет сумму договора </w:t>
      </w:r>
      <w:r w:rsidR="00451210" w:rsidRPr="00451210">
        <w:rPr>
          <w:rFonts w:ascii="Times New Roman" w:hAnsi="Times New Roman"/>
          <w:b/>
          <w:color w:val="auto"/>
          <w:sz w:val="26"/>
          <w:szCs w:val="26"/>
        </w:rPr>
        <w:t>48</w:t>
      </w:r>
      <w:r w:rsidR="00451210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451210" w:rsidRPr="00451210">
        <w:rPr>
          <w:rFonts w:ascii="Times New Roman" w:hAnsi="Times New Roman"/>
          <w:b/>
          <w:color w:val="auto"/>
          <w:sz w:val="26"/>
          <w:szCs w:val="26"/>
        </w:rPr>
        <w:t xml:space="preserve">576 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>(</w:t>
      </w:r>
      <w:r w:rsidR="00451210">
        <w:rPr>
          <w:rFonts w:ascii="Times New Roman" w:hAnsi="Times New Roman"/>
          <w:b/>
          <w:color w:val="auto"/>
          <w:sz w:val="26"/>
          <w:szCs w:val="26"/>
        </w:rPr>
        <w:t>сорок восемь тысяч пятьсот семьдесят шесть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>) рубл</w:t>
      </w:r>
      <w:r w:rsidR="00451210">
        <w:rPr>
          <w:rFonts w:ascii="Times New Roman" w:hAnsi="Times New Roman"/>
          <w:b/>
          <w:color w:val="auto"/>
          <w:sz w:val="26"/>
          <w:szCs w:val="26"/>
        </w:rPr>
        <w:t>ей</w:t>
      </w:r>
      <w:r w:rsidRPr="00632A1C">
        <w:rPr>
          <w:rFonts w:ascii="Times New Roman" w:hAnsi="Times New Roman"/>
          <w:b/>
          <w:color w:val="auto"/>
          <w:sz w:val="26"/>
          <w:szCs w:val="26"/>
        </w:rPr>
        <w:t xml:space="preserve"> 00 копеек.</w:t>
      </w:r>
    </w:p>
    <w:p w:rsidR="00AA58F1" w:rsidRPr="00632A1C" w:rsidRDefault="00AA58F1">
      <w:pPr>
        <w:rPr>
          <w:b/>
        </w:rPr>
      </w:pPr>
    </w:p>
    <w:p w:rsidR="00AA58F1" w:rsidRDefault="00AA58F1" w:rsidP="00AA58F1">
      <w:pPr>
        <w:spacing w:after="60"/>
        <w:ind w:firstLine="709"/>
        <w:jc w:val="center"/>
        <w:rPr>
          <w:rFonts w:ascii="Times New Roman" w:hAnsi="Times New Roman"/>
          <w:spacing w:val="-2"/>
          <w:kern w:val="28"/>
        </w:rPr>
      </w:pPr>
    </w:p>
    <w:p w:rsidR="00AA58F1" w:rsidRDefault="00AA58F1" w:rsidP="00AA58F1">
      <w:pPr>
        <w:spacing w:after="60"/>
        <w:ind w:firstLine="709"/>
        <w:jc w:val="center"/>
        <w:rPr>
          <w:rFonts w:ascii="Times New Roman" w:hAnsi="Times New Roman"/>
          <w:spacing w:val="-2"/>
          <w:kern w:val="28"/>
        </w:rPr>
      </w:pPr>
    </w:p>
    <w:p w:rsidR="00AA58F1" w:rsidRDefault="00AA58F1"/>
    <w:sectPr w:rsidR="00AA58F1" w:rsidSect="00AA58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94"/>
    <w:rsid w:val="00027489"/>
    <w:rsid w:val="000365B5"/>
    <w:rsid w:val="00091AF1"/>
    <w:rsid w:val="0009567D"/>
    <w:rsid w:val="000B20B5"/>
    <w:rsid w:val="000C6595"/>
    <w:rsid w:val="00144349"/>
    <w:rsid w:val="00144EF8"/>
    <w:rsid w:val="001542C2"/>
    <w:rsid w:val="00160C2E"/>
    <w:rsid w:val="00222B82"/>
    <w:rsid w:val="002617B8"/>
    <w:rsid w:val="003773AD"/>
    <w:rsid w:val="003A62E8"/>
    <w:rsid w:val="003F674E"/>
    <w:rsid w:val="00420619"/>
    <w:rsid w:val="00451210"/>
    <w:rsid w:val="00454290"/>
    <w:rsid w:val="004F0B3A"/>
    <w:rsid w:val="005E4A2E"/>
    <w:rsid w:val="00623394"/>
    <w:rsid w:val="00631C4C"/>
    <w:rsid w:val="00632A1C"/>
    <w:rsid w:val="00635575"/>
    <w:rsid w:val="00675775"/>
    <w:rsid w:val="006A3465"/>
    <w:rsid w:val="006E6923"/>
    <w:rsid w:val="0070135D"/>
    <w:rsid w:val="0073601B"/>
    <w:rsid w:val="0078105F"/>
    <w:rsid w:val="007840EF"/>
    <w:rsid w:val="007B0047"/>
    <w:rsid w:val="007B75B1"/>
    <w:rsid w:val="00816256"/>
    <w:rsid w:val="008350E5"/>
    <w:rsid w:val="008C1559"/>
    <w:rsid w:val="008C6C2F"/>
    <w:rsid w:val="008D2854"/>
    <w:rsid w:val="00924487"/>
    <w:rsid w:val="00A361ED"/>
    <w:rsid w:val="00A741FE"/>
    <w:rsid w:val="00A775CD"/>
    <w:rsid w:val="00A94390"/>
    <w:rsid w:val="00AA0497"/>
    <w:rsid w:val="00AA58F1"/>
    <w:rsid w:val="00AB6E44"/>
    <w:rsid w:val="00B2786B"/>
    <w:rsid w:val="00C808C0"/>
    <w:rsid w:val="00CD64E0"/>
    <w:rsid w:val="00D2441D"/>
    <w:rsid w:val="00D35C03"/>
    <w:rsid w:val="00D9328D"/>
    <w:rsid w:val="00E43599"/>
    <w:rsid w:val="00F140F8"/>
    <w:rsid w:val="00F907CA"/>
    <w:rsid w:val="00FB05AD"/>
    <w:rsid w:val="00FD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37DE9-9313-43CA-9046-A1F91F3B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5CD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623394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0">
    <w:name w:val="Заголовок №1"/>
    <w:basedOn w:val="a"/>
    <w:link w:val="1"/>
    <w:qFormat/>
    <w:rsid w:val="00623394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/>
      <w:color w:val="auto"/>
      <w:sz w:val="51"/>
      <w:szCs w:val="5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PC-zakupki</cp:lastModifiedBy>
  <cp:revision>4</cp:revision>
  <dcterms:created xsi:type="dcterms:W3CDTF">2025-06-24T08:17:00Z</dcterms:created>
  <dcterms:modified xsi:type="dcterms:W3CDTF">2026-09-29T11:22:00Z</dcterms:modified>
</cp:coreProperties>
</file>