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Оказанию услуг по абонентскому обслуживанию оборудования спутникового мониторинга автотранспорта (ГЛОНАСС) для нужд МАУ «ХЭС МО Чехов»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"ХОЗЯЙСТВЕННО-ЭКСПЛУАТАЦИОННАЯ СЛУЖБА МУНИЦИПАЛЬНОГО ОКРУГА ЧЕХОВ"</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Ощепкова Николая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Оказанию услуг по абонентскому обслуживанию оборудования спутникового мониторинга автотранспорта (ГЛОНАСС) для нужд МАУ «ХЭС МО Чехов».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Бюджет муниципального округа Чехов</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001-0113-1250106094-244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30001490051</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2028</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(пятнадцать)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"ХОЗЯЙСТВЕННО-ЭКСПЛУАТАЦИОННАЯ СЛУЖБА МУНИЦИПАЛЬНОГО ОКРУГА ЧЕХОВ"</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 "ХЭС МО ЧЕХОВ"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г.Чехов, ул.Лопасненских ополченцев, вл.1</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г.Чехов, ул.Лопасненских ополченцев, вл.1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5048053881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504801001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1085048000180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Управление финансов Администрации муниципального округа Чехов</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30001490051,  МАУ "ХЭС МО ЧЕХОВ"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03234643465840004800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46784000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8(496)726-83-67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cheh_mau_hes@mosreg.ru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(Н. В. Ощепков)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