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tbl>
      <w:tblPr>
        <w:tblW w:w="15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817"/>
        <w:gridCol w:w="1031"/>
        <w:gridCol w:w="851"/>
        <w:gridCol w:w="992"/>
        <w:gridCol w:w="1134"/>
        <w:gridCol w:w="1168"/>
        <w:gridCol w:w="850"/>
        <w:gridCol w:w="850"/>
        <w:gridCol w:w="992"/>
        <w:gridCol w:w="1276"/>
        <w:gridCol w:w="1135"/>
        <w:gridCol w:w="1559"/>
        <w:gridCol w:w="2376"/>
      </w:tblGrid>
      <w:tr>
        <w:trPr>
          <w:cantSplit/>
          <w:tblHeader/>
        </w:trPr>
        <w:tc>
          <w:tcPr>
            <w:tcW w:w="817" w:type="dxa"/>
            <w:vAlign w:val="center"/>
          </w:tcPr>
          <w:p w:rsidRPr="00797E13" w:rsidR="005002EA" w:rsidP="00573933" w:rsidRDefault="005002EA" w14:paraId="7E541BC9" w14:textId="77777777">
            <w:pPr>
              <w:pStyle w:val="aff2"/>
              <w:keepNext/>
              <w:jc w:val="center"/>
              <w:rPr>
                <w:b/>
                <w:sz w:val="18"/>
                <w:szCs w:val="18"/>
              </w:rPr>
            </w:pPr>
            <w:r>
              <w:rPr>
                <w:b/>
                <w:sz w:val="18"/>
                <w:szCs w:val="18"/>
              </w:rPr>
              <w:t>№ п/п</w:t>
            </w:r>
          </w:p>
        </w:tc>
        <w:tc>
          <w:tcPr>
            <w:tcW w:w="1031" w:type="dxa"/>
            <w:shd w:val="clear" w:color="auto" w:fill="auto"/>
            <w:vAlign w:val="center"/>
          </w:tcPr>
          <w:p w:rsidR="005002EA" w:rsidP="00573933" w:rsidRDefault="005002EA" w14:paraId="7BBAF4A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851" w:type="dxa"/>
            <w:shd w:val="clear" w:color="auto" w:fill="auto"/>
            <w:vAlign w:val="center"/>
          </w:tcPr>
          <w:p w:rsidR="005002EA" w:rsidP="00573933" w:rsidRDefault="008B7A91" w14:paraId="4E490755" w14:textId="77777777">
            <w:pPr>
              <w:pStyle w:val="19"/>
              <w:keepNext/>
              <w:jc w:val="center"/>
              <w:rPr>
                <w:sz w:val="18"/>
                <w:szCs w:val="18"/>
              </w:rPr>
            </w:pPr>
            <w:r w:rsidR="005002EA">
              <w:rPr>
                <w:sz w:val="18"/>
                <w:szCs w:val="18"/>
                <w:lang w:val="en-US"/>
              </w:rPr>
              <w:t>КОЗ2 / КОЗ</w:t>
            </w:r>
          </w:p>
        </w:tc>
        <w:tc>
          <w:tcPr>
            <w:tcW w:w="992" w:type="dxa"/>
            <w:vAlign w:val="center"/>
          </w:tcPr>
          <w:p w:rsidR="005002EA" w:rsidP="00983584" w:rsidRDefault="008B7A91" w14:paraId="62AB1F2B" w14:textId="77777777">
            <w:pPr>
              <w:pStyle w:val="19"/>
              <w:keepNext/>
              <w:jc w:val="center"/>
            </w:pPr>
            <w:r w:rsidR="005002EA">
              <w:rPr>
                <w:sz w:val="18"/>
                <w:szCs w:val="18"/>
                <w:lang w:val="en-US"/>
              </w:rPr>
              <w:t>Дополнительная информация</w:t>
            </w:r>
          </w:p>
        </w:tc>
        <w:tc>
          <w:tcPr>
            <w:tcW w:w="1134" w:type="dxa"/>
            <w:shd w:val="clear" w:color="auto" w:fill="auto"/>
            <w:vAlign w:val="center"/>
          </w:tcPr>
          <w:p w:rsidR="005002EA" w:rsidP="00573933" w:rsidRDefault="008B7A91" w14:paraId="59D7A5E9" w14:textId="77777777">
            <w:pPr>
              <w:pStyle w:val="19"/>
              <w:keepNext/>
              <w:jc w:val="center"/>
              <w:rPr>
                <w:sz w:val="18"/>
                <w:szCs w:val="18"/>
              </w:rPr>
            </w:pPr>
            <w:r w:rsidR="005002EA">
              <w:rPr>
                <w:sz w:val="18"/>
                <w:szCs w:val="18"/>
                <w:lang w:val="en-US"/>
              </w:rPr>
              <w:t>Детализированное наименование объекта закупки в соответствии с планом закупки/договором / товарный знак</w:t>
            </w:r>
          </w:p>
        </w:tc>
        <w:tc>
          <w:tcPr>
            <w:tcW w:w="1168" w:type="dxa"/>
            <w:vAlign w:val="center"/>
          </w:tcPr>
          <w:p w:rsidR="005002EA" w:rsidP="00573933" w:rsidRDefault="008B7A91" w14:paraId="4104CE0F" w14:textId="5F21581A">
            <w:pPr>
              <w:pStyle w:val="19"/>
              <w:keepNext/>
              <w:jc w:val="center"/>
              <w:rPr>
                <w:sz w:val="18"/>
                <w:szCs w:val="18"/>
              </w:rPr>
            </w:pPr>
            <w:r w:rsidR="00637EB6">
              <w:rPr>
                <w:sz w:val="18"/>
                <w:szCs w:val="18"/>
                <w:lang w:val="en-US"/>
              </w:rPr>
              <w:t>Цена единицы, руб</w:t>
            </w:r>
            <w:r w:rsidR="00637EB6">
              <w:t xml:space="preserve"> </w:t>
            </w:r>
            <w:r w:rsidR="005002EA">
              <w:rPr>
                <w:sz w:val="18"/>
                <w:szCs w:val="18"/>
              </w:rPr>
              <w:t>*</w:t>
            </w:r>
            <w:r w:rsidR="005002EA">
              <w:rPr>
                <w:sz w:val="18"/>
                <w:szCs w:val="18"/>
              </w:rPr>
              <w:t>*</w:t>
            </w:r>
          </w:p>
        </w:tc>
        <w:tc>
          <w:tcPr>
            <w:tcW w:w="850" w:type="dxa"/>
            <w:vAlign w:val="center"/>
          </w:tcPr>
          <w:p w:rsidR="005002EA" w:rsidP="00573933" w:rsidRDefault="005002EA" w14:paraId="7061FD4C" w14:textId="77777777">
            <w:pPr>
              <w:pStyle w:val="19"/>
              <w:keepNext/>
              <w:jc w:val="center"/>
              <w:rPr>
                <w:sz w:val="18"/>
                <w:szCs w:val="18"/>
              </w:rPr>
            </w:pPr>
            <w:r>
              <w:rPr>
                <w:sz w:val="18"/>
                <w:szCs w:val="18"/>
              </w:rPr>
              <w:t>Количество</w:t>
            </w:r>
          </w:p>
        </w:tc>
        <w:tc>
          <w:tcPr>
            <w:tcW w:w="850" w:type="dxa"/>
            <w:shd w:val="clear" w:color="auto" w:fill="auto"/>
            <w:vAlign w:val="center"/>
          </w:tcPr>
          <w:p w:rsidR="005002EA" w:rsidP="00573933" w:rsidRDefault="005002EA" w14:paraId="7A3F435E" w14:textId="77777777">
            <w:pPr>
              <w:pStyle w:val="19"/>
              <w:keepNext/>
              <w:jc w:val="center"/>
              <w:rPr>
                <w:sz w:val="18"/>
                <w:szCs w:val="18"/>
              </w:rPr>
            </w:pPr>
            <w:r>
              <w:rPr>
                <w:sz w:val="18"/>
                <w:szCs w:val="18"/>
              </w:rPr>
              <w:t>Единицы измерения</w:t>
            </w:r>
          </w:p>
        </w:tc>
        <w:tc>
          <w:tcPr>
            <w:tcW w:w="992" w:type="dxa"/>
            <w:vAlign w:val="center"/>
          </w:tcPr>
          <w:p w:rsidR="005002EA" w:rsidP="00573933" w:rsidRDefault="005002EA" w14:paraId="6808699A" w14:textId="77777777">
            <w:pPr>
              <w:pStyle w:val="19"/>
              <w:keepNext/>
              <w:jc w:val="center"/>
              <w:rPr>
                <w:sz w:val="18"/>
                <w:szCs w:val="18"/>
              </w:rPr>
            </w:pPr>
            <w:r>
              <w:rPr>
                <w:sz w:val="18"/>
                <w:szCs w:val="18"/>
              </w:rPr>
              <w:t>Размер НДС</w:t>
            </w:r>
          </w:p>
        </w:tc>
        <w:tc>
          <w:tcPr>
            <w:tcW w:w="1276" w:type="dxa"/>
            <w:vAlign w:val="center"/>
          </w:tcPr>
          <w:p w:rsidR="005002EA" w:rsidP="00573933" w:rsidRDefault="005002EA" w14:paraId="25C82DE9" w14:textId="77777777">
            <w:pPr>
              <w:pStyle w:val="19"/>
              <w:keepNext/>
              <w:jc w:val="center"/>
              <w:rPr>
                <w:sz w:val="18"/>
                <w:szCs w:val="18"/>
              </w:rPr>
            </w:pPr>
            <w:r>
              <w:rPr>
                <w:sz w:val="18"/>
                <w:szCs w:val="18"/>
              </w:rPr>
              <w:t>Общая стоимость без НДС, руб.</w:t>
            </w:r>
          </w:p>
        </w:tc>
        <w:tc>
          <w:tcPr>
            <w:tcW w:w="1135" w:type="dxa"/>
            <w:vAlign w:val="center"/>
          </w:tcPr>
          <w:p w:rsidR="005002EA" w:rsidP="00573933" w:rsidRDefault="005002EA" w14:paraId="0B960BE1" w14:textId="77777777">
            <w:pPr>
              <w:pStyle w:val="19"/>
              <w:keepNext/>
              <w:jc w:val="center"/>
              <w:rPr>
                <w:sz w:val="18"/>
                <w:szCs w:val="18"/>
              </w:rPr>
            </w:pPr>
            <w:r>
              <w:rPr>
                <w:sz w:val="18"/>
                <w:szCs w:val="18"/>
              </w:rPr>
              <w:t>Размер НДС, руб.</w:t>
            </w:r>
          </w:p>
        </w:tc>
        <w:tc>
          <w:tcPr>
            <w:tcW w:w="1559" w:type="dxa"/>
            <w:shd w:val="clear" w:color="auto" w:fill="auto"/>
            <w:vAlign w:val="center"/>
          </w:tcPr>
          <w:p w:rsidR="005002EA" w:rsidP="00573933" w:rsidRDefault="005002EA" w14:paraId="16526E1D" w14:textId="77777777">
            <w:pPr>
              <w:pStyle w:val="19"/>
              <w:keepNext/>
              <w:jc w:val="center"/>
              <w:rPr>
                <w:sz w:val="18"/>
                <w:szCs w:val="18"/>
              </w:rPr>
            </w:pPr>
            <w:r>
              <w:rPr>
                <w:sz w:val="18"/>
                <w:szCs w:val="18"/>
              </w:rPr>
              <w:t>Общая стоимость, руб.</w:t>
            </w:r>
          </w:p>
        </w:tc>
        <w:tc>
          <w:tcPr>
            <w:tcW w:w="2376" w:type="dxa"/>
            <w:shd w:val="clear" w:color="auto" w:fill="auto"/>
            <w:vAlign w:val="center"/>
          </w:tcPr>
          <w:p w:rsidR="005002EA" w:rsidP="00573933" w:rsidRDefault="008B7A91" w14:paraId="73570AED" w14:textId="3E8456A4">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817" w:type="dxa"/>
            <w:tcBorders>
              <w:bottom w:val="single" w:color="auto" w:sz="4" w:space="0"/>
            </w:tcBorders>
            <w:vAlign w:val="center"/>
          </w:tcPr>
          <w:p w:rsidRPr="00B053E2" w:rsidR="005002EA" w:rsidP="00573933" w:rsidRDefault="008B7A91" w14:paraId="6567C5BB" w14:textId="77777777">
            <w:pPr>
              <w:pStyle w:val="aff2"/>
              <w:jc w:val="center"/>
              <w:rPr>
                <w:sz w:val="18"/>
                <w:szCs w:val="18"/>
              </w:rPr>
            </w:pPr>
            <w:r w:rsidRPr="00B053E2" w:rsidR="005002EA">
              <w:rPr>
                <w:sz w:val="18"/>
                <w:szCs w:val="18"/>
              </w:rPr>
              <w:t xml:space="preserve"> </w:t>
            </w:r>
          </w:p>
          <w:p w:rsidRPr="00B053E2" w:rsidR="005002EA" w:rsidP="00573933" w:rsidRDefault="008B7A91" w14:paraId="59198EE5" w14:textId="77777777">
            <w:pPr>
              <w:pStyle w:val="aff2"/>
              <w:jc w:val="center"/>
              <w:rPr>
                <w:sz w:val="18"/>
                <w:szCs w:val="18"/>
              </w:rPr>
            </w:pPr>
            <w:r w:rsidRPr="00B053E2" w:rsidR="005002EA">
              <w:rPr>
                <w:sz w:val="18"/>
                <w:szCs w:val="18"/>
              </w:rPr>
              <w:t>1</w:t>
            </w:r>
          </w:p>
        </w:tc>
        <w:tc>
          <w:tcPr>
            <w:tcW w:w="1031" w:type="dxa"/>
            <w:tcBorders>
              <w:bottom w:val="single" w:color="auto" w:sz="4" w:space="0"/>
            </w:tcBorders>
            <w:shd w:val="clear" w:color="auto" w:fill="auto"/>
            <w:vAlign w:val="center"/>
          </w:tcPr>
          <w:p w:rsidRPr="00B053E2" w:rsidR="005002EA" w:rsidP="00573933" w:rsidRDefault="008B7A91" w14:paraId="448BB99D" w14:textId="77777777">
            <w:pPr>
              <w:pStyle w:val="aff2"/>
              <w:jc w:val="center"/>
              <w:rPr>
                <w:sz w:val="18"/>
                <w:szCs w:val="18"/>
              </w:rPr>
            </w:pPr>
            <w:r w:rsidRPr="00B053E2" w:rsidR="005002EA">
              <w:rPr>
                <w:sz w:val="18"/>
                <w:szCs w:val="18"/>
              </w:rPr>
              <w:t xml:space="preserve"> </w:t>
            </w:r>
          </w:p>
          <w:p w:rsidRPr="00B053E2" w:rsidR="005002EA" w:rsidP="00573933" w:rsidRDefault="008B7A91" w14:paraId="3F5C8E62" w14:textId="77777777">
            <w:pPr>
              <w:pStyle w:val="aff2"/>
              <w:rPr>
                <w:sz w:val="18"/>
                <w:szCs w:val="18"/>
              </w:rPr>
            </w:pPr>
            <w:r w:rsidRPr="00B053E2" w:rsidR="005002EA">
              <w:rPr>
                <w:sz w:val="18"/>
                <w:szCs w:val="18"/>
              </w:rPr>
              <w:t>26.20.16.161 - Графические планшеты, световые перья, сенсорные панели, сенсорные экраны и аналогичные устройства</w:t>
            </w:r>
          </w:p>
          <w:p w:rsidRPr="00B053E2" w:rsidR="005002EA" w:rsidP="00573933" w:rsidRDefault="005002EA" w14:paraId="5CCF10FA" w14:textId="77777777">
            <w:pPr>
              <w:pStyle w:val="aff2"/>
              <w:jc w:val="center"/>
              <w:rPr>
                <w:sz w:val="18"/>
                <w:szCs w:val="18"/>
                <w:lang w:val="en-US"/>
              </w:rPr>
            </w:pPr>
          </w:p>
        </w:tc>
        <w:tc>
          <w:tcPr>
            <w:tcW w:w="851" w:type="dxa"/>
            <w:tcBorders>
              <w:bottom w:val="single" w:color="auto" w:sz="4" w:space="0"/>
            </w:tcBorders>
            <w:shd w:val="clear" w:color="auto" w:fill="auto"/>
            <w:vAlign w:val="center"/>
          </w:tcPr>
          <w:p w:rsidRPr="00B053E2" w:rsidR="005002EA" w:rsidP="00573933" w:rsidRDefault="008B7A91" w14:paraId="0ECB3CB0" w14:textId="77777777">
            <w:pPr>
              <w:pStyle w:val="aff2"/>
              <w:jc w:val="center"/>
              <w:rPr>
                <w:sz w:val="18"/>
                <w:szCs w:val="18"/>
              </w:rPr>
            </w:pPr>
            <w:r w:rsidRPr="00B053E2" w:rsidR="005002EA">
              <w:rPr>
                <w:sz w:val="18"/>
                <w:szCs w:val="18"/>
              </w:rPr>
              <w:t xml:space="preserve"> </w:t>
            </w:r>
          </w:p>
          <w:p w:rsidRPr="00B053E2" w:rsidR="005002EA" w:rsidP="00573933" w:rsidRDefault="008B7A91" w14:paraId="25E3D4B3" w14:textId="77777777">
            <w:pPr>
              <w:pStyle w:val="aff2"/>
              <w:rPr>
                <w:sz w:val="18"/>
                <w:szCs w:val="18"/>
              </w:rPr>
            </w:pPr>
            <w:r w:rsidRPr="00B053E2" w:rsidR="005002EA">
              <w:rPr>
                <w:sz w:val="18"/>
                <w:szCs w:val="18"/>
              </w:rPr>
              <w:t>11.212.02.01.04.01.070 / 01.01.04.07.03</w:t>
            </w:r>
          </w:p>
          <w:p w:rsidRPr="00B053E2" w:rsidR="005002EA" w:rsidP="00573933" w:rsidRDefault="005002EA" w14:paraId="3063A9AD" w14:textId="77777777">
            <w:pPr>
              <w:pStyle w:val="aff2"/>
              <w:keepNext/>
              <w:rPr>
                <w:sz w:val="18"/>
                <w:szCs w:val="18"/>
                <w:lang w:val="en-US"/>
              </w:rPr>
            </w:pPr>
          </w:p>
        </w:tc>
        <w:tc>
          <w:tcPr>
            <w:tcW w:w="992" w:type="dxa"/>
            <w:tcBorders>
              <w:bottom w:val="single" w:color="auto" w:sz="4" w:space="0"/>
            </w:tcBorders>
            <w:vAlign w:val="center"/>
          </w:tcPr>
          <w:p w:rsidR="005002EA" w:rsidP="00983584" w:rsidRDefault="008B7A91" w14:paraId="7A7112BB" w14:textId="77777777">
            <w:pPr>
              <w:pStyle w:val="aff2"/>
              <w:rPr>
                <w:sz w:val="18"/>
                <w:szCs w:val="18"/>
              </w:rPr>
            </w:pPr>
            <w:r w:rsidR="005002EA">
              <w:rPr>
                <w:sz w:val="18"/>
                <w:szCs w:val="18"/>
              </w:rPr>
              <w:t xml:space="preserve"> </w:t>
            </w:r>
          </w:p>
          <w:p w:rsidR="005002EA" w:rsidP="00983584" w:rsidRDefault="008B7A91" w14:paraId="5EE89BAC" w14:textId="77777777">
            <w:pPr>
              <w:pStyle w:val="aff2"/>
              <w:rPr>
                <w:sz w:val="18"/>
                <w:szCs w:val="18"/>
              </w:rPr>
            </w:pPr>
            <w:r w:rsidR="005002EA">
              <w:rPr>
                <w:sz w:val="18"/>
                <w:szCs w:val="18"/>
              </w:rPr>
              <w:t>Графический планшет, интерактивный дисплей</w:t>
            </w:r>
          </w:p>
          <w:p w:rsidR="005002EA" w:rsidP="00983584" w:rsidRDefault="005002EA" w14:paraId="1CA90C8C" w14:textId="77777777">
            <w:pPr>
              <w:pStyle w:val="aff2"/>
              <w:jc w:val="center"/>
              <w:rPr>
                <w:rStyle w:val="1a"/>
                <w:rFonts w:eastAsiaTheme="minorHAnsi"/>
                <w:b w:val="false"/>
                <w:sz w:val="18"/>
                <w:szCs w:val="18"/>
              </w:rPr>
            </w:pPr>
          </w:p>
        </w:tc>
        <w:tc>
          <w:tcPr>
            <w:tcW w:w="1134" w:type="dxa"/>
            <w:tcBorders>
              <w:bottom w:val="single" w:color="auto" w:sz="4" w:space="0"/>
            </w:tcBorders>
            <w:shd w:val="clear" w:color="auto" w:fill="auto"/>
            <w:vAlign w:val="center"/>
          </w:tcPr>
          <w:p w:rsidRPr="00B053E2" w:rsidR="005002EA" w:rsidP="00573933" w:rsidRDefault="008B7A91" w14:paraId="1C532264" w14:textId="77777777">
            <w:pPr>
              <w:pStyle w:val="aff2"/>
              <w:jc w:val="center"/>
              <w:rPr>
                <w:sz w:val="18"/>
                <w:szCs w:val="18"/>
              </w:rPr>
            </w:pPr>
            <w:r w:rsidRPr="00B053E2" w:rsidR="005002EA">
              <w:rPr>
                <w:sz w:val="18"/>
                <w:szCs w:val="18"/>
              </w:rPr>
              <w:t xml:space="preserve"> </w:t>
            </w:r>
          </w:p>
          <w:p w:rsidRPr="00B053E2" w:rsidR="005002EA" w:rsidP="00573933" w:rsidRDefault="008B7A91" w14:paraId="3C5B0D67" w14:textId="77777777">
            <w:pPr>
              <w:pStyle w:val="aff2"/>
              <w:rPr>
                <w:sz w:val="18"/>
                <w:szCs w:val="18"/>
              </w:rPr>
            </w:pPr>
            <w:r w:rsidRPr="00B053E2" w:rsidR="005002EA">
              <w:rPr>
                <w:sz w:val="18"/>
                <w:szCs w:val="18"/>
              </w:rPr>
              <w:t>Графический планшет, интерактивный дисплей / (не указано)* / (не указано)*</w:t>
            </w:r>
          </w:p>
          <w:p w:rsidRPr="00B053E2" w:rsidR="005002EA" w:rsidP="00573933" w:rsidRDefault="005002EA" w14:paraId="0C1DEF4E" w14:textId="77777777">
            <w:pPr>
              <w:pStyle w:val="aff2"/>
              <w:keepNext/>
              <w:rPr>
                <w:sz w:val="18"/>
                <w:szCs w:val="18"/>
                <w:lang w:val="en-US"/>
              </w:rPr>
            </w:pPr>
          </w:p>
        </w:tc>
        <w:tc>
          <w:tcPr>
            <w:tcW w:w="1168" w:type="dxa"/>
            <w:tcBorders>
              <w:bottom w:val="single" w:color="auto" w:sz="4" w:space="0"/>
            </w:tcBorders>
            <w:vAlign w:val="center"/>
          </w:tcPr>
          <w:p w:rsidRPr="00B053E2" w:rsidR="005002EA" w:rsidP="00573933" w:rsidRDefault="008B7A91" w14:paraId="7372305D" w14:textId="77777777">
            <w:pPr>
              <w:pStyle w:val="aff2"/>
              <w:jc w:val="right"/>
              <w:rPr>
                <w:sz w:val="18"/>
                <w:szCs w:val="18"/>
              </w:rPr>
            </w:pPr>
            <w:r w:rsidRPr="00B053E2" w:rsidR="005002EA">
              <w:rPr>
                <w:sz w:val="18"/>
                <w:szCs w:val="18"/>
              </w:rPr>
              <w:t xml:space="preserve"> </w:t>
            </w:r>
          </w:p>
          <w:p w:rsidRPr="00B053E2" w:rsidR="005002EA" w:rsidP="00573933" w:rsidRDefault="008B7A91" w14:paraId="7EB6665A" w14:textId="77777777">
            <w:pPr>
              <w:pStyle w:val="aff2"/>
              <w:jc w:val="right"/>
              <w:rPr>
                <w:sz w:val="18"/>
                <w:szCs w:val="18"/>
              </w:rPr>
            </w:pPr>
            <w:r w:rsidRPr="00B053E2" w:rsidR="005002EA">
              <w:rPr>
                <w:sz w:val="18"/>
                <w:szCs w:val="18"/>
              </w:rPr>
              <w:t>(не указано)*</w:t>
            </w:r>
          </w:p>
          <w:p w:rsidRPr="00B053E2" w:rsidR="005002EA" w:rsidP="00573933" w:rsidRDefault="005002EA" w14:paraId="36819397" w14:textId="77777777">
            <w:pPr>
              <w:pStyle w:val="aff2"/>
              <w:keepNext/>
              <w:jc w:val="right"/>
              <w:rPr>
                <w:sz w:val="18"/>
                <w:szCs w:val="18"/>
                <w:lang w:val="en-US"/>
              </w:rPr>
            </w:pPr>
          </w:p>
        </w:tc>
        <w:tc>
          <w:tcPr>
            <w:tcW w:w="850" w:type="dxa"/>
            <w:tcBorders>
              <w:bottom w:val="single" w:color="auto" w:sz="4" w:space="0"/>
            </w:tcBorders>
            <w:vAlign w:val="center"/>
          </w:tcPr>
          <w:p w:rsidRPr="00B053E2" w:rsidR="005002EA" w:rsidP="00573933" w:rsidRDefault="008B7A91" w14:paraId="2407DC4D" w14:textId="77777777">
            <w:pPr>
              <w:pStyle w:val="aff2"/>
              <w:jc w:val="right"/>
              <w:rPr>
                <w:sz w:val="18"/>
                <w:szCs w:val="18"/>
              </w:rPr>
            </w:pPr>
            <w:r w:rsidRPr="00B053E2" w:rsidR="005002EA">
              <w:rPr>
                <w:sz w:val="18"/>
                <w:szCs w:val="18"/>
              </w:rPr>
              <w:t xml:space="preserve"> </w:t>
            </w:r>
          </w:p>
          <w:p w:rsidRPr="00B053E2" w:rsidR="005002EA" w:rsidP="00573933" w:rsidRDefault="008B7A91" w14:paraId="5C9B44A5" w14:textId="77777777">
            <w:pPr>
              <w:pStyle w:val="aff2"/>
              <w:jc w:val="right"/>
              <w:rPr>
                <w:sz w:val="18"/>
                <w:szCs w:val="18"/>
              </w:rPr>
            </w:pPr>
            <w:r w:rsidRPr="00B053E2" w:rsidR="005002EA">
              <w:rPr>
                <w:sz w:val="18"/>
                <w:szCs w:val="18"/>
              </w:rPr>
              <w:t>7,00</w:t>
            </w:r>
          </w:p>
          <w:p w:rsidRPr="00B053E2" w:rsidR="005002EA" w:rsidP="00573933" w:rsidRDefault="005002EA" w14:paraId="4BA56381" w14:textId="77777777">
            <w:pPr>
              <w:pStyle w:val="aff2"/>
              <w:keepNext/>
              <w:jc w:val="right"/>
              <w:rPr>
                <w:rFonts w:eastAsiaTheme="minorHAnsi"/>
                <w:sz w:val="18"/>
                <w:szCs w:val="18"/>
              </w:rPr>
            </w:pPr>
          </w:p>
        </w:tc>
        <w:tc>
          <w:tcPr>
            <w:tcW w:w="850" w:type="dxa"/>
            <w:tcBorders>
              <w:bottom w:val="single" w:color="auto" w:sz="4" w:space="0"/>
            </w:tcBorders>
            <w:shd w:val="clear" w:color="auto" w:fill="auto"/>
            <w:vAlign w:val="center"/>
          </w:tcPr>
          <w:p w:rsidRPr="00B053E2" w:rsidR="005002EA" w:rsidP="00573933" w:rsidRDefault="008B7A91" w14:paraId="22E7257B" w14:textId="77777777">
            <w:pPr>
              <w:pStyle w:val="aff2"/>
              <w:jc w:val="center"/>
              <w:rPr>
                <w:sz w:val="18"/>
                <w:szCs w:val="18"/>
              </w:rPr>
            </w:pPr>
            <w:r w:rsidRPr="00B053E2" w:rsidR="005002EA">
              <w:rPr>
                <w:sz w:val="18"/>
                <w:szCs w:val="18"/>
              </w:rPr>
              <w:t xml:space="preserve"> </w:t>
            </w:r>
          </w:p>
          <w:p w:rsidRPr="00B053E2" w:rsidR="005002EA" w:rsidP="00573933" w:rsidRDefault="008B7A91" w14:paraId="18959C74" w14:textId="77777777">
            <w:pPr>
              <w:pStyle w:val="aff2"/>
              <w:rPr>
                <w:sz w:val="18"/>
                <w:szCs w:val="18"/>
              </w:rPr>
            </w:pPr>
            <w:r w:rsidRPr="00B053E2" w:rsidR="005002EA">
              <w:rPr>
                <w:sz w:val="18"/>
                <w:szCs w:val="18"/>
              </w:rPr>
              <w:t>Штука</w:t>
            </w:r>
          </w:p>
          <w:p w:rsidRPr="00B053E2" w:rsidR="005002EA" w:rsidP="00573933" w:rsidRDefault="005002EA" w14:paraId="3E9FCD88" w14:textId="77777777">
            <w:pPr>
              <w:pStyle w:val="aff2"/>
              <w:keepNext/>
              <w:jc w:val="center"/>
              <w:rPr>
                <w:rFonts w:eastAsiaTheme="minorHAnsi"/>
                <w:sz w:val="18"/>
                <w:szCs w:val="18"/>
              </w:rPr>
            </w:pPr>
          </w:p>
        </w:tc>
        <w:tc>
          <w:tcPr>
            <w:tcW w:w="992" w:type="dxa"/>
            <w:tcBorders>
              <w:bottom w:val="single" w:color="auto" w:sz="4" w:space="0"/>
            </w:tcBorders>
            <w:vAlign w:val="center"/>
          </w:tcPr>
          <w:p w:rsidRPr="00B053E2" w:rsidR="005002EA" w:rsidP="00573933" w:rsidRDefault="008B7A91" w14:paraId="139CA783" w14:textId="77777777">
            <w:pPr>
              <w:pStyle w:val="aff2"/>
              <w:jc w:val="center"/>
              <w:rPr>
                <w:sz w:val="18"/>
                <w:szCs w:val="18"/>
              </w:rPr>
            </w:pPr>
            <w:r w:rsidRPr="00B053E2" w:rsidR="005002EA">
              <w:rPr>
                <w:sz w:val="18"/>
                <w:szCs w:val="18"/>
              </w:rPr>
              <w:t xml:space="preserve"> </w:t>
            </w:r>
          </w:p>
          <w:p w:rsidRPr="00B053E2" w:rsidR="005002EA" w:rsidP="00573933" w:rsidRDefault="008B7A91" w14:paraId="7BD2FC8A" w14:textId="77777777">
            <w:pPr>
              <w:pStyle w:val="aff2"/>
              <w:rPr>
                <w:sz w:val="18"/>
                <w:szCs w:val="18"/>
              </w:rPr>
            </w:pPr>
            <w:r w:rsidRPr="00B053E2" w:rsidR="005002EA">
              <w:rPr>
                <w:sz w:val="18"/>
                <w:szCs w:val="18"/>
              </w:rPr>
              <w:t>(не указано)*</w:t>
            </w:r>
          </w:p>
          <w:p w:rsidRPr="00B053E2" w:rsidR="005002EA" w:rsidP="00573933" w:rsidRDefault="005002EA" w14:paraId="682F43EC" w14:textId="77777777">
            <w:pPr>
              <w:pStyle w:val="aff2"/>
              <w:keepNext/>
              <w:jc w:val="center"/>
              <w:rPr>
                <w:sz w:val="18"/>
                <w:szCs w:val="18"/>
                <w:lang w:val="en-US"/>
              </w:rPr>
            </w:pPr>
          </w:p>
        </w:tc>
        <w:tc>
          <w:tcPr>
            <w:tcW w:w="1276" w:type="dxa"/>
            <w:tcBorders>
              <w:bottom w:val="single" w:color="auto" w:sz="4" w:space="0"/>
            </w:tcBorders>
            <w:vAlign w:val="center"/>
          </w:tcPr>
          <w:p w:rsidRPr="00B053E2" w:rsidR="005002EA" w:rsidP="00573933" w:rsidRDefault="008B7A91" w14:paraId="784DB66F" w14:textId="77777777">
            <w:pPr>
              <w:pStyle w:val="aff2"/>
              <w:jc w:val="center"/>
              <w:rPr>
                <w:sz w:val="18"/>
                <w:szCs w:val="18"/>
                <w:lang w:val="en-US"/>
              </w:rPr>
            </w:pPr>
            <w:r w:rsidRPr="00B053E2" w:rsidR="005002EA">
              <w:rPr>
                <w:sz w:val="18"/>
                <w:szCs w:val="18"/>
                <w:lang w:val="en-US"/>
              </w:rPr>
              <w:t xml:space="preserve"> </w:t>
            </w:r>
          </w:p>
          <w:p w:rsidRPr="00B053E2" w:rsidR="005002EA" w:rsidP="00573933" w:rsidRDefault="008B7A91" w14:paraId="585CAA46" w14:textId="77777777">
            <w:pPr>
              <w:pStyle w:val="aff2"/>
              <w:keepNext/>
              <w:jc w:val="right"/>
              <w:rPr>
                <w:sz w:val="18"/>
                <w:szCs w:val="18"/>
                <w:lang w:val="en-US"/>
              </w:rPr>
            </w:pPr>
            <w:r w:rsidRPr="00B053E2" w:rsidR="005002EA">
              <w:rPr>
                <w:rStyle w:val="1a"/>
                <w:b w:val="false"/>
                <w:sz w:val="18"/>
                <w:szCs w:val="18"/>
                <w:lang w:val="en-US"/>
              </w:rPr>
              <w:t>(не указано)*</w:t>
            </w:r>
          </w:p>
        </w:tc>
        <w:tc>
          <w:tcPr>
            <w:tcW w:w="1135" w:type="dxa"/>
            <w:tcBorders>
              <w:bottom w:val="single" w:color="auto" w:sz="4" w:space="0"/>
            </w:tcBorders>
            <w:vAlign w:val="center"/>
          </w:tcPr>
          <w:p w:rsidRPr="00B053E2" w:rsidR="005002EA" w:rsidP="00573933" w:rsidRDefault="008B7A91" w14:paraId="75FD1345" w14:textId="77777777">
            <w:pPr>
              <w:pStyle w:val="aff2"/>
              <w:jc w:val="center"/>
              <w:rPr>
                <w:sz w:val="18"/>
                <w:szCs w:val="18"/>
                <w:lang w:val="en-US"/>
              </w:rPr>
            </w:pPr>
            <w:r w:rsidRPr="00B053E2" w:rsidR="005002EA">
              <w:rPr>
                <w:sz w:val="18"/>
                <w:szCs w:val="18"/>
                <w:lang w:val="en-US"/>
              </w:rPr>
              <w:t xml:space="preserve"> </w:t>
            </w:r>
          </w:p>
          <w:p w:rsidRPr="00B053E2" w:rsidR="005002EA" w:rsidP="00573933" w:rsidRDefault="008B7A91" w14:paraId="08D94817" w14:textId="77777777">
            <w:pPr>
              <w:pStyle w:val="aff2"/>
              <w:keepNext/>
              <w:jc w:val="right"/>
              <w:rPr>
                <w:sz w:val="18"/>
                <w:szCs w:val="18"/>
                <w:lang w:val="en-US"/>
              </w:rPr>
            </w:pPr>
            <w:r w:rsidRPr="00B053E2" w:rsidR="005002EA">
              <w:rPr>
                <w:sz w:val="18"/>
                <w:szCs w:val="18"/>
                <w:lang w:val="en-US"/>
              </w:rPr>
              <w:t>(не указано)*</w:t>
            </w:r>
          </w:p>
        </w:tc>
        <w:tc>
          <w:tcPr>
            <w:tcW w:w="1559" w:type="dxa"/>
            <w:tcBorders>
              <w:bottom w:val="single" w:color="auto" w:sz="4" w:space="0"/>
            </w:tcBorders>
            <w:shd w:val="clear" w:color="auto" w:fill="auto"/>
            <w:vAlign w:val="center"/>
          </w:tcPr>
          <w:p w:rsidRPr="00B053E2" w:rsidR="005002EA" w:rsidP="00573933" w:rsidRDefault="008B7A91" w14:paraId="12AF3DF3" w14:textId="77777777">
            <w:pPr>
              <w:pStyle w:val="aff2"/>
              <w:jc w:val="right"/>
              <w:rPr>
                <w:sz w:val="18"/>
                <w:szCs w:val="18"/>
              </w:rPr>
            </w:pPr>
            <w:r w:rsidRPr="00B053E2" w:rsidR="005002EA">
              <w:rPr>
                <w:sz w:val="18"/>
                <w:szCs w:val="18"/>
              </w:rPr>
              <w:t xml:space="preserve"> </w:t>
            </w:r>
          </w:p>
          <w:p w:rsidRPr="00B053E2" w:rsidR="005002EA" w:rsidP="00573933" w:rsidRDefault="008B7A91" w14:paraId="67E85177" w14:textId="77777777">
            <w:pPr>
              <w:pStyle w:val="aff2"/>
              <w:jc w:val="right"/>
              <w:rPr>
                <w:sz w:val="18"/>
                <w:szCs w:val="18"/>
              </w:rPr>
            </w:pPr>
            <w:r w:rsidRPr="00B053E2" w:rsidR="005002EA">
              <w:rPr>
                <w:sz w:val="18"/>
                <w:szCs w:val="18"/>
              </w:rPr>
              <w:t>(не указано)*</w:t>
            </w:r>
          </w:p>
          <w:p w:rsidRPr="00B053E2" w:rsidR="005002EA" w:rsidP="00573933" w:rsidRDefault="005002EA" w14:paraId="568A394A" w14:textId="77777777">
            <w:pPr>
              <w:pStyle w:val="aff2"/>
              <w:keepNext/>
              <w:jc w:val="right"/>
              <w:rPr>
                <w:sz w:val="18"/>
                <w:szCs w:val="18"/>
                <w:lang w:val="en-US"/>
              </w:rPr>
            </w:pPr>
          </w:p>
        </w:tc>
        <w:tc>
          <w:tcPr>
            <w:tcW w:w="2376" w:type="dxa"/>
            <w:tcBorders>
              <w:bottom w:val="single" w:color="auto" w:sz="4" w:space="0"/>
            </w:tcBorders>
            <w:shd w:val="clear" w:color="auto" w:fill="auto"/>
            <w:vAlign w:val="center"/>
          </w:tcPr>
          <w:p>
            <w:r>
              <w:t/>
            </w:r>
          </w:p>
        </w:tc>
      </w:tr>
    </w:tbl>
    <w:p w:rsidR="00573933" w:rsidP="00573933" w:rsidRDefault="008B7A91" w14:paraId="403056D9"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tbl>
      <w:tblPr>
        <w:tblpPr w:leftFromText="180" w:rightFromText="180" w:vertAnchor="text" w:horzAnchor="page" w:tblpX="1210" w:tblpY="22"/>
        <w:tblW w:w="14992" w:type="dxa"/>
        <w:tblBorders>
          <w:insideH w:val="single" w:color="auto" w:sz="4" w:space="0"/>
        </w:tblBorders>
        <w:tblLayout w:type="fixed"/>
        <w:tblLook w:firstRow="1" w:lastRow="0" w:firstColumn="1" w:lastColumn="0" w:noHBand="0" w:noVBand="1" w:val="04A0"/>
      </w:tblPr>
      <w:tblGrid>
        <w:gridCol w:w="8280"/>
        <w:gridCol w:w="1260"/>
        <w:gridCol w:w="1080"/>
        <w:gridCol w:w="1679"/>
        <w:gridCol w:w="2693"/>
      </w:tblGrid>
      <w:tr>
        <w:trPr>
          <w:cantSplit/>
        </w:trPr>
        <w:tc>
          <w:tcPr>
            <w:tcW w:w="8280" w:type="dxa"/>
            <w:shd w:val="clear" w:color="auto" w:fill="auto"/>
          </w:tcPr>
          <w:p w:rsidR="00AF741D" w:rsidRDefault="00AC663B" w14:paraId="6E5B35D2" w14:textId="77777777">
            <w:pPr>
              <w:pStyle w:val="aff2"/>
              <w:jc w:val="right"/>
              <w:rPr>
                <w:b/>
                <w:sz w:val="18"/>
                <w:szCs w:val="18"/>
                <w:lang w:val="en-US"/>
              </w:rPr>
            </w:pPr>
            <w:r>
              <w:rPr>
                <w:b/>
                <w:sz w:val="18"/>
                <w:szCs w:val="18"/>
              </w:rPr>
              <w:t>Итого</w:t>
            </w:r>
            <w:r>
              <w:rPr>
                <w:b/>
                <w:sz w:val="18"/>
                <w:szCs w:val="18"/>
                <w:lang w:val="en-US"/>
              </w:rPr>
              <w:t>:</w:t>
            </w:r>
          </w:p>
        </w:tc>
        <w:tc>
          <w:tcPr>
            <w:tcW w:w="1260" w:type="dxa"/>
          </w:tcPr>
          <w:p w:rsidR="00AF741D" w:rsidRDefault="00AC663B" w14:paraId="3C2CBDFD" w14:textId="77777777">
            <w:pPr>
              <w:pStyle w:val="aff2"/>
              <w:jc w:val="right"/>
              <w:rPr>
                <w:sz w:val="18"/>
                <w:szCs w:val="18"/>
              </w:rPr>
            </w:pPr>
            <w:r>
              <w:rPr>
                <w:b/>
                <w:sz w:val="18"/>
                <w:szCs w:val="18"/>
              </w:rPr>
              <w:t>Без НДС</w:t>
            </w:r>
            <w:r w:rsidR="00A20DAF">
              <w:rPr>
                <w:sz w:val="18"/>
                <w:szCs w:val="18"/>
              </w:rPr>
              <w:br/>
            </w:r>
            <w:r>
              <w:rPr>
                <w:b/>
                <w:sz w:val="18"/>
                <w:szCs w:val="18"/>
              </w:rPr>
              <w:t>(не указано)*</w:t>
            </w:r>
          </w:p>
        </w:tc>
        <w:tc>
          <w:tcPr>
            <w:tcW w:w="1080" w:type="dxa"/>
          </w:tcPr>
          <w:p w:rsidR="00AF741D" w:rsidRDefault="00AC663B" w14:paraId="1B8160C3"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679" w:type="dxa"/>
            <w:shd w:val="clear" w:color="auto" w:fill="auto"/>
          </w:tcPr>
          <w:p w:rsidR="00AF741D" w:rsidRDefault="00AC663B" w14:paraId="4D69E81D" w14:textId="77777777">
            <w:pPr>
              <w:pStyle w:val="aff2"/>
              <w:jc w:val="right"/>
              <w:rPr>
                <w:sz w:val="18"/>
                <w:szCs w:val="18"/>
              </w:rPr>
            </w:pPr>
            <w:r>
              <w:rPr>
                <w:b/>
                <w:sz w:val="18"/>
                <w:szCs w:val="18"/>
              </w:rPr>
              <w:t>Итого</w:t>
            </w:r>
            <w:r>
              <w:rPr>
                <w:b/>
                <w:sz w:val="18"/>
                <w:szCs w:val="18"/>
              </w:rPr>
              <w:br/>
            </w:r>
            <w:r>
              <w:rPr>
                <w:b/>
                <w:sz w:val="18"/>
                <w:szCs w:val="18"/>
              </w:rPr>
              <w:t>(не указано)*</w:t>
            </w:r>
          </w:p>
        </w:tc>
        <w:tc>
          <w:tcPr>
            <w:tcW w:w="2693" w:type="dxa"/>
          </w:tcPr>
          <w:p w:rsidR="00AF741D" w:rsidRDefault="00AF741D" w14:paraId="72FA811D" w14:textId="77777777">
            <w:pPr>
              <w:pStyle w:val="aff2"/>
              <w:jc w:val="right"/>
              <w:rPr>
                <w:sz w:val="18"/>
                <w:szCs w:val="18"/>
              </w:rPr>
            </w:pPr>
          </w:p>
        </w:tc>
      </w:tr>
    </w:tbl>
    <w:p w:rsidR="00B32646" w:rsidRDefault="00B32646" w14:paraId="7B38BC68" w14:textId="77777777">
      <w:pPr>
        <w:pStyle w:val="aff2"/>
        <w:keepNext/>
      </w:pPr>
    </w:p>
    <w:p w:rsidRPr="008F1124" w:rsidR="00EA2134" w:rsidRDefault="008B7A91" w14:paraId="4AA0D1B9" w14:textId="77777777">
      <w:pPr>
        <w:pStyle w:val="aff2"/>
        <w:keepNext/>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169A8E6F" w14:textId="77777777">
      <w:pPr>
        <w:pStyle w:val="aff2"/>
        <w:keepNext/>
      </w:pPr>
      <w:r w:rsidRPr="008F1124" w:rsidR="00B32646">
        <w:t>*</w:t>
      </w:r>
      <w:r w:rsidRPr="008F1124" w:rsidR="00AC663B">
        <w:t>*Если облагается НДС, то указывается цена за единицу измерения с НДС.</w:t>
      </w:r>
    </w:p>
    <w:p w:rsidR="00AF741D" w:rsidRDefault="008B7A91" w14:paraId="42570533" w14:textId="77777777">
      <w:pPr>
        <w:pStyle w:val="aff2"/>
        <w:keepNext/>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графических планшетов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Графический планшет, интерактивный дисплей</w:t>
            </w:r>
            <w:r w:rsidR="00AC663B">
              <w:rPr>
                <w:sz w:val="18"/>
                <w:szCs w:val="18"/>
                <w:lang w:val="en-US"/>
              </w:rPr>
              <w:t xml:space="preserve">; </w:t>
            </w:r>
            <w:r w:rsidR="005D4FB3">
              <w:rPr>
                <w:sz w:val="18"/>
                <w:szCs w:val="18"/>
                <w:lang w:val="en-US"/>
              </w:rPr>
              <w:t>7,00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34 930,00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3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графических планшетов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поставку  графических планшетов</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графических планшетов)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ОБРАЗОВАТЕЛЬНОЕ УЧРЕЖДЕНИЕ ДОПОЛНИТЕЛЬНОГО ОБРАЗОВАНИЯ "ДЕТСКАЯ ШКОЛА ИСКУССТВ ИМ. Н.Н.КАЛИНИНА"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140700, Московская область, муниципальный округ, г. Шатура, проспект Ильича, д. 39/1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30.11.2026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поставку  графических планшетов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графических планшетов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графических планшетов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графических планшетов</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144269-26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