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Договор</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кроватей выкатных для нужд МАОУ Лицей г.о. Бронницы в 2026 году</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ОБЩЕОБРАЗОВАТЕЛЬНОЕ УЧРЕЖДЕНИЕ "ЛИЦЕЙ" ГОРОДСКОГО ОКРУГА БРОННИЦЫ</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Петруниной Елены Сергеевны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пункта 60.1.39 "Положения о закупке товаров, работ, услуг" (закупка у единственного поставщика)</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кроватей выкатных для нужд МАОУ Лицей г.о. Бронницы в 2026 году</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автономных учреждений (средства от приносящей доход деятельности)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902-0701-0000000000-244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30902020150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не менее 12 календарных месяцев с момента подписания Заказчиком документов приемки. </w:t>
      </w:r>
    </w:p>
    <w:p>
      <w:r>
        <w:t>Гарантийный срок производителя: не менее 12 календарных месяцев с момента подписания Заказчиком документов приемки.</w:t>
      </w:r>
    </w:p>
    <w:p>
      <w:r>
        <w:t>Требования к гарантийному обслуживанию: не установлены.</w:t>
      </w:r>
    </w:p>
    <w:p>
      <w:r>
        <w:t>Требования к объему предоставления гарантий качества: не установлены.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от цены договора.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2 рабочих</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ОБЩЕОБРАЗОВАТЕЛЬНОЕ УЧРЕЖДЕНИЕ "ЛИЦЕЙ" ГОРОДСКОГО ОКРУГА БРОННИЦЫ</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МАОУ ЛИЦЕЙ Г.О. БРОННИЦЫ</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140170 Московская область, г. Бронницы, улица  Льва Толстого, дом №8</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140170 Московская область, г. Бронницы, улица  Льва Толстого, дом №8</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5002003542</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500201001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1035007910398</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Финуправление администрации городского округа Бронницы</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30902020150, </w:t>
            </w:r>
            <w:proofErr w:type="spellStart"/>
            <w:r w:rsidR="009942F2" w:rsidRPr="00A623E5">
              <w:rPr>
                <w:lang w:val="en-US" w:eastAsia="en-US"/>
              </w:rPr>
              <w:t/>
            </w:r>
            <w:proofErr w:type="spellEnd"/>
            <w:r w:rsidR="009942F2" w:rsidRPr="00A623E5">
              <w:rPr>
                <w:lang w:val="en-US" w:eastAsia="en-US"/>
              </w:rPr>
              <w:t xml:space="preserve"> МАОУ ЛИЦЕЙ Г.О. БРОННИЦЫ</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03234643467050004800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46705000001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7-496-4665243, +7 967 1463661</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school-zakupki@yandex.ru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(Е. С. Петрунина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