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C674BE0" w14:textId="15382370" w:rsidR="00C0585C" w:rsidRPr="00F1270C" w:rsidRDefault="00B83874" w:rsidP="00C0585C">
      <w:pPr>
        <w:spacing w:after="0"/>
        <w:jc w:val="center"/>
        <w:rPr>
          <w:rFonts w:ascii="Times New Roman" w:hAnsi="Times New Roman" w:cs="Times New Roman"/>
          <w:b/>
          <w:sz w:val="24"/>
          <w:szCs w:val="24"/>
        </w:rPr>
      </w:pPr>
      <w:bookmarkStart w:id="0" w:name="_GoBack"/>
      <w:bookmarkEnd w:id="0"/>
      <w:r>
        <w:rPr>
          <w:rFonts w:ascii="Times New Roman" w:hAnsi="Times New Roman" w:cs="Times New Roman"/>
          <w:b/>
          <w:sz w:val="24"/>
          <w:szCs w:val="24"/>
        </w:rPr>
        <w:t>С</w:t>
      </w:r>
      <w:r w:rsidR="00C0585C">
        <w:rPr>
          <w:rFonts w:ascii="Times New Roman" w:hAnsi="Times New Roman" w:cs="Times New Roman"/>
          <w:b/>
          <w:sz w:val="24"/>
          <w:szCs w:val="24"/>
        </w:rPr>
        <w:t>оответстви</w:t>
      </w:r>
      <w:r>
        <w:rPr>
          <w:rFonts w:ascii="Times New Roman" w:hAnsi="Times New Roman" w:cs="Times New Roman"/>
          <w:b/>
          <w:sz w:val="24"/>
          <w:szCs w:val="24"/>
        </w:rPr>
        <w:t>е</w:t>
      </w:r>
      <w:r w:rsidR="00C0585C">
        <w:rPr>
          <w:rFonts w:ascii="Times New Roman" w:hAnsi="Times New Roman" w:cs="Times New Roman"/>
          <w:b/>
          <w:sz w:val="24"/>
          <w:szCs w:val="24"/>
        </w:rPr>
        <w:t xml:space="preserve"> единым требованиям ст. 31 44-ФЗ</w:t>
      </w:r>
    </w:p>
    <w:p w14:paraId="11D6A772" w14:textId="77777777" w:rsidR="00C0585C" w:rsidRPr="00F1270C" w:rsidRDefault="00C0585C" w:rsidP="00C0585C">
      <w:pPr>
        <w:spacing w:after="0"/>
        <w:jc w:val="both"/>
        <w:rPr>
          <w:rFonts w:ascii="Times New Roman" w:hAnsi="Times New Roman" w:cs="Times New Roman"/>
          <w:sz w:val="24"/>
          <w:szCs w:val="24"/>
        </w:rPr>
      </w:pPr>
      <w:r w:rsidRPr="00F1270C">
        <w:rPr>
          <w:rFonts w:ascii="Times New Roman" w:hAnsi="Times New Roman" w:cs="Times New Roman"/>
          <w:sz w:val="24"/>
          <w:szCs w:val="24"/>
        </w:rPr>
        <w:t> </w:t>
      </w:r>
    </w:p>
    <w:p w14:paraId="72E2766F" w14:textId="3324C3A2" w:rsidR="00C0585C" w:rsidRDefault="00B83874" w:rsidP="00C0585C">
      <w:pPr>
        <w:spacing w:after="0"/>
        <w:jc w:val="both"/>
        <w:rPr>
          <w:rFonts w:ascii="Times New Roman" w:hAnsi="Times New Roman" w:cs="Times New Roman"/>
          <w:sz w:val="24"/>
          <w:szCs w:val="24"/>
        </w:rPr>
      </w:pPr>
      <w:r>
        <w:rPr>
          <w:rFonts w:ascii="Times New Roman" w:hAnsi="Times New Roman" w:cs="Times New Roman"/>
          <w:sz w:val="24"/>
          <w:szCs w:val="24"/>
        </w:rPr>
        <w:t>О</w:t>
      </w:r>
      <w:r w:rsidR="00C0585C">
        <w:rPr>
          <w:rFonts w:ascii="Times New Roman" w:hAnsi="Times New Roman" w:cs="Times New Roman"/>
          <w:sz w:val="24"/>
          <w:szCs w:val="24"/>
        </w:rPr>
        <w:t xml:space="preserve">рганизация </w:t>
      </w:r>
      <w:r>
        <w:rPr>
          <w:rFonts w:ascii="Times New Roman" w:hAnsi="Times New Roman" w:cs="Times New Roman"/>
          <w:sz w:val="24"/>
          <w:szCs w:val="24"/>
        </w:rPr>
        <w:t xml:space="preserve">Поставщик должна </w:t>
      </w:r>
      <w:r w:rsidR="00C0585C">
        <w:rPr>
          <w:rFonts w:ascii="Times New Roman" w:hAnsi="Times New Roman" w:cs="Times New Roman"/>
          <w:sz w:val="24"/>
          <w:szCs w:val="24"/>
        </w:rPr>
        <w:t>соответств</w:t>
      </w:r>
      <w:r>
        <w:rPr>
          <w:rFonts w:ascii="Times New Roman" w:hAnsi="Times New Roman" w:cs="Times New Roman"/>
          <w:sz w:val="24"/>
          <w:szCs w:val="24"/>
        </w:rPr>
        <w:t>овать единым требованиям</w:t>
      </w:r>
      <w:r w:rsidR="00C0585C" w:rsidRPr="00C0585C">
        <w:rPr>
          <w:rFonts w:ascii="Times New Roman" w:hAnsi="Times New Roman" w:cs="Times New Roman"/>
          <w:sz w:val="24"/>
          <w:szCs w:val="24"/>
        </w:rPr>
        <w:t>, установленным стать</w:t>
      </w:r>
      <w:r>
        <w:rPr>
          <w:rFonts w:ascii="Times New Roman" w:hAnsi="Times New Roman" w:cs="Times New Roman"/>
          <w:sz w:val="24"/>
          <w:szCs w:val="24"/>
        </w:rPr>
        <w:t>ей</w:t>
      </w:r>
      <w:r w:rsidR="00C0585C" w:rsidRPr="00C0585C">
        <w:rPr>
          <w:rFonts w:ascii="Times New Roman" w:hAnsi="Times New Roman" w:cs="Times New Roman"/>
          <w:sz w:val="24"/>
          <w:szCs w:val="24"/>
        </w:rPr>
        <w:t xml:space="preserve"> 31 Федерального закона "О контрактной системе в сфере закупок товаров, работ, услуг для обеспечения государственных и муниципальных нужд" (далее – Федеральный закон), а именно:</w:t>
      </w:r>
    </w:p>
    <w:p w14:paraId="74E67F1A" w14:textId="77777777" w:rsidR="00C0585C" w:rsidRPr="00C0585C" w:rsidRDefault="00C0585C" w:rsidP="00C0585C">
      <w:pPr>
        <w:spacing w:after="0"/>
        <w:jc w:val="both"/>
        <w:rPr>
          <w:rFonts w:ascii="Times New Roman" w:hAnsi="Times New Roman" w:cs="Times New Roman"/>
          <w:sz w:val="24"/>
          <w:szCs w:val="24"/>
        </w:rPr>
      </w:pPr>
      <w:r w:rsidRPr="00C0585C">
        <w:rPr>
          <w:rFonts w:ascii="Times New Roman" w:hAnsi="Times New Roman" w:cs="Times New Roman"/>
          <w:sz w:val="24"/>
          <w:szCs w:val="24"/>
        </w:rPr>
        <w:t>1) соответствие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объектом закупки;</w:t>
      </w:r>
    </w:p>
    <w:p w14:paraId="49A6EF2C" w14:textId="77777777" w:rsidR="00C0585C" w:rsidRPr="00C0585C" w:rsidRDefault="00C0585C" w:rsidP="00C0585C">
      <w:pPr>
        <w:spacing w:after="0"/>
        <w:jc w:val="both"/>
        <w:rPr>
          <w:rFonts w:ascii="Times New Roman" w:hAnsi="Times New Roman" w:cs="Times New Roman"/>
          <w:sz w:val="24"/>
          <w:szCs w:val="24"/>
        </w:rPr>
      </w:pPr>
      <w:r>
        <w:rPr>
          <w:rFonts w:ascii="Times New Roman" w:hAnsi="Times New Roman" w:cs="Times New Roman"/>
          <w:sz w:val="24"/>
          <w:szCs w:val="24"/>
        </w:rPr>
        <w:t>2</w:t>
      </w:r>
      <w:r w:rsidRPr="00C0585C">
        <w:rPr>
          <w:rFonts w:ascii="Times New Roman" w:hAnsi="Times New Roman" w:cs="Times New Roman"/>
          <w:sz w:val="24"/>
          <w:szCs w:val="24"/>
        </w:rPr>
        <w:t>) непроведение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14:paraId="24324606" w14:textId="77777777" w:rsidR="00C0585C" w:rsidRPr="00C0585C" w:rsidRDefault="00C0585C" w:rsidP="00C0585C">
      <w:pPr>
        <w:spacing w:after="0"/>
        <w:jc w:val="both"/>
        <w:rPr>
          <w:rFonts w:ascii="Times New Roman" w:hAnsi="Times New Roman" w:cs="Times New Roman"/>
          <w:sz w:val="24"/>
          <w:szCs w:val="24"/>
        </w:rPr>
      </w:pPr>
      <w:r>
        <w:rPr>
          <w:rFonts w:ascii="Times New Roman" w:hAnsi="Times New Roman" w:cs="Times New Roman"/>
          <w:sz w:val="24"/>
          <w:szCs w:val="24"/>
        </w:rPr>
        <w:t>3</w:t>
      </w:r>
      <w:r w:rsidRPr="00C0585C">
        <w:rPr>
          <w:rFonts w:ascii="Times New Roman" w:hAnsi="Times New Roman" w:cs="Times New Roman"/>
          <w:sz w:val="24"/>
          <w:szCs w:val="24"/>
        </w:rPr>
        <w:t>) неприостановление деятельности участника закупки в порядке, установленном Кодексом Российской Федерации об административных правонарушениях, на дату подачи заявки на участие в закупке;</w:t>
      </w:r>
    </w:p>
    <w:p w14:paraId="37B52241" w14:textId="77777777" w:rsidR="00C0585C" w:rsidRPr="00C0585C" w:rsidRDefault="00C0585C" w:rsidP="00C0585C">
      <w:pPr>
        <w:spacing w:after="0"/>
        <w:jc w:val="both"/>
        <w:rPr>
          <w:rFonts w:ascii="Times New Roman" w:hAnsi="Times New Roman" w:cs="Times New Roman"/>
          <w:sz w:val="24"/>
          <w:szCs w:val="24"/>
        </w:rPr>
      </w:pPr>
      <w:r>
        <w:rPr>
          <w:rFonts w:ascii="Times New Roman" w:hAnsi="Times New Roman" w:cs="Times New Roman"/>
          <w:sz w:val="24"/>
          <w:szCs w:val="24"/>
        </w:rPr>
        <w:t>4</w:t>
      </w:r>
      <w:r w:rsidRPr="00C0585C">
        <w:rPr>
          <w:rFonts w:ascii="Times New Roman" w:hAnsi="Times New Roman" w:cs="Times New Roman"/>
          <w:sz w:val="24"/>
          <w:szCs w:val="24"/>
        </w:rPr>
        <w:t>)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p w14:paraId="3AEFFBCB" w14:textId="77777777" w:rsidR="00C0585C" w:rsidRPr="00C0585C" w:rsidRDefault="00C0585C" w:rsidP="00C0585C">
      <w:pPr>
        <w:spacing w:after="0"/>
        <w:jc w:val="both"/>
        <w:rPr>
          <w:rFonts w:ascii="Times New Roman" w:hAnsi="Times New Roman" w:cs="Times New Roman"/>
          <w:sz w:val="24"/>
          <w:szCs w:val="24"/>
        </w:rPr>
      </w:pPr>
      <w:r>
        <w:rPr>
          <w:rFonts w:ascii="Times New Roman" w:hAnsi="Times New Roman" w:cs="Times New Roman"/>
          <w:sz w:val="24"/>
          <w:szCs w:val="24"/>
        </w:rPr>
        <w:t>5</w:t>
      </w:r>
      <w:r w:rsidRPr="00C0585C">
        <w:rPr>
          <w:rFonts w:ascii="Times New Roman" w:hAnsi="Times New Roman" w:cs="Times New Roman"/>
          <w:sz w:val="24"/>
          <w:szCs w:val="24"/>
        </w:rPr>
        <w:t>)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239B6EF8" w14:textId="77777777" w:rsidR="00C0585C" w:rsidRPr="00C0585C" w:rsidRDefault="00C0585C" w:rsidP="00C0585C">
      <w:pPr>
        <w:spacing w:after="0"/>
        <w:jc w:val="both"/>
        <w:rPr>
          <w:rFonts w:ascii="Times New Roman" w:hAnsi="Times New Roman" w:cs="Times New Roman"/>
          <w:sz w:val="24"/>
          <w:szCs w:val="24"/>
        </w:rPr>
      </w:pPr>
      <w:r>
        <w:rPr>
          <w:rFonts w:ascii="Times New Roman" w:hAnsi="Times New Roman" w:cs="Times New Roman"/>
          <w:sz w:val="24"/>
          <w:szCs w:val="24"/>
        </w:rPr>
        <w:t>6</w:t>
      </w:r>
      <w:r w:rsidRPr="00C0585C">
        <w:rPr>
          <w:rFonts w:ascii="Times New Roman" w:hAnsi="Times New Roman" w:cs="Times New Roman"/>
          <w:sz w:val="24"/>
          <w:szCs w:val="24"/>
        </w:rPr>
        <w:t>)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1CFCD9DE" w14:textId="77777777" w:rsidR="00C0585C" w:rsidRPr="00C0585C" w:rsidRDefault="00C0585C" w:rsidP="00C0585C">
      <w:pPr>
        <w:spacing w:after="0"/>
        <w:jc w:val="both"/>
        <w:rPr>
          <w:rFonts w:ascii="Times New Roman" w:hAnsi="Times New Roman" w:cs="Times New Roman"/>
          <w:sz w:val="24"/>
          <w:szCs w:val="24"/>
        </w:rPr>
      </w:pPr>
      <w:r>
        <w:rPr>
          <w:rFonts w:ascii="Times New Roman" w:hAnsi="Times New Roman" w:cs="Times New Roman"/>
          <w:sz w:val="24"/>
          <w:szCs w:val="24"/>
        </w:rPr>
        <w:lastRenderedPageBreak/>
        <w:t>7</w:t>
      </w:r>
      <w:r w:rsidRPr="00C0585C">
        <w:rPr>
          <w:rFonts w:ascii="Times New Roman" w:hAnsi="Times New Roman" w:cs="Times New Roman"/>
          <w:sz w:val="24"/>
          <w:szCs w:val="24"/>
        </w:rPr>
        <w:t>) обладание участником закупки исключительными правами на результаты интеллектуальной деятельности, если в связи с исполнением контракта заказчик приобретает права на такие результаты, за исключением случаев заключения контрактов на создание произведений литературы или искусства, исполнения, на финансирование проката или показа национального фильма;</w:t>
      </w:r>
    </w:p>
    <w:p w14:paraId="2B3ECED9" w14:textId="77777777" w:rsidR="00C0585C" w:rsidRPr="00C0585C" w:rsidRDefault="00C0585C" w:rsidP="00C0585C">
      <w:pPr>
        <w:spacing w:after="0"/>
        <w:jc w:val="both"/>
        <w:rPr>
          <w:rFonts w:ascii="Times New Roman" w:hAnsi="Times New Roman" w:cs="Times New Roman"/>
          <w:sz w:val="24"/>
          <w:szCs w:val="24"/>
        </w:rPr>
      </w:pPr>
      <w:r>
        <w:rPr>
          <w:rFonts w:ascii="Times New Roman" w:hAnsi="Times New Roman" w:cs="Times New Roman"/>
          <w:sz w:val="24"/>
          <w:szCs w:val="24"/>
        </w:rPr>
        <w:t>8</w:t>
      </w:r>
      <w:r w:rsidRPr="00C0585C">
        <w:rPr>
          <w:rFonts w:ascii="Times New Roman" w:hAnsi="Times New Roman" w:cs="Times New Roman"/>
          <w:sz w:val="24"/>
          <w:szCs w:val="24"/>
        </w:rPr>
        <w:t>) 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руководитель контрактной службы заказчика, контрактный управляющий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14:paraId="23923353" w14:textId="77777777" w:rsidR="00C0585C" w:rsidRPr="00C0585C" w:rsidRDefault="00C0585C" w:rsidP="00C0585C">
      <w:pPr>
        <w:spacing w:after="0"/>
        <w:jc w:val="both"/>
        <w:rPr>
          <w:rFonts w:ascii="Times New Roman" w:hAnsi="Times New Roman" w:cs="Times New Roman"/>
          <w:sz w:val="24"/>
          <w:szCs w:val="24"/>
        </w:rPr>
      </w:pPr>
      <w:r>
        <w:rPr>
          <w:rFonts w:ascii="Times New Roman" w:hAnsi="Times New Roman" w:cs="Times New Roman"/>
          <w:sz w:val="24"/>
          <w:szCs w:val="24"/>
        </w:rPr>
        <w:t>9</w:t>
      </w:r>
      <w:r w:rsidRPr="00C0585C">
        <w:rPr>
          <w:rFonts w:ascii="Times New Roman" w:hAnsi="Times New Roman" w:cs="Times New Roman"/>
          <w:sz w:val="24"/>
          <w:szCs w:val="24"/>
        </w:rPr>
        <w:t>) участник закупки не является офшорной компанией.</w:t>
      </w:r>
    </w:p>
    <w:p w14:paraId="3AC7BE7C" w14:textId="77777777" w:rsidR="00C0585C" w:rsidRDefault="00C0585C" w:rsidP="00C0585C">
      <w:pPr>
        <w:spacing w:after="0"/>
        <w:jc w:val="both"/>
        <w:rPr>
          <w:rFonts w:ascii="Times New Roman" w:hAnsi="Times New Roman" w:cs="Times New Roman"/>
          <w:sz w:val="24"/>
          <w:szCs w:val="24"/>
        </w:rPr>
      </w:pPr>
      <w:r>
        <w:rPr>
          <w:rFonts w:ascii="Times New Roman" w:hAnsi="Times New Roman" w:cs="Times New Roman"/>
          <w:sz w:val="24"/>
          <w:szCs w:val="24"/>
        </w:rPr>
        <w:t>10) отсутствие</w:t>
      </w:r>
      <w:r w:rsidRPr="00C0585C">
        <w:rPr>
          <w:rFonts w:ascii="Times New Roman" w:hAnsi="Times New Roman" w:cs="Times New Roman"/>
          <w:sz w:val="24"/>
          <w:szCs w:val="24"/>
        </w:rPr>
        <w:t xml:space="preserve"> в предусмотренном 44-ФЗ</w:t>
      </w:r>
      <w:r>
        <w:rPr>
          <w:rFonts w:ascii="Times New Roman" w:hAnsi="Times New Roman" w:cs="Times New Roman"/>
          <w:sz w:val="24"/>
          <w:szCs w:val="24"/>
        </w:rPr>
        <w:t xml:space="preserve"> </w:t>
      </w:r>
      <w:r w:rsidRPr="00C0585C">
        <w:rPr>
          <w:rFonts w:ascii="Times New Roman" w:hAnsi="Times New Roman" w:cs="Times New Roman"/>
          <w:sz w:val="24"/>
          <w:szCs w:val="24"/>
        </w:rPr>
        <w:t>реестре недобросовестных поставщиков (подрядчиков, исполнителей) информации об участнике закупки, в том числе информации об учредителях, о членах коллегиального исполнительного органа, лице, исполняющем функции единоличного исполнительного органа участника закупки - юридического лица.</w:t>
      </w:r>
    </w:p>
    <w:p w14:paraId="1BE371E4" w14:textId="77777777" w:rsidR="00C0585C" w:rsidRDefault="00C0585C" w:rsidP="00C0585C">
      <w:pPr>
        <w:spacing w:after="0"/>
        <w:jc w:val="both"/>
        <w:rPr>
          <w:rFonts w:ascii="Times New Roman" w:hAnsi="Times New Roman" w:cs="Times New Roman"/>
          <w:sz w:val="24"/>
          <w:szCs w:val="24"/>
        </w:rPr>
      </w:pPr>
    </w:p>
    <w:p w14:paraId="0C1C5400" w14:textId="77777777" w:rsidR="00C0585C" w:rsidRPr="00C0585C" w:rsidRDefault="00C0585C" w:rsidP="00C0585C">
      <w:pPr>
        <w:spacing w:after="0"/>
        <w:jc w:val="both"/>
        <w:rPr>
          <w:rFonts w:ascii="Times New Roman" w:hAnsi="Times New Roman" w:cs="Times New Roman"/>
          <w:sz w:val="24"/>
          <w:szCs w:val="24"/>
        </w:rPr>
      </w:pPr>
    </w:p>
    <w:p w14:paraId="35CF4A22" w14:textId="77777777" w:rsidR="000A627F" w:rsidRDefault="00BD5F25"/>
    <w:sectPr w:rsidR="000A627F">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46339"/>
    <w:rsid w:val="00046339"/>
    <w:rsid w:val="000C6D42"/>
    <w:rsid w:val="00131CE6"/>
    <w:rsid w:val="00352E1F"/>
    <w:rsid w:val="003F4399"/>
    <w:rsid w:val="0071605B"/>
    <w:rsid w:val="00AB4D4F"/>
    <w:rsid w:val="00B83874"/>
    <w:rsid w:val="00BD5F25"/>
    <w:rsid w:val="00C0585C"/>
    <w:rsid w:val="00C178DB"/>
    <w:rsid w:val="00D4441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FF2C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0585C"/>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0585C"/>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34741587">
      <w:bodyDiv w:val="1"/>
      <w:marLeft w:val="0"/>
      <w:marRight w:val="0"/>
      <w:marTop w:val="0"/>
      <w:marBottom w:val="0"/>
      <w:divBdr>
        <w:top w:val="none" w:sz="0" w:space="0" w:color="auto"/>
        <w:left w:val="none" w:sz="0" w:space="0" w:color="auto"/>
        <w:bottom w:val="none" w:sz="0" w:space="0" w:color="auto"/>
        <w:right w:val="none" w:sz="0" w:space="0" w:color="auto"/>
      </w:divBdr>
      <w:divsChild>
        <w:div w:id="1516312458">
          <w:marLeft w:val="0"/>
          <w:marRight w:val="0"/>
          <w:marTop w:val="120"/>
          <w:marBottom w:val="0"/>
          <w:divBdr>
            <w:top w:val="none" w:sz="0" w:space="0" w:color="auto"/>
            <w:left w:val="none" w:sz="0" w:space="0" w:color="auto"/>
            <w:bottom w:val="none" w:sz="0" w:space="0" w:color="auto"/>
            <w:right w:val="none" w:sz="0" w:space="0" w:color="auto"/>
          </w:divBdr>
        </w:div>
        <w:div w:id="654989127">
          <w:marLeft w:val="0"/>
          <w:marRight w:val="0"/>
          <w:marTop w:val="120"/>
          <w:marBottom w:val="0"/>
          <w:divBdr>
            <w:top w:val="none" w:sz="0" w:space="0" w:color="auto"/>
            <w:left w:val="none" w:sz="0" w:space="0" w:color="auto"/>
            <w:bottom w:val="none" w:sz="0" w:space="0" w:color="auto"/>
            <w:right w:val="none" w:sz="0" w:space="0" w:color="auto"/>
          </w:divBdr>
        </w:div>
        <w:div w:id="1342390661">
          <w:marLeft w:val="0"/>
          <w:marRight w:val="0"/>
          <w:marTop w:val="120"/>
          <w:marBottom w:val="0"/>
          <w:divBdr>
            <w:top w:val="none" w:sz="0" w:space="0" w:color="auto"/>
            <w:left w:val="none" w:sz="0" w:space="0" w:color="auto"/>
            <w:bottom w:val="none" w:sz="0" w:space="0" w:color="auto"/>
            <w:right w:val="none" w:sz="0" w:space="0" w:color="auto"/>
          </w:divBdr>
        </w:div>
        <w:div w:id="467623547">
          <w:marLeft w:val="0"/>
          <w:marRight w:val="0"/>
          <w:marTop w:val="120"/>
          <w:marBottom w:val="0"/>
          <w:divBdr>
            <w:top w:val="none" w:sz="0" w:space="0" w:color="auto"/>
            <w:left w:val="none" w:sz="0" w:space="0" w:color="auto"/>
            <w:bottom w:val="none" w:sz="0" w:space="0" w:color="auto"/>
            <w:right w:val="none" w:sz="0" w:space="0" w:color="auto"/>
          </w:divBdr>
        </w:div>
        <w:div w:id="841706381">
          <w:marLeft w:val="0"/>
          <w:marRight w:val="0"/>
          <w:marTop w:val="120"/>
          <w:marBottom w:val="0"/>
          <w:divBdr>
            <w:top w:val="none" w:sz="0" w:space="0" w:color="auto"/>
            <w:left w:val="none" w:sz="0" w:space="0" w:color="auto"/>
            <w:bottom w:val="none" w:sz="0" w:space="0" w:color="auto"/>
            <w:right w:val="none" w:sz="0" w:space="0" w:color="auto"/>
          </w:divBdr>
        </w:div>
        <w:div w:id="981160404">
          <w:marLeft w:val="0"/>
          <w:marRight w:val="0"/>
          <w:marTop w:val="120"/>
          <w:marBottom w:val="0"/>
          <w:divBdr>
            <w:top w:val="none" w:sz="0" w:space="0" w:color="auto"/>
            <w:left w:val="none" w:sz="0" w:space="0" w:color="auto"/>
            <w:bottom w:val="none" w:sz="0" w:space="0" w:color="auto"/>
            <w:right w:val="none" w:sz="0" w:space="0" w:color="auto"/>
          </w:divBdr>
        </w:div>
        <w:div w:id="1182354101">
          <w:marLeft w:val="0"/>
          <w:marRight w:val="0"/>
          <w:marTop w:val="120"/>
          <w:marBottom w:val="0"/>
          <w:divBdr>
            <w:top w:val="none" w:sz="0" w:space="0" w:color="auto"/>
            <w:left w:val="none" w:sz="0" w:space="0" w:color="auto"/>
            <w:bottom w:val="none" w:sz="0" w:space="0" w:color="auto"/>
            <w:right w:val="none" w:sz="0" w:space="0" w:color="auto"/>
          </w:divBdr>
        </w:div>
        <w:div w:id="349261446">
          <w:marLeft w:val="0"/>
          <w:marRight w:val="0"/>
          <w:marTop w:val="120"/>
          <w:marBottom w:val="0"/>
          <w:divBdr>
            <w:top w:val="none" w:sz="0" w:space="0" w:color="auto"/>
            <w:left w:val="none" w:sz="0" w:space="0" w:color="auto"/>
            <w:bottom w:val="none" w:sz="0" w:space="0" w:color="auto"/>
            <w:right w:val="none" w:sz="0" w:space="0" w:color="auto"/>
          </w:divBdr>
        </w:div>
        <w:div w:id="2127041313">
          <w:marLeft w:val="0"/>
          <w:marRight w:val="0"/>
          <w:marTop w:val="120"/>
          <w:marBottom w:val="0"/>
          <w:divBdr>
            <w:top w:val="none" w:sz="0" w:space="0" w:color="auto"/>
            <w:left w:val="none" w:sz="0" w:space="0" w:color="auto"/>
            <w:bottom w:val="none" w:sz="0" w:space="0" w:color="auto"/>
            <w:right w:val="none" w:sz="0" w:space="0" w:color="auto"/>
          </w:divBdr>
        </w:div>
        <w:div w:id="1431975579">
          <w:marLeft w:val="0"/>
          <w:marRight w:val="0"/>
          <w:marTop w:val="120"/>
          <w:marBottom w:val="0"/>
          <w:divBdr>
            <w:top w:val="none" w:sz="0" w:space="0" w:color="auto"/>
            <w:left w:val="none" w:sz="0" w:space="0" w:color="auto"/>
            <w:bottom w:val="none" w:sz="0" w:space="0" w:color="auto"/>
            <w:right w:val="none" w:sz="0" w:space="0" w:color="auto"/>
          </w:divBdr>
        </w:div>
        <w:div w:id="1612935923">
          <w:marLeft w:val="0"/>
          <w:marRight w:val="0"/>
          <w:marTop w:val="120"/>
          <w:marBottom w:val="0"/>
          <w:divBdr>
            <w:top w:val="none" w:sz="0" w:space="0" w:color="auto"/>
            <w:left w:val="none" w:sz="0" w:space="0" w:color="auto"/>
            <w:bottom w:val="none" w:sz="0" w:space="0" w:color="auto"/>
            <w:right w:val="none" w:sz="0" w:space="0" w:color="auto"/>
          </w:divBdr>
        </w:div>
        <w:div w:id="147015017">
          <w:marLeft w:val="0"/>
          <w:marRight w:val="0"/>
          <w:marTop w:val="12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804</Words>
  <Characters>4588</Characters>
  <Application>Microsoft Office Word</Application>
  <DocSecurity>0</DocSecurity>
  <Lines>38</Lines>
  <Paragraphs>10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5382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LUZER</dc:creator>
  <cp:lastModifiedBy>Administrator</cp:lastModifiedBy>
  <cp:revision>2</cp:revision>
  <dcterms:created xsi:type="dcterms:W3CDTF">2023-11-21T07:56:00Z</dcterms:created>
  <dcterms:modified xsi:type="dcterms:W3CDTF">2023-11-21T07:56:00Z</dcterms:modified>
</cp:coreProperties>
</file>