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F5E" w:rsidRPr="00925F5E" w:rsidRDefault="00925F5E" w:rsidP="00466AD1">
      <w:pPr>
        <w:spacing w:after="0" w:line="240" w:lineRule="auto"/>
        <w:ind w:left="-567"/>
        <w:jc w:val="center"/>
        <w:rPr>
          <w:rFonts w:ascii="Times New Roman" w:hAnsi="Times New Roman" w:cs="Times New Roman"/>
          <w:b/>
          <w:sz w:val="28"/>
          <w:szCs w:val="28"/>
        </w:rPr>
      </w:pPr>
      <w:r w:rsidRPr="00925F5E">
        <w:rPr>
          <w:rFonts w:ascii="Times New Roman" w:hAnsi="Times New Roman" w:cs="Times New Roman"/>
          <w:b/>
          <w:sz w:val="28"/>
          <w:szCs w:val="28"/>
        </w:rPr>
        <w:t>Единые требования в соответствии с ч.1 ст. 31 44-ФЗ</w:t>
      </w:r>
    </w:p>
    <w:p w:rsidR="00925F5E" w:rsidRDefault="00925F5E" w:rsidP="00466AD1">
      <w:pPr>
        <w:spacing w:after="0" w:line="240" w:lineRule="auto"/>
        <w:ind w:left="-567"/>
        <w:rPr>
          <w:rFonts w:ascii="Times New Roman" w:hAnsi="Times New Roman" w:cs="Times New Roman"/>
        </w:rPr>
      </w:pPr>
    </w:p>
    <w:p w:rsidR="00466AD1" w:rsidRPr="00466AD1" w:rsidRDefault="00466AD1" w:rsidP="00466AD1">
      <w:pPr>
        <w:shd w:val="clear" w:color="auto" w:fill="FFFFFF"/>
        <w:spacing w:after="0" w:line="240" w:lineRule="auto"/>
        <w:ind w:firstLine="540"/>
        <w:jc w:val="both"/>
        <w:rPr>
          <w:rFonts w:ascii="Times New Roman" w:eastAsia="Times New Roman" w:hAnsi="Times New Roman" w:cs="Times New Roman"/>
          <w:color w:val="000000"/>
          <w:lang w:eastAsia="ru-RU"/>
        </w:rPr>
      </w:pPr>
      <w:bookmarkStart w:id="0" w:name="_GoBack"/>
      <w:bookmarkEnd w:id="0"/>
      <w:r w:rsidRPr="00466AD1">
        <w:rPr>
          <w:rFonts w:ascii="Times New Roman" w:eastAsia="Times New Roman" w:hAnsi="Times New Roman" w:cs="Times New Roman"/>
          <w:color w:val="000000"/>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466AD1">
          <w:rPr>
            <w:rFonts w:ascii="Times New Roman" w:eastAsia="Times New Roman" w:hAnsi="Times New Roman" w:cs="Times New Roman"/>
            <w:color w:val="1A0DAB"/>
            <w:u w:val="single"/>
            <w:lang w:eastAsia="ru-RU"/>
          </w:rPr>
          <w:t>пунктами 4</w:t>
        </w:r>
      </w:hyperlink>
      <w:r w:rsidRPr="00466AD1">
        <w:rPr>
          <w:rFonts w:ascii="Times New Roman" w:eastAsia="Times New Roman" w:hAnsi="Times New Roman" w:cs="Times New Roman"/>
          <w:color w:val="000000"/>
          <w:lang w:eastAsia="ru-RU"/>
        </w:rPr>
        <w:t>, </w:t>
      </w:r>
      <w:hyperlink r:id="rId5" w:anchor="dst1947" w:history="1">
        <w:r w:rsidRPr="00466AD1">
          <w:rPr>
            <w:rFonts w:ascii="Times New Roman" w:eastAsia="Times New Roman" w:hAnsi="Times New Roman" w:cs="Times New Roman"/>
            <w:color w:val="1A0DAB"/>
            <w:u w:val="single"/>
            <w:lang w:eastAsia="ru-RU"/>
          </w:rPr>
          <w:t>5</w:t>
        </w:r>
      </w:hyperlink>
      <w:r w:rsidRPr="00466AD1">
        <w:rPr>
          <w:rFonts w:ascii="Times New Roman" w:eastAsia="Times New Roman" w:hAnsi="Times New Roman" w:cs="Times New Roman"/>
          <w:color w:val="000000"/>
          <w:lang w:eastAsia="ru-RU"/>
        </w:rPr>
        <w:t>, </w:t>
      </w:r>
      <w:hyperlink r:id="rId6" w:anchor="dst101275" w:history="1">
        <w:r w:rsidRPr="00466AD1">
          <w:rPr>
            <w:rFonts w:ascii="Times New Roman" w:eastAsia="Times New Roman" w:hAnsi="Times New Roman" w:cs="Times New Roman"/>
            <w:color w:val="1A0DAB"/>
            <w:u w:val="single"/>
            <w:lang w:eastAsia="ru-RU"/>
          </w:rPr>
          <w:t>18</w:t>
        </w:r>
      </w:hyperlink>
      <w:r w:rsidRPr="00466AD1">
        <w:rPr>
          <w:rFonts w:ascii="Times New Roman" w:eastAsia="Times New Roman" w:hAnsi="Times New Roman" w:cs="Times New Roman"/>
          <w:color w:val="000000"/>
          <w:lang w:eastAsia="ru-RU"/>
        </w:rPr>
        <w:t>, </w:t>
      </w:r>
      <w:hyperlink r:id="rId7" w:anchor="dst2924" w:history="1">
        <w:r w:rsidRPr="00466AD1">
          <w:rPr>
            <w:rFonts w:ascii="Times New Roman" w:eastAsia="Times New Roman" w:hAnsi="Times New Roman" w:cs="Times New Roman"/>
            <w:color w:val="1A0DAB"/>
            <w:u w:val="single"/>
            <w:lang w:eastAsia="ru-RU"/>
          </w:rPr>
          <w:t>30</w:t>
        </w:r>
      </w:hyperlink>
      <w:r w:rsidRPr="00466AD1">
        <w:rPr>
          <w:rFonts w:ascii="Times New Roman" w:eastAsia="Times New Roman" w:hAnsi="Times New Roman" w:cs="Times New Roman"/>
          <w:color w:val="000000"/>
          <w:lang w:eastAsia="ru-RU"/>
        </w:rPr>
        <w:t>, </w:t>
      </w:r>
      <w:hyperlink r:id="rId8" w:anchor="dst1086" w:history="1">
        <w:r w:rsidRPr="00466AD1">
          <w:rPr>
            <w:rFonts w:ascii="Times New Roman" w:eastAsia="Times New Roman" w:hAnsi="Times New Roman" w:cs="Times New Roman"/>
            <w:color w:val="1A0DAB"/>
            <w:u w:val="single"/>
            <w:lang w:eastAsia="ru-RU"/>
          </w:rPr>
          <w:t>42</w:t>
        </w:r>
      </w:hyperlink>
      <w:r w:rsidRPr="00466AD1">
        <w:rPr>
          <w:rFonts w:ascii="Times New Roman" w:eastAsia="Times New Roman" w:hAnsi="Times New Roman" w:cs="Times New Roman"/>
          <w:color w:val="000000"/>
          <w:lang w:eastAsia="ru-RU"/>
        </w:rPr>
        <w:t>, </w:t>
      </w:r>
      <w:hyperlink r:id="rId9" w:anchor="dst1993" w:history="1">
        <w:r w:rsidRPr="00466AD1">
          <w:rPr>
            <w:rFonts w:ascii="Times New Roman" w:eastAsia="Times New Roman" w:hAnsi="Times New Roman" w:cs="Times New Roman"/>
            <w:color w:val="1A0DAB"/>
            <w:u w:val="single"/>
            <w:lang w:eastAsia="ru-RU"/>
          </w:rPr>
          <w:t>49</w:t>
        </w:r>
      </w:hyperlink>
      <w:r w:rsidRPr="00466AD1">
        <w:rPr>
          <w:rFonts w:ascii="Times New Roman" w:eastAsia="Times New Roman" w:hAnsi="Times New Roman" w:cs="Times New Roman"/>
          <w:color w:val="000000"/>
          <w:lang w:eastAsia="ru-RU"/>
        </w:rPr>
        <w:t>, </w:t>
      </w:r>
      <w:hyperlink r:id="rId10" w:anchor="dst1316" w:history="1">
        <w:r w:rsidRPr="00466AD1">
          <w:rPr>
            <w:rFonts w:ascii="Times New Roman" w:eastAsia="Times New Roman" w:hAnsi="Times New Roman" w:cs="Times New Roman"/>
            <w:color w:val="1A0DAB"/>
            <w:u w:val="single"/>
            <w:lang w:eastAsia="ru-RU"/>
          </w:rPr>
          <w:t>54</w:t>
        </w:r>
      </w:hyperlink>
      <w:r w:rsidRPr="00466AD1">
        <w:rPr>
          <w:rFonts w:ascii="Times New Roman" w:eastAsia="Times New Roman" w:hAnsi="Times New Roman" w:cs="Times New Roman"/>
          <w:color w:val="000000"/>
          <w:lang w:eastAsia="ru-RU"/>
        </w:rPr>
        <w:t> и </w:t>
      </w:r>
      <w:hyperlink r:id="rId11" w:anchor="dst2929" w:history="1">
        <w:r w:rsidRPr="00466AD1">
          <w:rPr>
            <w:rFonts w:ascii="Times New Roman" w:eastAsia="Times New Roman" w:hAnsi="Times New Roman" w:cs="Times New Roman"/>
            <w:color w:val="1A0DAB"/>
            <w:u w:val="single"/>
            <w:lang w:eastAsia="ru-RU"/>
          </w:rPr>
          <w:t>59 части 1 статьи 93</w:t>
        </w:r>
      </w:hyperlink>
      <w:r w:rsidRPr="00466AD1">
        <w:rPr>
          <w:rFonts w:ascii="Times New Roman" w:eastAsia="Times New Roman" w:hAnsi="Times New Roman" w:cs="Times New Roman"/>
          <w:color w:val="000000"/>
          <w:lang w:eastAsia="ru-RU"/>
        </w:rPr>
        <w:t> настоящего Федерального закона, заказчик устанавливает следующие единые требования к участникам закупки:</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1) соответствие </w:t>
      </w:r>
      <w:hyperlink r:id="rId12" w:history="1">
        <w:r w:rsidRPr="00466AD1">
          <w:rPr>
            <w:rFonts w:ascii="Times New Roman" w:eastAsia="Times New Roman" w:hAnsi="Times New Roman" w:cs="Times New Roman"/>
            <w:color w:val="1A0DAB"/>
            <w:u w:val="single"/>
            <w:lang w:eastAsia="ru-RU"/>
          </w:rPr>
          <w:t>требованиям</w:t>
        </w:r>
      </w:hyperlink>
      <w:r w:rsidRPr="00466AD1">
        <w:rPr>
          <w:rFonts w:ascii="Times New Roman" w:eastAsia="Times New Roman" w:hAnsi="Times New Roman" w:cs="Times New Roman"/>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 xml:space="preserve">2) </w:t>
      </w:r>
      <w:proofErr w:type="spellStart"/>
      <w:r w:rsidRPr="00466AD1">
        <w:rPr>
          <w:rFonts w:ascii="Times New Roman" w:eastAsia="Times New Roman" w:hAnsi="Times New Roman" w:cs="Times New Roman"/>
          <w:lang w:eastAsia="ru-RU"/>
        </w:rPr>
        <w:t>непроведение</w:t>
      </w:r>
      <w:proofErr w:type="spellEnd"/>
      <w:r w:rsidRPr="00466AD1">
        <w:rPr>
          <w:rFonts w:ascii="Times New Roman" w:eastAsia="Times New Roman" w:hAnsi="Times New Roman" w:cs="Times New Roman"/>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 xml:space="preserve">3) </w:t>
      </w:r>
      <w:proofErr w:type="spellStart"/>
      <w:r w:rsidRPr="00466AD1">
        <w:rPr>
          <w:rFonts w:ascii="Times New Roman" w:eastAsia="Times New Roman" w:hAnsi="Times New Roman" w:cs="Times New Roman"/>
          <w:lang w:eastAsia="ru-RU"/>
        </w:rPr>
        <w:t>неприостановление</w:t>
      </w:r>
      <w:proofErr w:type="spellEnd"/>
      <w:r w:rsidRPr="00466AD1">
        <w:rPr>
          <w:rFonts w:ascii="Times New Roman" w:eastAsia="Times New Roman" w:hAnsi="Times New Roman" w:cs="Times New Roman"/>
          <w:lang w:eastAsia="ru-RU"/>
        </w:rPr>
        <w:t xml:space="preserve"> деятельности участника закупки в порядке, </w:t>
      </w:r>
      <w:proofErr w:type="spellStart"/>
      <w:r w:rsidRPr="00466AD1">
        <w:rPr>
          <w:rFonts w:ascii="Times New Roman" w:eastAsia="Times New Roman" w:hAnsi="Times New Roman" w:cs="Times New Roman"/>
          <w:lang w:eastAsia="ru-RU"/>
        </w:rPr>
        <w:t>становленном</w:t>
      </w:r>
      <w:proofErr w:type="spellEnd"/>
      <w:r w:rsidRPr="00466AD1">
        <w:rPr>
          <w:rFonts w:ascii="Times New Roman" w:eastAsia="Times New Roman" w:hAnsi="Times New Roman" w:cs="Times New Roman"/>
          <w:lang w:eastAsia="ru-RU"/>
        </w:rPr>
        <w:t> </w:t>
      </w:r>
      <w:hyperlink r:id="rId13" w:anchor="dst512" w:history="1">
        <w:r w:rsidRPr="00466AD1">
          <w:rPr>
            <w:rFonts w:ascii="Times New Roman" w:eastAsia="Times New Roman" w:hAnsi="Times New Roman" w:cs="Times New Roman"/>
            <w:color w:val="1A0DAB"/>
            <w:u w:val="single"/>
            <w:lang w:eastAsia="ru-RU"/>
          </w:rPr>
          <w:t>Кодексом</w:t>
        </w:r>
      </w:hyperlink>
      <w:r w:rsidRPr="00466AD1">
        <w:rPr>
          <w:rFonts w:ascii="Times New Roman" w:eastAsia="Times New Roman" w:hAnsi="Times New Roman" w:cs="Times New Roman"/>
          <w:lang w:eastAsia="ru-RU"/>
        </w:rPr>
        <w:t> Российской Федерации об административных правонарушениях;</w:t>
      </w:r>
    </w:p>
    <w:p w:rsidR="00466AD1" w:rsidRPr="00466AD1" w:rsidRDefault="00466AD1" w:rsidP="00466AD1">
      <w:pPr>
        <w:shd w:val="clear" w:color="auto" w:fill="FFFFFF"/>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color w:val="828282"/>
          <w:lang w:eastAsia="ru-RU"/>
        </w:rPr>
        <w:t xml:space="preserve"> 4</w:t>
      </w:r>
      <w:r w:rsidRPr="00466AD1">
        <w:rPr>
          <w:rFonts w:ascii="Times New Roman" w:eastAsia="Times New Roman" w:hAnsi="Times New Roman" w:cs="Times New Roman"/>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466AD1">
          <w:rPr>
            <w:rFonts w:ascii="Times New Roman" w:eastAsia="Times New Roman" w:hAnsi="Times New Roman" w:cs="Times New Roman"/>
            <w:color w:val="1A0DAB"/>
            <w:u w:val="single"/>
            <w:lang w:eastAsia="ru-RU"/>
          </w:rPr>
          <w:t>законодательством</w:t>
        </w:r>
      </w:hyperlink>
      <w:r w:rsidRPr="00466AD1">
        <w:rPr>
          <w:rFonts w:ascii="Times New Roman" w:eastAsia="Times New Roman" w:hAnsi="Times New Roman" w:cs="Times New Roman"/>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466AD1">
          <w:rPr>
            <w:rFonts w:ascii="Times New Roman" w:eastAsia="Times New Roman" w:hAnsi="Times New Roman" w:cs="Times New Roman"/>
            <w:color w:val="1A0DAB"/>
            <w:u w:val="single"/>
            <w:lang w:eastAsia="ru-RU"/>
          </w:rPr>
          <w:t>законодательством</w:t>
        </w:r>
      </w:hyperlink>
      <w:r w:rsidRPr="00466AD1">
        <w:rPr>
          <w:rFonts w:ascii="Times New Roman" w:eastAsia="Times New Roman" w:hAnsi="Times New Roman" w:cs="Times New Roman"/>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466AD1">
          <w:rPr>
            <w:rFonts w:ascii="Times New Roman" w:eastAsia="Times New Roman" w:hAnsi="Times New Roman" w:cs="Times New Roman"/>
            <w:color w:val="1A0DAB"/>
            <w:u w:val="single"/>
            <w:lang w:eastAsia="ru-RU"/>
          </w:rPr>
          <w:t>статьями 289</w:t>
        </w:r>
      </w:hyperlink>
      <w:r w:rsidRPr="00466AD1">
        <w:rPr>
          <w:rFonts w:ascii="Times New Roman" w:eastAsia="Times New Roman" w:hAnsi="Times New Roman" w:cs="Times New Roman"/>
          <w:lang w:eastAsia="ru-RU"/>
        </w:rPr>
        <w:t>, </w:t>
      </w:r>
      <w:hyperlink r:id="rId17" w:anchor="dst2054" w:history="1">
        <w:r w:rsidRPr="00466AD1">
          <w:rPr>
            <w:rFonts w:ascii="Times New Roman" w:eastAsia="Times New Roman" w:hAnsi="Times New Roman" w:cs="Times New Roman"/>
            <w:color w:val="1A0DAB"/>
            <w:u w:val="single"/>
            <w:lang w:eastAsia="ru-RU"/>
          </w:rPr>
          <w:t>290</w:t>
        </w:r>
      </w:hyperlink>
      <w:r w:rsidRPr="00466AD1">
        <w:rPr>
          <w:rFonts w:ascii="Times New Roman" w:eastAsia="Times New Roman" w:hAnsi="Times New Roman" w:cs="Times New Roman"/>
          <w:lang w:eastAsia="ru-RU"/>
        </w:rPr>
        <w:t>, </w:t>
      </w:r>
      <w:hyperlink r:id="rId18" w:anchor="dst2072" w:history="1">
        <w:r w:rsidRPr="00466AD1">
          <w:rPr>
            <w:rFonts w:ascii="Times New Roman" w:eastAsia="Times New Roman" w:hAnsi="Times New Roman" w:cs="Times New Roman"/>
            <w:color w:val="1A0DAB"/>
            <w:u w:val="single"/>
            <w:lang w:eastAsia="ru-RU"/>
          </w:rPr>
          <w:t>291</w:t>
        </w:r>
      </w:hyperlink>
      <w:r w:rsidRPr="00466AD1">
        <w:rPr>
          <w:rFonts w:ascii="Times New Roman" w:eastAsia="Times New Roman" w:hAnsi="Times New Roman" w:cs="Times New Roman"/>
          <w:lang w:eastAsia="ru-RU"/>
        </w:rPr>
        <w:t>, </w:t>
      </w:r>
      <w:hyperlink r:id="rId19" w:anchor="dst2086" w:history="1">
        <w:r w:rsidRPr="00466AD1">
          <w:rPr>
            <w:rFonts w:ascii="Times New Roman" w:eastAsia="Times New Roman" w:hAnsi="Times New Roman" w:cs="Times New Roman"/>
            <w:color w:val="1A0DAB"/>
            <w:u w:val="single"/>
            <w:lang w:eastAsia="ru-RU"/>
          </w:rPr>
          <w:t>291.1</w:t>
        </w:r>
      </w:hyperlink>
      <w:r w:rsidRPr="00466AD1">
        <w:rPr>
          <w:rFonts w:ascii="Times New Roman" w:eastAsia="Times New Roman" w:hAnsi="Times New Roman" w:cs="Times New Roman"/>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466AD1">
          <w:rPr>
            <w:rFonts w:ascii="Times New Roman" w:eastAsia="Times New Roman" w:hAnsi="Times New Roman" w:cs="Times New Roman"/>
            <w:color w:val="1A0DAB"/>
            <w:u w:val="single"/>
            <w:lang w:eastAsia="ru-RU"/>
          </w:rPr>
          <w:t>статьей 19.28</w:t>
        </w:r>
      </w:hyperlink>
      <w:r w:rsidRPr="00466AD1">
        <w:rPr>
          <w:rFonts w:ascii="Times New Roman" w:eastAsia="Times New Roman" w:hAnsi="Times New Roman" w:cs="Times New Roman"/>
          <w:lang w:eastAsia="ru-RU"/>
        </w:rPr>
        <w:t> Кодекса Российской Федерации об административных правонарушениях;</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66AD1">
        <w:rPr>
          <w:rFonts w:ascii="Times New Roman" w:eastAsia="Times New Roman" w:hAnsi="Times New Roman" w:cs="Times New Roman"/>
          <w:lang w:eastAsia="ru-RU"/>
        </w:rPr>
        <w:t>неполнородный</w:t>
      </w:r>
      <w:proofErr w:type="spellEnd"/>
      <w:r w:rsidRPr="00466AD1">
        <w:rPr>
          <w:rFonts w:ascii="Times New Roman" w:eastAsia="Times New Roman" w:hAnsi="Times New Roman" w:cs="Times New Roman"/>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66AD1" w:rsidRPr="00466AD1" w:rsidRDefault="00466AD1" w:rsidP="00466AD1">
      <w:pPr>
        <w:shd w:val="clear" w:color="auto" w:fill="FFFFFF"/>
        <w:spacing w:after="0" w:line="240" w:lineRule="auto"/>
        <w:jc w:val="both"/>
        <w:rPr>
          <w:rFonts w:ascii="Times New Roman" w:eastAsia="Times New Roman" w:hAnsi="Times New Roman" w:cs="Times New Roman"/>
          <w:color w:val="000000"/>
          <w:lang w:eastAsia="ru-RU"/>
        </w:rPr>
      </w:pPr>
      <w:r w:rsidRPr="00466AD1">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rsidR="00466AD1" w:rsidRPr="00466AD1" w:rsidRDefault="00466AD1" w:rsidP="00466AD1">
      <w:pPr>
        <w:shd w:val="clear" w:color="auto" w:fill="FFFFFF"/>
        <w:spacing w:after="0" w:line="240" w:lineRule="auto"/>
        <w:jc w:val="both"/>
        <w:rPr>
          <w:rFonts w:ascii="Times New Roman" w:eastAsia="Times New Roman" w:hAnsi="Times New Roman" w:cs="Times New Roman"/>
          <w:color w:val="000000"/>
          <w:lang w:eastAsia="ru-RU"/>
        </w:rPr>
      </w:pPr>
      <w:r w:rsidRPr="00466AD1">
        <w:rPr>
          <w:rFonts w:ascii="Times New Roman" w:eastAsia="Times New Roman" w:hAnsi="Times New Roman" w:cs="Times New Roman"/>
          <w:color w:val="000000"/>
          <w:lang w:eastAsia="ru-RU"/>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10) участник закупки не является иностранным агентом;</w:t>
      </w:r>
    </w:p>
    <w:p w:rsidR="00466AD1" w:rsidRPr="00466AD1" w:rsidRDefault="00466AD1" w:rsidP="00466AD1">
      <w:pPr>
        <w:spacing w:after="0" w:line="240" w:lineRule="auto"/>
        <w:jc w:val="both"/>
        <w:rPr>
          <w:rFonts w:ascii="Times New Roman" w:eastAsia="Times New Roman" w:hAnsi="Times New Roman" w:cs="Times New Roman"/>
          <w:lang w:eastAsia="ru-RU"/>
        </w:rPr>
      </w:pPr>
      <w:r w:rsidRPr="00466AD1">
        <w:rPr>
          <w:rFonts w:ascii="Times New Roman" w:eastAsia="Times New Roman" w:hAnsi="Times New Roman" w:cs="Times New Roman"/>
          <w:lang w:eastAsia="ru-RU"/>
        </w:rPr>
        <w:t>11) отсутствие у участника закупки ограничений для участия в закупках, установленных законодательством Российской Федерации.</w:t>
      </w:r>
    </w:p>
    <w:sectPr w:rsidR="00466AD1" w:rsidRPr="00466AD1" w:rsidSect="007B50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925F5E"/>
    <w:rsid w:val="00322ACA"/>
    <w:rsid w:val="00466AD1"/>
    <w:rsid w:val="007B507A"/>
    <w:rsid w:val="00925F5E"/>
    <w:rsid w:val="00C961B5"/>
    <w:rsid w:val="00F21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174C1-3528-480A-83D2-839D553DA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0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6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66AD1"/>
    <w:rPr>
      <w:color w:val="0000FF"/>
      <w:u w:val="single"/>
    </w:rPr>
  </w:style>
  <w:style w:type="paragraph" w:customStyle="1" w:styleId="no-indent">
    <w:name w:val="no-indent"/>
    <w:basedOn w:val="a"/>
    <w:rsid w:val="00466A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718002">
      <w:bodyDiv w:val="1"/>
      <w:marLeft w:val="0"/>
      <w:marRight w:val="0"/>
      <w:marTop w:val="0"/>
      <w:marBottom w:val="0"/>
      <w:divBdr>
        <w:top w:val="none" w:sz="0" w:space="0" w:color="auto"/>
        <w:left w:val="none" w:sz="0" w:space="0" w:color="auto"/>
        <w:bottom w:val="none" w:sz="0" w:space="0" w:color="auto"/>
        <w:right w:val="none" w:sz="0" w:space="0" w:color="auto"/>
      </w:divBdr>
      <w:divsChild>
        <w:div w:id="498040075">
          <w:marLeft w:val="525"/>
          <w:marRight w:val="0"/>
          <w:marTop w:val="150"/>
          <w:marBottom w:val="150"/>
          <w:divBdr>
            <w:top w:val="none" w:sz="0" w:space="0" w:color="auto"/>
            <w:left w:val="none" w:sz="0" w:space="0" w:color="auto"/>
            <w:bottom w:val="none" w:sz="0" w:space="0" w:color="auto"/>
            <w:right w:val="none" w:sz="0" w:space="0" w:color="auto"/>
          </w:divBdr>
          <w:divsChild>
            <w:div w:id="227110700">
              <w:marLeft w:val="0"/>
              <w:marRight w:val="0"/>
              <w:marTop w:val="0"/>
              <w:marBottom w:val="75"/>
              <w:divBdr>
                <w:top w:val="none" w:sz="0" w:space="0" w:color="auto"/>
                <w:left w:val="none" w:sz="0" w:space="0" w:color="auto"/>
                <w:bottom w:val="none" w:sz="0" w:space="0" w:color="auto"/>
                <w:right w:val="none" w:sz="0" w:space="0" w:color="auto"/>
              </w:divBdr>
            </w:div>
            <w:div w:id="5752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69016">
      <w:bodyDiv w:val="1"/>
      <w:marLeft w:val="0"/>
      <w:marRight w:val="0"/>
      <w:marTop w:val="0"/>
      <w:marBottom w:val="0"/>
      <w:divBdr>
        <w:top w:val="none" w:sz="0" w:space="0" w:color="auto"/>
        <w:left w:val="none" w:sz="0" w:space="0" w:color="auto"/>
        <w:bottom w:val="none" w:sz="0" w:space="0" w:color="auto"/>
        <w:right w:val="none" w:sz="0" w:space="0" w:color="auto"/>
      </w:divBdr>
      <w:divsChild>
        <w:div w:id="1339888815">
          <w:marLeft w:val="0"/>
          <w:marRight w:val="0"/>
          <w:marTop w:val="0"/>
          <w:marBottom w:val="0"/>
          <w:divBdr>
            <w:top w:val="none" w:sz="0" w:space="0" w:color="auto"/>
            <w:left w:val="none" w:sz="0" w:space="0" w:color="auto"/>
            <w:bottom w:val="none" w:sz="0" w:space="0" w:color="auto"/>
            <w:right w:val="none" w:sz="0" w:space="0" w:color="auto"/>
          </w:divBdr>
        </w:div>
        <w:div w:id="293220885">
          <w:marLeft w:val="0"/>
          <w:marRight w:val="0"/>
          <w:marTop w:val="0"/>
          <w:marBottom w:val="0"/>
          <w:divBdr>
            <w:top w:val="none" w:sz="0" w:space="0" w:color="auto"/>
            <w:left w:val="none" w:sz="0" w:space="0" w:color="auto"/>
            <w:bottom w:val="none" w:sz="0" w:space="0" w:color="auto"/>
            <w:right w:val="none" w:sz="0" w:space="0" w:color="auto"/>
          </w:divBdr>
        </w:div>
        <w:div w:id="1817145077">
          <w:marLeft w:val="0"/>
          <w:marRight w:val="0"/>
          <w:marTop w:val="0"/>
          <w:marBottom w:val="0"/>
          <w:divBdr>
            <w:top w:val="none" w:sz="0" w:space="0" w:color="auto"/>
            <w:left w:val="none" w:sz="0" w:space="0" w:color="auto"/>
            <w:bottom w:val="none" w:sz="0" w:space="0" w:color="auto"/>
            <w:right w:val="none" w:sz="0" w:space="0" w:color="auto"/>
          </w:divBdr>
        </w:div>
        <w:div w:id="1250114044">
          <w:marLeft w:val="0"/>
          <w:marRight w:val="0"/>
          <w:marTop w:val="0"/>
          <w:marBottom w:val="0"/>
          <w:divBdr>
            <w:top w:val="none" w:sz="0" w:space="0" w:color="auto"/>
            <w:left w:val="none" w:sz="0" w:space="0" w:color="auto"/>
            <w:bottom w:val="none" w:sz="0" w:space="0" w:color="auto"/>
            <w:right w:val="none" w:sz="0" w:space="0" w:color="auto"/>
          </w:divBdr>
        </w:div>
        <w:div w:id="2142770574">
          <w:marLeft w:val="0"/>
          <w:marRight w:val="0"/>
          <w:marTop w:val="0"/>
          <w:marBottom w:val="0"/>
          <w:divBdr>
            <w:top w:val="none" w:sz="0" w:space="0" w:color="auto"/>
            <w:left w:val="none" w:sz="0" w:space="0" w:color="auto"/>
            <w:bottom w:val="none" w:sz="0" w:space="0" w:color="auto"/>
            <w:right w:val="none" w:sz="0" w:space="0" w:color="auto"/>
          </w:divBdr>
        </w:div>
        <w:div w:id="53897431">
          <w:marLeft w:val="0"/>
          <w:marRight w:val="0"/>
          <w:marTop w:val="0"/>
          <w:marBottom w:val="0"/>
          <w:divBdr>
            <w:top w:val="none" w:sz="0" w:space="0" w:color="auto"/>
            <w:left w:val="none" w:sz="0" w:space="0" w:color="auto"/>
            <w:bottom w:val="none" w:sz="0" w:space="0" w:color="auto"/>
            <w:right w:val="none" w:sz="0" w:space="0" w:color="auto"/>
          </w:divBdr>
        </w:div>
        <w:div w:id="355156821">
          <w:marLeft w:val="0"/>
          <w:marRight w:val="0"/>
          <w:marTop w:val="0"/>
          <w:marBottom w:val="0"/>
          <w:divBdr>
            <w:top w:val="none" w:sz="0" w:space="0" w:color="auto"/>
            <w:left w:val="none" w:sz="0" w:space="0" w:color="auto"/>
            <w:bottom w:val="none" w:sz="0" w:space="0" w:color="auto"/>
            <w:right w:val="none" w:sz="0" w:space="0" w:color="auto"/>
          </w:divBdr>
        </w:div>
        <w:div w:id="741678845">
          <w:marLeft w:val="0"/>
          <w:marRight w:val="0"/>
          <w:marTop w:val="0"/>
          <w:marBottom w:val="0"/>
          <w:divBdr>
            <w:top w:val="none" w:sz="0" w:space="0" w:color="auto"/>
            <w:left w:val="none" w:sz="0" w:space="0" w:color="auto"/>
            <w:bottom w:val="none" w:sz="0" w:space="0" w:color="auto"/>
            <w:right w:val="none" w:sz="0" w:space="0" w:color="auto"/>
          </w:divBdr>
        </w:div>
        <w:div w:id="1624579732">
          <w:marLeft w:val="0"/>
          <w:marRight w:val="0"/>
          <w:marTop w:val="0"/>
          <w:marBottom w:val="0"/>
          <w:divBdr>
            <w:top w:val="none" w:sz="0" w:space="0" w:color="auto"/>
            <w:left w:val="none" w:sz="0" w:space="0" w:color="auto"/>
            <w:bottom w:val="none" w:sz="0" w:space="0" w:color="auto"/>
            <w:right w:val="none" w:sz="0" w:space="0" w:color="auto"/>
          </w:divBdr>
        </w:div>
        <w:div w:id="442774175">
          <w:marLeft w:val="0"/>
          <w:marRight w:val="0"/>
          <w:marTop w:val="0"/>
          <w:marBottom w:val="0"/>
          <w:divBdr>
            <w:top w:val="none" w:sz="0" w:space="0" w:color="auto"/>
            <w:left w:val="none" w:sz="0" w:space="0" w:color="auto"/>
            <w:bottom w:val="none" w:sz="0" w:space="0" w:color="auto"/>
            <w:right w:val="none" w:sz="0" w:space="0" w:color="auto"/>
          </w:divBdr>
        </w:div>
        <w:div w:id="166486824">
          <w:marLeft w:val="0"/>
          <w:marRight w:val="0"/>
          <w:marTop w:val="0"/>
          <w:marBottom w:val="0"/>
          <w:divBdr>
            <w:top w:val="none" w:sz="0" w:space="0" w:color="auto"/>
            <w:left w:val="none" w:sz="0" w:space="0" w:color="auto"/>
            <w:bottom w:val="none" w:sz="0" w:space="0" w:color="auto"/>
            <w:right w:val="none" w:sz="0" w:space="0" w:color="auto"/>
          </w:divBdr>
        </w:div>
        <w:div w:id="149910746">
          <w:marLeft w:val="0"/>
          <w:marRight w:val="0"/>
          <w:marTop w:val="0"/>
          <w:marBottom w:val="0"/>
          <w:divBdr>
            <w:top w:val="none" w:sz="0" w:space="0" w:color="auto"/>
            <w:left w:val="none" w:sz="0" w:space="0" w:color="auto"/>
            <w:bottom w:val="none" w:sz="0" w:space="0" w:color="auto"/>
            <w:right w:val="none" w:sz="0" w:space="0" w:color="auto"/>
          </w:divBdr>
        </w:div>
        <w:div w:id="119616335">
          <w:marLeft w:val="0"/>
          <w:marRight w:val="0"/>
          <w:marTop w:val="0"/>
          <w:marBottom w:val="0"/>
          <w:divBdr>
            <w:top w:val="none" w:sz="0" w:space="0" w:color="auto"/>
            <w:left w:val="none" w:sz="0" w:space="0" w:color="auto"/>
            <w:bottom w:val="none" w:sz="0" w:space="0" w:color="auto"/>
            <w:right w:val="none" w:sz="0" w:space="0" w:color="auto"/>
          </w:divBdr>
        </w:div>
        <w:div w:id="40256684">
          <w:marLeft w:val="0"/>
          <w:marRight w:val="0"/>
          <w:marTop w:val="0"/>
          <w:marBottom w:val="0"/>
          <w:divBdr>
            <w:top w:val="none" w:sz="0" w:space="0" w:color="auto"/>
            <w:left w:val="none" w:sz="0" w:space="0" w:color="auto"/>
            <w:bottom w:val="none" w:sz="0" w:space="0" w:color="auto"/>
            <w:right w:val="none" w:sz="0" w:space="0" w:color="auto"/>
          </w:divBdr>
        </w:div>
        <w:div w:id="550657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5391/ab3273e757a9e718cbb3741596bc36eb8138e4f6/" TargetMode="External"/><Relationship Id="rId13" Type="http://schemas.openxmlformats.org/officeDocument/2006/relationships/hyperlink" Target="https://www.consultant.ru/document/cons_doc_LAW_443766/92c21101873860b815e2a0b883ec15dd4f6bebbe/" TargetMode="External"/><Relationship Id="rId18" Type="http://schemas.openxmlformats.org/officeDocument/2006/relationships/hyperlink" Target="https://www.consultant.ru/document/cons_doc_LAW_443771/0108932a3c6234f73590b25799588ada492deb23/"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consultant.ru/document/cons_doc_LAW_415391/ab3273e757a9e718cbb3741596bc36eb8138e4f6/" TargetMode="External"/><Relationship Id="rId12" Type="http://schemas.openxmlformats.org/officeDocument/2006/relationships/hyperlink" Target="https://www.consultant.ru/document/cons_doc_LAW_144624/be7f337d9b35705ac035531878c8d15c2b09b36d/" TargetMode="External"/><Relationship Id="rId17" Type="http://schemas.openxmlformats.org/officeDocument/2006/relationships/hyperlink" Target="https://www.consultant.ru/document/cons_doc_LAW_443771/6411e005f539b666d6f360f202cb7b1c23fe27c3/" TargetMode="External"/><Relationship Id="rId2" Type="http://schemas.openxmlformats.org/officeDocument/2006/relationships/settings" Target="settings.xml"/><Relationship Id="rId16" Type="http://schemas.openxmlformats.org/officeDocument/2006/relationships/hyperlink" Target="https://www.consultant.ru/document/cons_doc_LAW_443771/7cb5d9b7f75fd72853e0610988cc9f6fdd08802e/" TargetMode="External"/><Relationship Id="rId20" Type="http://schemas.openxmlformats.org/officeDocument/2006/relationships/hyperlink" Target="https://www.consultant.ru/document/cons_doc_LAW_443766/f61ff313afecf81a91a43d729c2df55c1d6a1533/" TargetMode="External"/><Relationship Id="rId1" Type="http://schemas.openxmlformats.org/officeDocument/2006/relationships/styles" Target="styles.xml"/><Relationship Id="rId6" Type="http://schemas.openxmlformats.org/officeDocument/2006/relationships/hyperlink" Target="https://www.consultant.ru/document/cons_doc_LAW_415391/ab3273e757a9e718cbb3741596bc36eb8138e4f6/" TargetMode="External"/><Relationship Id="rId11" Type="http://schemas.openxmlformats.org/officeDocument/2006/relationships/hyperlink" Target="https://www.consultant.ru/document/cons_doc_LAW_415391/ab3273e757a9e718cbb3741596bc36eb8138e4f6/" TargetMode="External"/><Relationship Id="rId5" Type="http://schemas.openxmlformats.org/officeDocument/2006/relationships/hyperlink" Target="https://www.consultant.ru/document/cons_doc_LAW_415391/ab3273e757a9e718cbb3741596bc36eb8138e4f6/" TargetMode="External"/><Relationship Id="rId15" Type="http://schemas.openxmlformats.org/officeDocument/2006/relationships/hyperlink" Target="https://www.consultant.ru/document/cons_doc_LAW_442371/5377b0e3c206aea2e91c9ae02688db5bdc59685c/" TargetMode="External"/><Relationship Id="rId10" Type="http://schemas.openxmlformats.org/officeDocument/2006/relationships/hyperlink" Target="https://www.consultant.ru/document/cons_doc_LAW_415391/ab3273e757a9e718cbb3741596bc36eb8138e4f6/" TargetMode="External"/><Relationship Id="rId19" Type="http://schemas.openxmlformats.org/officeDocument/2006/relationships/hyperlink" Target="https://www.consultant.ru/document/cons_doc_LAW_443771/a74ca4364cb5aa0d95db2b7636907af350ab52c8/" TargetMode="External"/><Relationship Id="rId4" Type="http://schemas.openxmlformats.org/officeDocument/2006/relationships/hyperlink" Target="https://www.consultant.ru/document/cons_doc_LAW_415391/ab3273e757a9e718cbb3741596bc36eb8138e4f6/" TargetMode="External"/><Relationship Id="rId9" Type="http://schemas.openxmlformats.org/officeDocument/2006/relationships/hyperlink" Target="https://www.consultant.ru/document/cons_doc_LAW_415391/ab3273e757a9e718cbb3741596bc36eb8138e4f6/" TargetMode="External"/><Relationship Id="rId14" Type="http://schemas.openxmlformats.org/officeDocument/2006/relationships/hyperlink" Target="https://www.consultant.ru/document/cons_doc_LAW_442371/a142cf846a2c4b405e65e6ee1d847270a8b77ae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1190</Words>
  <Characters>6789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Ю. Цюпко</dc:creator>
  <cp:lastModifiedBy>Татьяна Засим</cp:lastModifiedBy>
  <cp:revision>3</cp:revision>
  <dcterms:created xsi:type="dcterms:W3CDTF">2022-10-12T06:48:00Z</dcterms:created>
  <dcterms:modified xsi:type="dcterms:W3CDTF">2023-04-20T18:49:00Z</dcterms:modified>
</cp:coreProperties>
</file>