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C4E" w:rsidRDefault="00992C4E">
      <w:pPr>
        <w:rPr>
          <w:rFonts w:ascii="Helvetica" w:hAnsi="Helvetica" w:cs="Helvetica"/>
          <w:color w:val="060708"/>
          <w:shd w:val="clear" w:color="auto" w:fill="FFFFFF"/>
        </w:rPr>
      </w:pPr>
    </w:p>
    <w:p w:rsidR="00992C4E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</w:p>
    <w:p w:rsidR="00992C4E" w:rsidRPr="00D414F1" w:rsidRDefault="00992C4E" w:rsidP="00992C4E">
      <w:pPr>
        <w:jc w:val="center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ТЕХНИЧЕСКОЕ ЗАДАНИЕ </w:t>
      </w:r>
    </w:p>
    <w:p w:rsidR="00992C4E" w:rsidRPr="00D414F1" w:rsidRDefault="00992C4E" w:rsidP="00992C4E">
      <w:pPr>
        <w:jc w:val="center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на приобретение газового оборудования для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догазификации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ФАПов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</w:p>
    <w:p w:rsidR="00992C4E" w:rsidRPr="00D414F1" w:rsidRDefault="00992C4E" w:rsidP="00992C4E">
      <w:pPr>
        <w:jc w:val="center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ГБУЗ Московской области  "Каширская больница"</w:t>
      </w:r>
    </w:p>
    <w:p w:rsidR="00992C4E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</w:p>
    <w:p w:rsidR="00992C4E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1. Общие положения.</w:t>
      </w:r>
    </w:p>
    <w:p w:rsidR="00992C4E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1.1. Настоящее техническое задание определяет требования к характеристикам, качеству и комплектности газового оборудования, необходимого для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догазификации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фельдшерско-акушерских пунктов (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ФАПов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) ГБУЗ Московской области "Каширская больница". </w:t>
      </w:r>
    </w:p>
    <w:p w:rsidR="00D414F1" w:rsidRPr="00D414F1" w:rsidRDefault="00992C4E" w:rsidP="00D414F1">
      <w:pPr>
        <w:rPr>
          <w:rFonts w:ascii="Times New Roman" w:hAnsi="Times New Roman" w:cs="Times New Roman"/>
          <w:sz w:val="24"/>
          <w:szCs w:val="24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1.2. Заказчик: Государственное бюджетное учреждение здравоохранения Московской области "Каширская больница" (ГБУЗ Московской области "Каширская больница"). </w:t>
      </w:r>
      <w:r w:rsidR="00D414F1" w:rsidRPr="00D414F1">
        <w:rPr>
          <w:rFonts w:ascii="Times New Roman" w:hAnsi="Times New Roman" w:cs="Times New Roman"/>
          <w:sz w:val="24"/>
          <w:szCs w:val="24"/>
        </w:rPr>
        <w:t>ИНН 5019003847</w:t>
      </w:r>
      <w:r w:rsidR="00D414F1">
        <w:rPr>
          <w:rFonts w:ascii="Times New Roman" w:hAnsi="Times New Roman" w:cs="Times New Roman"/>
          <w:sz w:val="24"/>
          <w:szCs w:val="24"/>
        </w:rPr>
        <w:t xml:space="preserve">, </w:t>
      </w:r>
      <w:r w:rsidR="00D414F1" w:rsidRPr="00D414F1">
        <w:rPr>
          <w:rFonts w:ascii="Times New Roman" w:hAnsi="Times New Roman" w:cs="Times New Roman"/>
          <w:sz w:val="24"/>
          <w:szCs w:val="24"/>
        </w:rPr>
        <w:t>КПП  501901001</w:t>
      </w:r>
    </w:p>
    <w:p w:rsidR="004E5BD2" w:rsidRPr="00D414F1" w:rsidRDefault="00992C4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1.3. Обоснование: Коммерческие предложения Филиала АО "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Мособлгаз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" "ЮГ" </w:t>
      </w:r>
      <w:r w:rsidRPr="00D414F1">
        <w:rPr>
          <w:rFonts w:ascii="Times New Roman" w:hAnsi="Times New Roman" w:cs="Times New Roman"/>
          <w:sz w:val="24"/>
          <w:szCs w:val="24"/>
          <w:shd w:val="clear" w:color="auto" w:fill="FFFFFF"/>
        </w:rPr>
        <w:t>№ MT06-01035</w:t>
      </w:r>
      <w:r w:rsidR="005E5C71" w:rsidRPr="00D414F1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D414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24.09.2026, № MT06-01035</w:t>
      </w:r>
      <w:r w:rsidR="005E5C71" w:rsidRPr="00D414F1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D414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24.09.2026, № MT06-010407 от 25.09.2026</w:t>
      </w:r>
      <w:r w:rsidR="005E5C71" w:rsidRPr="00D414F1">
        <w:rPr>
          <w:rFonts w:ascii="Times New Roman" w:hAnsi="Times New Roman" w:cs="Times New Roman"/>
          <w:sz w:val="24"/>
          <w:szCs w:val="24"/>
          <w:shd w:val="clear" w:color="auto" w:fill="FFFFFF"/>
        </w:rPr>
        <w:t>,  № MT06-010408 от 25.09.2026</w:t>
      </w:r>
      <w:r w:rsidRPr="00D414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5E5C71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1.4. Место поставки: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ФАПы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ГБУЗ М</w:t>
      </w:r>
      <w:r w:rsidR="005E5C71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осковской области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"Каширская </w:t>
      </w:r>
      <w:r w:rsidR="005E5C71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больница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" </w:t>
      </w:r>
    </w:p>
    <w:p w:rsidR="005E5C71" w:rsidRPr="00D414F1" w:rsidRDefault="005E5C71" w:rsidP="005E5C7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proofErr w:type="gram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Московская область, г.о. Кашира, д.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Корыстово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, ул.  Центральная, д.30а;</w:t>
      </w:r>
      <w:proofErr w:type="gramEnd"/>
    </w:p>
    <w:p w:rsidR="005E5C71" w:rsidRPr="00D414F1" w:rsidRDefault="005E5C71" w:rsidP="005E5C7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proofErr w:type="gram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Московская область, г.о. Кашира, д.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Кокино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, ул. Новая, д.22.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proofErr w:type="gramEnd"/>
    </w:p>
    <w:p w:rsidR="005E5C71" w:rsidRPr="00D414F1" w:rsidRDefault="005E5C71" w:rsidP="005E5C71">
      <w:pPr>
        <w:pStyle w:val="a3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</w:p>
    <w:p w:rsidR="004E5BD2" w:rsidRPr="00D414F1" w:rsidRDefault="00992C4E" w:rsidP="005E5C71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2. Объект закупки и требования к товару Поставке подлежит новое, не бывшее в употреблении оборудование, не имеющее дефектов, соответствующее действующим ГОСТ и ТУ, с необходимыми сертификатами соответствия. </w:t>
      </w:r>
    </w:p>
    <w:p w:rsidR="004E5BD2" w:rsidRPr="00D414F1" w:rsidRDefault="004E5BD2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3.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Наименование товара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Технические и качественные характеристики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</w:p>
    <w:p w:rsidR="004E5BD2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Кол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ичество:</w:t>
      </w:r>
    </w:p>
    <w:p w:rsidR="004E5BD2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1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Газовый котел ECO4S 24 F Настенный, 24 кВт, двухконтурный, с закрытой камерой сгорания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,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2 штуки.</w:t>
      </w:r>
    </w:p>
    <w:p w:rsidR="00134D13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2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Инверторный стабилизатор напряжения IS550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д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ля защиты газового оборудования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, </w:t>
      </w:r>
    </w:p>
    <w:p w:rsidR="004E5BD2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2 штуки.</w:t>
      </w:r>
    </w:p>
    <w:p w:rsidR="004E5BD2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Комплект дымохода коаксиальный 60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х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100 - 1000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Антиобледенительный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(в ком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плекте: хомуты, фланец, втулка),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2 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компл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екта</w:t>
      </w:r>
    </w:p>
    <w:p w:rsidR="004E5BD2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4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Счетчик газа Омега </w:t>
      </w:r>
      <w:proofErr w:type="gramStart"/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Э</w:t>
      </w:r>
      <w:proofErr w:type="gramEnd"/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TK GSM G4 с функцией GSM 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  <w:lang w:val="en-US"/>
        </w:rPr>
        <w:t>G</w:t>
      </w:r>
      <w:r w:rsidR="001272E8" w:rsidRP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4 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  <w:lang w:val="en-US"/>
        </w:rPr>
        <w:t>c</w:t>
      </w:r>
      <w:r w:rsidR="001272E8" w:rsidRP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передачи данных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,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2 штуки</w:t>
      </w:r>
    </w:p>
    <w:p w:rsidR="004E5BD2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lastRenderedPageBreak/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5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Сигнализатор САКЗ-МК-2-1Ai DN 32 НД Природный газ + оксид углерода, БЫТОВАЯ сталь</w:t>
      </w:r>
      <w:r w:rsidR="009047FC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, 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2 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шт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уки.</w:t>
      </w:r>
    </w:p>
    <w:p w:rsidR="004E5BD2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6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Соединение неразъемное электроизолирующее Муфтовое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Ду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32 мм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,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2 штуки.</w:t>
      </w:r>
    </w:p>
    <w:p w:rsidR="004E5BD2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7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Фильтр газовый Г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-32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, д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ля очистки газа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,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2 штуки.</w:t>
      </w:r>
    </w:p>
    <w:p w:rsidR="004E5BD2" w:rsidRPr="00D414F1" w:rsidRDefault="004E5BD2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3.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8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Адаптер для газового счетчика </w:t>
      </w:r>
      <w:proofErr w:type="spellStart"/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Дн</w:t>
      </w:r>
      <w:proofErr w:type="spellEnd"/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25 Сварка</w:t>
      </w:r>
      <w:r w:rsidR="001272E8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,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2 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компл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екта</w:t>
      </w:r>
    </w:p>
    <w:p w:rsidR="004E5BD2" w:rsidRPr="00D414F1" w:rsidRDefault="004E5BD2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4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 Требования к качеству и гарантии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</w:p>
    <w:p w:rsidR="00DC2135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4E5BD2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4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.1. Все поставляемое оборудование должно быть новым, серийным, соответствовать требованиям безопасности, действующим на территории РФ. </w:t>
      </w:r>
    </w:p>
    <w:p w:rsidR="00DC2135" w:rsidRPr="00D414F1" w:rsidRDefault="00DC2135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4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.2. Поставщик обязан предоставить паспорта, руководства по эксплуатации и гарантийные талоны на весь перечень оборудования. </w:t>
      </w:r>
    </w:p>
    <w:p w:rsidR="00DC2135" w:rsidRPr="00D414F1" w:rsidRDefault="00DC2135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4</w:t>
      </w:r>
      <w:r w:rsidR="00992C4E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.3. Гарантийный срок на поставляемое оборудование должен составлять не менее 12 месяцев с момента подписания акта приема-передачи, если иное не предусмотрено производителем. </w:t>
      </w:r>
    </w:p>
    <w:p w:rsidR="00DC2135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4. Условия и сроки поставки </w:t>
      </w:r>
    </w:p>
    <w:p w:rsidR="00DC2135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4.1. Поставка осуществляется силами и за счет средств Поставщика до места нахождения Заказчика (или объектов </w:t>
      </w:r>
      <w:proofErr w:type="spellStart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догазификации</w:t>
      </w:r>
      <w:proofErr w:type="spellEnd"/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).</w:t>
      </w:r>
    </w:p>
    <w:p w:rsidR="00DC2135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4.2. Срок поставки: в течение </w:t>
      </w:r>
      <w:r w:rsidR="00DC2135"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3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календарных дней с момента заключения Договора (либо в соответствии с графиком поставки). </w:t>
      </w:r>
    </w:p>
    <w:p w:rsidR="00DC2135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4.3. Упаковка товара должна обеспечивать его сохранность при транспортировке и хранении. </w:t>
      </w:r>
    </w:p>
    <w:p w:rsidR="00DC2135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5. Порядок приемки товара </w:t>
      </w:r>
    </w:p>
    <w:p w:rsidR="00DC2135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5.1. Приемка товара осуществляется Заказчиком на основании </w:t>
      </w:r>
      <w:r w:rsidR="00CB46B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УПД </w:t>
      </w: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и акта приема-передачи. </w:t>
      </w:r>
    </w:p>
    <w:p w:rsidR="004E5BD2" w:rsidRPr="00D414F1" w:rsidRDefault="00992C4E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5.2. В случае выявления несоответствия характеристик товара требованиям настоящего ТЗ, Заказчик вправе отказаться от приемки такого товара.</w:t>
      </w:r>
    </w:p>
    <w:p w:rsidR="004E5BD2" w:rsidRPr="00D414F1" w:rsidRDefault="004E5BD2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</w:p>
    <w:p w:rsidR="004E5BD2" w:rsidRPr="00D414F1" w:rsidRDefault="00992C4E">
      <w:pP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D414F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</w:t>
      </w:r>
    </w:p>
    <w:sectPr w:rsidR="004E5BD2" w:rsidRPr="00D414F1" w:rsidSect="00134D1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B57EC"/>
    <w:multiLevelType w:val="hybridMultilevel"/>
    <w:tmpl w:val="619E5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C4E"/>
    <w:rsid w:val="001272E8"/>
    <w:rsid w:val="00134D13"/>
    <w:rsid w:val="002054C5"/>
    <w:rsid w:val="00365464"/>
    <w:rsid w:val="00450555"/>
    <w:rsid w:val="004E5BD2"/>
    <w:rsid w:val="0059052A"/>
    <w:rsid w:val="005E5C71"/>
    <w:rsid w:val="00607C6B"/>
    <w:rsid w:val="006D4DA4"/>
    <w:rsid w:val="007C5781"/>
    <w:rsid w:val="008B279C"/>
    <w:rsid w:val="009047FC"/>
    <w:rsid w:val="00992C4E"/>
    <w:rsid w:val="00B61763"/>
    <w:rsid w:val="00CB46B0"/>
    <w:rsid w:val="00D414F1"/>
    <w:rsid w:val="00D97D94"/>
    <w:rsid w:val="00DC2135"/>
    <w:rsid w:val="00EF7658"/>
    <w:rsid w:val="00F00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C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PolosukhinaARa</dc:creator>
  <cp:lastModifiedBy>TarasovaOV</cp:lastModifiedBy>
  <cp:revision>3</cp:revision>
  <dcterms:created xsi:type="dcterms:W3CDTF">2026-10-09T06:31:00Z</dcterms:created>
  <dcterms:modified xsi:type="dcterms:W3CDTF">2026-10-09T06:31:00Z</dcterms:modified>
</cp:coreProperties>
</file>