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7BB" w:rsidRPr="00173B13" w:rsidRDefault="001F27BB" w:rsidP="001F27BB">
      <w:pPr>
        <w:spacing w:after="0"/>
        <w:rPr>
          <w:rFonts w:ascii="Times New Roman" w:hAnsi="Times New Roman" w:cs="Times New Roman"/>
        </w:rPr>
      </w:pPr>
    </w:p>
    <w:p w:rsidR="001F27BB" w:rsidRDefault="001F27BB" w:rsidP="001F27BB">
      <w:pPr>
        <w:pStyle w:val="1"/>
        <w:shd w:val="clear" w:color="auto" w:fill="FFFFFF"/>
        <w:spacing w:before="0" w:after="0" w:line="242" w:lineRule="atLeast"/>
        <w:jc w:val="left"/>
        <w:rPr>
          <w:b w:val="0"/>
          <w:bCs w:val="0"/>
          <w:color w:val="auto"/>
          <w:sz w:val="24"/>
          <w:szCs w:val="24"/>
        </w:rPr>
      </w:pPr>
      <w:r w:rsidRPr="00173B13">
        <w:rPr>
          <w:b w:val="0"/>
          <w:bCs w:val="0"/>
          <w:color w:val="auto"/>
          <w:sz w:val="24"/>
          <w:szCs w:val="24"/>
        </w:rPr>
        <w:t>Единые требования к участникам закупки в соответствии со статьей 31, ФЗ № 44 от 05.04.2013 г.:</w:t>
      </w:r>
    </w:p>
    <w:p w:rsidR="00A11CC8" w:rsidRPr="00A11CC8" w:rsidRDefault="00A11CC8" w:rsidP="00A11CC8">
      <w:pPr>
        <w:rPr>
          <w:lang w:eastAsia="ru-RU"/>
        </w:rPr>
      </w:pPr>
    </w:p>
    <w:p w:rsidR="00A11CC8" w:rsidRPr="00A11CC8" w:rsidRDefault="00A11CC8" w:rsidP="00A11CC8">
      <w:pPr>
        <w:pStyle w:val="a6"/>
        <w:spacing w:before="0" w:beforeAutospacing="0" w:after="0" w:afterAutospacing="0"/>
        <w:rPr>
          <w:kern w:val="2"/>
        </w:rPr>
      </w:pPr>
      <w:r w:rsidRPr="00A11CC8">
        <w:rPr>
          <w:kern w:val="2"/>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A11CC8">
          <w:rPr>
            <w:kern w:val="2"/>
          </w:rPr>
          <w:t>пунктами 4</w:t>
        </w:r>
      </w:hyperlink>
      <w:r w:rsidRPr="00A11CC8">
        <w:rPr>
          <w:kern w:val="2"/>
        </w:rPr>
        <w:t xml:space="preserve">, </w:t>
      </w:r>
      <w:hyperlink r:id="rId5" w:anchor="dst1947" w:history="1">
        <w:r w:rsidRPr="00A11CC8">
          <w:rPr>
            <w:kern w:val="2"/>
          </w:rPr>
          <w:t>5</w:t>
        </w:r>
      </w:hyperlink>
      <w:r w:rsidRPr="00A11CC8">
        <w:rPr>
          <w:kern w:val="2"/>
        </w:rPr>
        <w:t xml:space="preserve">, </w:t>
      </w:r>
      <w:hyperlink r:id="rId6" w:anchor="dst101275" w:history="1">
        <w:r w:rsidRPr="00A11CC8">
          <w:rPr>
            <w:kern w:val="2"/>
          </w:rPr>
          <w:t>18</w:t>
        </w:r>
      </w:hyperlink>
      <w:r w:rsidRPr="00A11CC8">
        <w:rPr>
          <w:kern w:val="2"/>
        </w:rPr>
        <w:t xml:space="preserve">, </w:t>
      </w:r>
      <w:hyperlink r:id="rId7" w:anchor="dst2924" w:history="1">
        <w:r w:rsidRPr="00A11CC8">
          <w:rPr>
            <w:kern w:val="2"/>
          </w:rPr>
          <w:t>30</w:t>
        </w:r>
      </w:hyperlink>
      <w:r w:rsidRPr="00A11CC8">
        <w:rPr>
          <w:kern w:val="2"/>
        </w:rPr>
        <w:t xml:space="preserve">, </w:t>
      </w:r>
      <w:hyperlink r:id="rId8" w:anchor="dst1086" w:history="1">
        <w:r w:rsidRPr="00A11CC8">
          <w:rPr>
            <w:kern w:val="2"/>
          </w:rPr>
          <w:t>42</w:t>
        </w:r>
      </w:hyperlink>
      <w:r w:rsidRPr="00A11CC8">
        <w:rPr>
          <w:kern w:val="2"/>
        </w:rPr>
        <w:t xml:space="preserve">, </w:t>
      </w:r>
      <w:hyperlink r:id="rId9" w:anchor="dst1993" w:history="1">
        <w:r w:rsidRPr="00A11CC8">
          <w:rPr>
            <w:kern w:val="2"/>
          </w:rPr>
          <w:t>49</w:t>
        </w:r>
      </w:hyperlink>
      <w:r w:rsidRPr="00A11CC8">
        <w:rPr>
          <w:kern w:val="2"/>
        </w:rPr>
        <w:t xml:space="preserve">, </w:t>
      </w:r>
      <w:hyperlink r:id="rId10" w:anchor="dst1316" w:history="1">
        <w:r w:rsidRPr="00A11CC8">
          <w:rPr>
            <w:kern w:val="2"/>
          </w:rPr>
          <w:t>54</w:t>
        </w:r>
      </w:hyperlink>
      <w:r w:rsidRPr="00A11CC8">
        <w:rPr>
          <w:kern w:val="2"/>
        </w:rPr>
        <w:t xml:space="preserve"> и </w:t>
      </w:r>
      <w:hyperlink r:id="rId11" w:anchor="dst2929" w:history="1">
        <w:r w:rsidRPr="00A11CC8">
          <w:rPr>
            <w:kern w:val="2"/>
          </w:rPr>
          <w:t>59 части 1 статьи 93</w:t>
        </w:r>
      </w:hyperlink>
      <w:r w:rsidRPr="00A11CC8">
        <w:rPr>
          <w:kern w:val="2"/>
        </w:rPr>
        <w:t xml:space="preserve"> настоящего Федерального закона, заказчик устанавливает следующие единые требования к участникам закупки:</w:t>
      </w:r>
    </w:p>
    <w:p w:rsidR="00A11CC8" w:rsidRPr="00A11CC8" w:rsidRDefault="00A11CC8" w:rsidP="00A11CC8">
      <w:pPr>
        <w:spacing w:after="0"/>
        <w:rPr>
          <w:rFonts w:ascii="Times New Roman" w:eastAsia="Times New Roman" w:hAnsi="Times New Roman" w:cs="Times New Roman"/>
          <w:kern w:val="2"/>
          <w:sz w:val="24"/>
          <w:szCs w:val="24"/>
          <w:lang w:eastAsia="ru-RU"/>
        </w:rPr>
      </w:pPr>
      <w:r w:rsidRPr="00A11CC8">
        <w:rPr>
          <w:rFonts w:ascii="Times New Roman" w:eastAsia="Times New Roman" w:hAnsi="Times New Roman" w:cs="Times New Roman"/>
          <w:kern w:val="2"/>
          <w:sz w:val="24"/>
          <w:szCs w:val="24"/>
          <w:lang w:eastAsia="ru-RU"/>
        </w:rPr>
        <w:t>Особенности установления требований к участникам в документах закупки</w:t>
      </w:r>
    </w:p>
    <w:p w:rsidR="00A11CC8" w:rsidRPr="00A11CC8" w:rsidRDefault="00A11CC8" w:rsidP="00A11CC8">
      <w:pPr>
        <w:spacing w:after="0"/>
        <w:rPr>
          <w:rFonts w:ascii="Times New Roman" w:eastAsia="Times New Roman" w:hAnsi="Times New Roman" w:cs="Times New Roman"/>
          <w:kern w:val="2"/>
          <w:sz w:val="24"/>
          <w:szCs w:val="24"/>
          <w:lang w:eastAsia="ru-RU"/>
        </w:rPr>
      </w:pPr>
      <w:r w:rsidRPr="00A11CC8">
        <w:rPr>
          <w:rFonts w:ascii="Times New Roman" w:eastAsia="Times New Roman" w:hAnsi="Times New Roman" w:cs="Times New Roman"/>
          <w:kern w:val="2"/>
          <w:sz w:val="24"/>
          <w:szCs w:val="24"/>
          <w:lang w:eastAsia="ru-RU"/>
        </w:rPr>
        <w:t xml:space="preserve">1) соответствие </w:t>
      </w:r>
      <w:hyperlink r:id="rId12" w:history="1">
        <w:r w:rsidRPr="00A11CC8">
          <w:rPr>
            <w:rFonts w:ascii="Times New Roman" w:eastAsia="Times New Roman" w:hAnsi="Times New Roman" w:cs="Times New Roman"/>
            <w:kern w:val="2"/>
            <w:sz w:val="24"/>
            <w:szCs w:val="24"/>
            <w:lang w:eastAsia="ru-RU"/>
          </w:rPr>
          <w:t>требованиям</w:t>
        </w:r>
      </w:hyperlink>
      <w:r w:rsidRPr="00A11CC8">
        <w:rPr>
          <w:rFonts w:ascii="Times New Roman" w:eastAsia="Times New Roman" w:hAnsi="Times New Roman" w:cs="Times New Roman"/>
          <w:kern w:val="2"/>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w:t>
      </w:r>
      <w:r w:rsidRPr="00A11CC8">
        <w:rPr>
          <w:rFonts w:ascii="Times New Roman" w:eastAsia="Times New Roman" w:hAnsi="Times New Roman" w:cs="Times New Roman"/>
          <w:kern w:val="2"/>
          <w:sz w:val="24"/>
          <w:szCs w:val="24"/>
          <w:lang w:eastAsia="ru-RU"/>
        </w:rPr>
        <w:t xml:space="preserve">) </w:t>
      </w:r>
      <w:proofErr w:type="spellStart"/>
      <w:r w:rsidRPr="00A11CC8">
        <w:rPr>
          <w:rFonts w:ascii="Times New Roman" w:eastAsia="Times New Roman" w:hAnsi="Times New Roman" w:cs="Times New Roman"/>
          <w:kern w:val="2"/>
          <w:sz w:val="24"/>
          <w:szCs w:val="24"/>
          <w:lang w:eastAsia="ru-RU"/>
        </w:rPr>
        <w:t>непроведение</w:t>
      </w:r>
      <w:proofErr w:type="spellEnd"/>
      <w:r w:rsidRPr="00A11CC8">
        <w:rPr>
          <w:rFonts w:ascii="Times New Roman" w:eastAsia="Times New Roman" w:hAnsi="Times New Roman" w:cs="Times New Roman"/>
          <w:kern w:val="2"/>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w:t>
      </w:r>
      <w:r w:rsidRPr="00A11CC8">
        <w:rPr>
          <w:rFonts w:ascii="Times New Roman" w:eastAsia="Times New Roman" w:hAnsi="Times New Roman" w:cs="Times New Roman"/>
          <w:kern w:val="2"/>
          <w:sz w:val="24"/>
          <w:szCs w:val="24"/>
          <w:lang w:eastAsia="ru-RU"/>
        </w:rPr>
        <w:t xml:space="preserve">) </w:t>
      </w:r>
      <w:proofErr w:type="spellStart"/>
      <w:r w:rsidRPr="00A11CC8">
        <w:rPr>
          <w:rFonts w:ascii="Times New Roman" w:eastAsia="Times New Roman" w:hAnsi="Times New Roman" w:cs="Times New Roman"/>
          <w:kern w:val="2"/>
          <w:sz w:val="24"/>
          <w:szCs w:val="24"/>
          <w:lang w:eastAsia="ru-RU"/>
        </w:rPr>
        <w:t>неприостановление</w:t>
      </w:r>
      <w:proofErr w:type="spellEnd"/>
      <w:r w:rsidRPr="00A11CC8">
        <w:rPr>
          <w:rFonts w:ascii="Times New Roman" w:eastAsia="Times New Roman" w:hAnsi="Times New Roman" w:cs="Times New Roman"/>
          <w:kern w:val="2"/>
          <w:sz w:val="24"/>
          <w:szCs w:val="24"/>
          <w:lang w:eastAsia="ru-RU"/>
        </w:rPr>
        <w:t xml:space="preserve"> деятельности участника закупки в порядке, установленном </w:t>
      </w:r>
      <w:hyperlink r:id="rId13" w:anchor="dst512" w:history="1">
        <w:r w:rsidRPr="00A11CC8">
          <w:rPr>
            <w:rFonts w:ascii="Times New Roman" w:eastAsia="Times New Roman" w:hAnsi="Times New Roman" w:cs="Times New Roman"/>
            <w:kern w:val="2"/>
            <w:sz w:val="24"/>
            <w:szCs w:val="24"/>
            <w:lang w:eastAsia="ru-RU"/>
          </w:rPr>
          <w:t>Кодексом</w:t>
        </w:r>
      </w:hyperlink>
      <w:r w:rsidRPr="00A11CC8">
        <w:rPr>
          <w:rFonts w:ascii="Times New Roman" w:eastAsia="Times New Roman" w:hAnsi="Times New Roman" w:cs="Times New Roman"/>
          <w:kern w:val="2"/>
          <w:sz w:val="24"/>
          <w:szCs w:val="24"/>
          <w:lang w:eastAsia="ru-RU"/>
        </w:rPr>
        <w:t xml:space="preserve"> Российской Федерации об административных правонарушениях;</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4</w:t>
      </w:r>
      <w:r w:rsidRPr="00A11CC8">
        <w:rPr>
          <w:rFonts w:ascii="Times New Roman" w:eastAsia="Times New Roman" w:hAnsi="Times New Roman" w:cs="Times New Roman"/>
          <w:kern w:val="2"/>
          <w:sz w:val="24"/>
          <w:szCs w:val="24"/>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A11CC8">
          <w:rPr>
            <w:rFonts w:ascii="Times New Roman" w:eastAsia="Times New Roman" w:hAnsi="Times New Roman" w:cs="Times New Roman"/>
            <w:kern w:val="2"/>
            <w:sz w:val="24"/>
            <w:szCs w:val="24"/>
            <w:lang w:eastAsia="ru-RU"/>
          </w:rPr>
          <w:t>законодательством</w:t>
        </w:r>
      </w:hyperlink>
      <w:r w:rsidRPr="00A11CC8">
        <w:rPr>
          <w:rFonts w:ascii="Times New Roman" w:eastAsia="Times New Roman" w:hAnsi="Times New Roman" w:cs="Times New Roman"/>
          <w:kern w:val="2"/>
          <w:sz w:val="24"/>
          <w:szCs w:val="24"/>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anchor="dst1104" w:history="1">
        <w:r w:rsidRPr="00A11CC8">
          <w:rPr>
            <w:rFonts w:ascii="Times New Roman" w:eastAsia="Times New Roman" w:hAnsi="Times New Roman" w:cs="Times New Roman"/>
            <w:kern w:val="2"/>
            <w:sz w:val="24"/>
            <w:szCs w:val="24"/>
            <w:lang w:eastAsia="ru-RU"/>
          </w:rPr>
          <w:t>законодательством</w:t>
        </w:r>
      </w:hyperlink>
      <w:r w:rsidRPr="00A11CC8">
        <w:rPr>
          <w:rFonts w:ascii="Times New Roman" w:eastAsia="Times New Roman" w:hAnsi="Times New Roman" w:cs="Times New Roman"/>
          <w:kern w:val="2"/>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w:t>
      </w:r>
      <w:r w:rsidRPr="00A11CC8">
        <w:rPr>
          <w:rFonts w:ascii="Times New Roman" w:eastAsia="Times New Roman" w:hAnsi="Times New Roman" w:cs="Times New Roman"/>
          <w:kern w:val="2"/>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A11CC8">
          <w:rPr>
            <w:rFonts w:ascii="Times New Roman" w:eastAsia="Times New Roman" w:hAnsi="Times New Roman" w:cs="Times New Roman"/>
            <w:kern w:val="2"/>
            <w:sz w:val="24"/>
            <w:szCs w:val="24"/>
            <w:lang w:eastAsia="ru-RU"/>
          </w:rPr>
          <w:t>статьями 289</w:t>
        </w:r>
      </w:hyperlink>
      <w:r w:rsidRPr="00A11CC8">
        <w:rPr>
          <w:rFonts w:ascii="Times New Roman" w:eastAsia="Times New Roman" w:hAnsi="Times New Roman" w:cs="Times New Roman"/>
          <w:kern w:val="2"/>
          <w:sz w:val="24"/>
          <w:szCs w:val="24"/>
          <w:lang w:eastAsia="ru-RU"/>
        </w:rPr>
        <w:t xml:space="preserve">, </w:t>
      </w:r>
      <w:hyperlink r:id="rId17" w:anchor="dst2054" w:history="1">
        <w:r w:rsidRPr="00A11CC8">
          <w:rPr>
            <w:rFonts w:ascii="Times New Roman" w:eastAsia="Times New Roman" w:hAnsi="Times New Roman" w:cs="Times New Roman"/>
            <w:kern w:val="2"/>
            <w:sz w:val="24"/>
            <w:szCs w:val="24"/>
            <w:lang w:eastAsia="ru-RU"/>
          </w:rPr>
          <w:t>290</w:t>
        </w:r>
      </w:hyperlink>
      <w:r w:rsidRPr="00A11CC8">
        <w:rPr>
          <w:rFonts w:ascii="Times New Roman" w:eastAsia="Times New Roman" w:hAnsi="Times New Roman" w:cs="Times New Roman"/>
          <w:kern w:val="2"/>
          <w:sz w:val="24"/>
          <w:szCs w:val="24"/>
          <w:lang w:eastAsia="ru-RU"/>
        </w:rPr>
        <w:t xml:space="preserve">, </w:t>
      </w:r>
      <w:hyperlink r:id="rId18" w:anchor="dst2072" w:history="1">
        <w:r w:rsidRPr="00A11CC8">
          <w:rPr>
            <w:rFonts w:ascii="Times New Roman" w:eastAsia="Times New Roman" w:hAnsi="Times New Roman" w:cs="Times New Roman"/>
            <w:kern w:val="2"/>
            <w:sz w:val="24"/>
            <w:szCs w:val="24"/>
            <w:lang w:eastAsia="ru-RU"/>
          </w:rPr>
          <w:t>291</w:t>
        </w:r>
      </w:hyperlink>
      <w:r w:rsidRPr="00A11CC8">
        <w:rPr>
          <w:rFonts w:ascii="Times New Roman" w:eastAsia="Times New Roman" w:hAnsi="Times New Roman" w:cs="Times New Roman"/>
          <w:kern w:val="2"/>
          <w:sz w:val="24"/>
          <w:szCs w:val="24"/>
          <w:lang w:eastAsia="ru-RU"/>
        </w:rPr>
        <w:t xml:space="preserve">, </w:t>
      </w:r>
      <w:hyperlink r:id="rId19" w:anchor="dst2086" w:history="1">
        <w:r w:rsidRPr="00A11CC8">
          <w:rPr>
            <w:rFonts w:ascii="Times New Roman" w:eastAsia="Times New Roman" w:hAnsi="Times New Roman" w:cs="Times New Roman"/>
            <w:kern w:val="2"/>
            <w:sz w:val="24"/>
            <w:szCs w:val="24"/>
            <w:lang w:eastAsia="ru-RU"/>
          </w:rPr>
          <w:t>291.1</w:t>
        </w:r>
      </w:hyperlink>
      <w:r w:rsidRPr="00A11CC8">
        <w:rPr>
          <w:rFonts w:ascii="Times New Roman" w:eastAsia="Times New Roman" w:hAnsi="Times New Roman" w:cs="Times New Roman"/>
          <w:kern w:val="2"/>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w:t>
      </w:r>
      <w:r w:rsidRPr="00A11CC8">
        <w:rPr>
          <w:rFonts w:ascii="Times New Roman" w:eastAsia="Times New Roman" w:hAnsi="Times New Roman" w:cs="Times New Roman"/>
          <w:kern w:val="2"/>
          <w:sz w:val="24"/>
          <w:szCs w:val="24"/>
          <w:lang w:eastAsia="ru-RU"/>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A11CC8">
          <w:rPr>
            <w:rFonts w:ascii="Times New Roman" w:eastAsia="Times New Roman" w:hAnsi="Times New Roman" w:cs="Times New Roman"/>
            <w:kern w:val="2"/>
            <w:sz w:val="24"/>
            <w:szCs w:val="24"/>
            <w:lang w:eastAsia="ru-RU"/>
          </w:rPr>
          <w:t>статьей 19.28</w:t>
        </w:r>
      </w:hyperlink>
      <w:r w:rsidRPr="00A11CC8">
        <w:rPr>
          <w:rFonts w:ascii="Times New Roman" w:eastAsia="Times New Roman" w:hAnsi="Times New Roman" w:cs="Times New Roman"/>
          <w:kern w:val="2"/>
          <w:sz w:val="24"/>
          <w:szCs w:val="24"/>
          <w:lang w:eastAsia="ru-RU"/>
        </w:rPr>
        <w:t xml:space="preserve"> Кодекса Российской Федерации об административных правонарушениях;</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w:t>
      </w:r>
      <w:r w:rsidRPr="00A11CC8">
        <w:rPr>
          <w:rFonts w:ascii="Times New Roman" w:eastAsia="Times New Roman" w:hAnsi="Times New Roman" w:cs="Times New Roman"/>
          <w:kern w:val="2"/>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w:t>
      </w:r>
      <w:r w:rsidRPr="00A11CC8">
        <w:rPr>
          <w:rFonts w:ascii="Times New Roman" w:eastAsia="Times New Roman" w:hAnsi="Times New Roman" w:cs="Times New Roman"/>
          <w:kern w:val="2"/>
          <w:sz w:val="24"/>
          <w:szCs w:val="24"/>
          <w:lang w:eastAsia="ru-RU"/>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w:t>
      </w:r>
      <w:r w:rsidRPr="00A11CC8">
        <w:rPr>
          <w:rFonts w:ascii="Times New Roman" w:eastAsia="Times New Roman" w:hAnsi="Times New Roman" w:cs="Times New Roman"/>
          <w:kern w:val="2"/>
          <w:sz w:val="24"/>
          <w:szCs w:val="24"/>
          <w:lang w:eastAsia="ru-RU"/>
        </w:rPr>
        <w:lastRenderedPageBreak/>
        <w:t xml:space="preserve">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A11CC8">
        <w:rPr>
          <w:rFonts w:ascii="Times New Roman" w:eastAsia="Times New Roman" w:hAnsi="Times New Roman" w:cs="Times New Roman"/>
          <w:kern w:val="2"/>
          <w:sz w:val="24"/>
          <w:szCs w:val="24"/>
          <w:lang w:eastAsia="ru-RU"/>
        </w:rPr>
        <w:t>неполнородный</w:t>
      </w:r>
      <w:proofErr w:type="spellEnd"/>
      <w:r w:rsidRPr="00A11CC8">
        <w:rPr>
          <w:rFonts w:ascii="Times New Roman" w:eastAsia="Times New Roman" w:hAnsi="Times New Roman" w:cs="Times New Roman"/>
          <w:kern w:val="2"/>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11CC8" w:rsidRPr="00A11CC8" w:rsidRDefault="00A11CC8" w:rsidP="00A11CC8">
      <w:pPr>
        <w:pStyle w:val="a6"/>
        <w:spacing w:before="0" w:beforeAutospacing="0" w:after="0" w:afterAutospacing="0"/>
        <w:rPr>
          <w:kern w:val="2"/>
        </w:rPr>
      </w:pPr>
      <w:r w:rsidRPr="00A11CC8">
        <w:rPr>
          <w:kern w:val="2"/>
        </w:rPr>
        <w:t>а) физическим лицом (в том числе зарегистрированным в качестве индивидуального предпринимателя), являющимся участником закупки;</w:t>
      </w:r>
    </w:p>
    <w:p w:rsidR="00A11CC8" w:rsidRPr="00A11CC8" w:rsidRDefault="00A11CC8" w:rsidP="00A11CC8">
      <w:pPr>
        <w:pStyle w:val="a6"/>
        <w:spacing w:before="0" w:beforeAutospacing="0" w:after="0" w:afterAutospacing="0"/>
        <w:rPr>
          <w:kern w:val="2"/>
        </w:rPr>
      </w:pPr>
      <w:r w:rsidRPr="00A11CC8">
        <w:rPr>
          <w:kern w:val="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11CC8" w:rsidRPr="00A11CC8" w:rsidRDefault="00A11CC8" w:rsidP="00A11CC8">
      <w:pPr>
        <w:spacing w:after="0"/>
        <w:rPr>
          <w:rFonts w:ascii="Times New Roman" w:eastAsia="Times New Roman" w:hAnsi="Times New Roman" w:cs="Times New Roman"/>
          <w:kern w:val="2"/>
          <w:sz w:val="24"/>
          <w:szCs w:val="24"/>
          <w:lang w:eastAsia="ru-RU"/>
        </w:rPr>
      </w:pPr>
      <w:r w:rsidRPr="00A11CC8">
        <w:rPr>
          <w:rFonts w:ascii="Times New Roman" w:eastAsia="Times New Roman" w:hAnsi="Times New Roman" w:cs="Times New Roman"/>
          <w:kern w:val="2"/>
          <w:sz w:val="24"/>
          <w:szCs w:val="24"/>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w:t>
      </w:r>
      <w:r w:rsidRPr="00A11CC8">
        <w:rPr>
          <w:rFonts w:ascii="Times New Roman" w:eastAsia="Times New Roman" w:hAnsi="Times New Roman" w:cs="Times New Roman"/>
          <w:kern w:val="2"/>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w:t>
      </w:r>
      <w:r w:rsidRPr="00A11CC8">
        <w:rPr>
          <w:rFonts w:ascii="Times New Roman" w:eastAsia="Times New Roman" w:hAnsi="Times New Roman" w:cs="Times New Roman"/>
          <w:kern w:val="2"/>
          <w:sz w:val="24"/>
          <w:szCs w:val="24"/>
          <w:lang w:eastAsia="ru-RU"/>
        </w:rPr>
        <w:t>.1) участник закупки не является иностранным агентом;</w:t>
      </w:r>
    </w:p>
    <w:p w:rsidR="00A11CC8" w:rsidRPr="00A11CC8" w:rsidRDefault="00A11CC8" w:rsidP="00A11CC8">
      <w:pPr>
        <w:spacing w:after="0"/>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9</w:t>
      </w:r>
      <w:r w:rsidRPr="00A11CC8">
        <w:rPr>
          <w:rFonts w:ascii="Times New Roman" w:eastAsia="Times New Roman" w:hAnsi="Times New Roman" w:cs="Times New Roman"/>
          <w:kern w:val="2"/>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rsidR="00A11CC8" w:rsidRPr="00A11CC8" w:rsidRDefault="00A11CC8" w:rsidP="00A11CC8">
      <w:pPr>
        <w:spacing w:after="0"/>
        <w:rPr>
          <w:rFonts w:ascii="Times New Roman" w:eastAsia="Times New Roman" w:hAnsi="Times New Roman" w:cs="Times New Roman"/>
          <w:kern w:val="2"/>
          <w:sz w:val="24"/>
          <w:szCs w:val="24"/>
          <w:lang w:eastAsia="ru-RU"/>
        </w:rPr>
      </w:pPr>
      <w:r w:rsidRPr="00A11CC8">
        <w:rPr>
          <w:rFonts w:ascii="Times New Roman" w:eastAsia="Times New Roman" w:hAnsi="Times New Roman" w:cs="Times New Roman"/>
          <w:kern w:val="2"/>
          <w:sz w:val="24"/>
          <w:szCs w:val="24"/>
          <w:lang w:eastAsia="ru-RU"/>
        </w:rPr>
        <w:t xml:space="preserve">1.1. </w:t>
      </w:r>
      <w:r w:rsidR="000D0DF1">
        <w:rPr>
          <w:rFonts w:ascii="Times New Roman" w:eastAsia="Times New Roman" w:hAnsi="Times New Roman" w:cs="Times New Roman"/>
          <w:kern w:val="2"/>
          <w:sz w:val="24"/>
          <w:szCs w:val="24"/>
          <w:lang w:eastAsia="ru-RU"/>
        </w:rPr>
        <w:t>О</w:t>
      </w:r>
      <w:r w:rsidRPr="00A11CC8">
        <w:rPr>
          <w:rFonts w:ascii="Times New Roman" w:eastAsia="Times New Roman" w:hAnsi="Times New Roman" w:cs="Times New Roman"/>
          <w:kern w:val="2"/>
          <w:sz w:val="24"/>
          <w:szCs w:val="24"/>
          <w:lang w:eastAsia="ru-RU"/>
        </w:rPr>
        <w:t>тсутстви</w:t>
      </w:r>
      <w:r w:rsidR="000D0DF1">
        <w:rPr>
          <w:rFonts w:ascii="Times New Roman" w:eastAsia="Times New Roman" w:hAnsi="Times New Roman" w:cs="Times New Roman"/>
          <w:kern w:val="2"/>
          <w:sz w:val="24"/>
          <w:szCs w:val="24"/>
          <w:lang w:eastAsia="ru-RU"/>
        </w:rPr>
        <w:t xml:space="preserve">е </w:t>
      </w:r>
      <w:bookmarkStart w:id="0" w:name="_GoBack"/>
      <w:bookmarkEnd w:id="0"/>
      <w:r w:rsidRPr="00A11CC8">
        <w:rPr>
          <w:rFonts w:ascii="Times New Roman" w:eastAsia="Times New Roman" w:hAnsi="Times New Roman" w:cs="Times New Roman"/>
          <w:kern w:val="2"/>
          <w:sz w:val="24"/>
          <w:szCs w:val="24"/>
          <w:lang w:eastAsia="ru-RU"/>
        </w:rPr>
        <w:t xml:space="preserve">в предусмотренном настоящим Федеральным </w:t>
      </w:r>
      <w:hyperlink r:id="rId21" w:anchor="dst101497" w:history="1">
        <w:r w:rsidRPr="00A11CC8">
          <w:rPr>
            <w:rFonts w:ascii="Times New Roman" w:eastAsia="Times New Roman" w:hAnsi="Times New Roman" w:cs="Times New Roman"/>
            <w:kern w:val="2"/>
            <w:sz w:val="24"/>
            <w:szCs w:val="24"/>
            <w:lang w:eastAsia="ru-RU"/>
          </w:rPr>
          <w:t>законом</w:t>
        </w:r>
      </w:hyperlink>
      <w:r w:rsidRPr="00A11CC8">
        <w:rPr>
          <w:rFonts w:ascii="Times New Roman" w:eastAsia="Times New Roman" w:hAnsi="Times New Roman" w:cs="Times New Roman"/>
          <w:kern w:val="2"/>
          <w:sz w:val="24"/>
          <w:szCs w:val="24"/>
          <w:lang w:eastAsia="ru-RU"/>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2" w:anchor="dst12029" w:history="1">
        <w:r w:rsidRPr="00A11CC8">
          <w:rPr>
            <w:rFonts w:ascii="Times New Roman" w:eastAsia="Times New Roman" w:hAnsi="Times New Roman" w:cs="Times New Roman"/>
            <w:kern w:val="2"/>
            <w:sz w:val="24"/>
            <w:szCs w:val="24"/>
            <w:lang w:eastAsia="ru-RU"/>
          </w:rPr>
          <w:t>подпунктом "в" пункта 1 части 1 статьи 43</w:t>
        </w:r>
      </w:hyperlink>
      <w:r w:rsidRPr="00A11CC8">
        <w:rPr>
          <w:rFonts w:ascii="Times New Roman" w:eastAsia="Times New Roman" w:hAnsi="Times New Roman" w:cs="Times New Roman"/>
          <w:kern w:val="2"/>
          <w:sz w:val="24"/>
          <w:szCs w:val="24"/>
          <w:lang w:eastAsia="ru-RU"/>
        </w:rPr>
        <w:t xml:space="preserve"> настоящего Федерального закона, если Правительством Российской Федерации не установлено </w:t>
      </w:r>
      <w:hyperlink r:id="rId23" w:anchor="dst5" w:history="1">
        <w:r w:rsidRPr="00A11CC8">
          <w:rPr>
            <w:rFonts w:ascii="Times New Roman" w:eastAsia="Times New Roman" w:hAnsi="Times New Roman" w:cs="Times New Roman"/>
            <w:kern w:val="2"/>
            <w:sz w:val="24"/>
            <w:szCs w:val="24"/>
            <w:lang w:eastAsia="ru-RU"/>
          </w:rPr>
          <w:t>иное</w:t>
        </w:r>
      </w:hyperlink>
      <w:r w:rsidRPr="00A11CC8">
        <w:rPr>
          <w:rFonts w:ascii="Times New Roman" w:eastAsia="Times New Roman" w:hAnsi="Times New Roman" w:cs="Times New Roman"/>
          <w:kern w:val="2"/>
          <w:sz w:val="24"/>
          <w:szCs w:val="24"/>
          <w:lang w:eastAsia="ru-RU"/>
        </w:rPr>
        <w:t>.</w:t>
      </w:r>
    </w:p>
    <w:p w:rsidR="009260EE" w:rsidRDefault="009260EE" w:rsidP="00A11CC8">
      <w:pPr>
        <w:spacing w:after="0" w:line="240" w:lineRule="auto"/>
        <w:jc w:val="both"/>
      </w:pPr>
    </w:p>
    <w:sectPr w:rsidR="009260EE" w:rsidSect="00A11CC8">
      <w:pgSz w:w="11906" w:h="16838"/>
      <w:pgMar w:top="1134"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869"/>
    <w:rsid w:val="000D0DF1"/>
    <w:rsid w:val="001F27BB"/>
    <w:rsid w:val="00527869"/>
    <w:rsid w:val="009260EE"/>
    <w:rsid w:val="00A11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283F8C-441A-4CC5-B894-CF7025E01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27BB"/>
    <w:pPr>
      <w:spacing w:after="160" w:line="259" w:lineRule="auto"/>
    </w:pPr>
  </w:style>
  <w:style w:type="paragraph" w:styleId="1">
    <w:name w:val="heading 1"/>
    <w:basedOn w:val="a"/>
    <w:next w:val="a"/>
    <w:link w:val="10"/>
    <w:qFormat/>
    <w:rsid w:val="001F27BB"/>
    <w:pPr>
      <w:keepNext/>
      <w:spacing w:before="240" w:after="60" w:line="240" w:lineRule="auto"/>
      <w:jc w:val="center"/>
      <w:outlineLvl w:val="0"/>
    </w:pPr>
    <w:rPr>
      <w:rFonts w:ascii="Times New Roman" w:eastAsia="Times New Roman" w:hAnsi="Times New Roman" w:cs="Times New Roman"/>
      <w:b/>
      <w:bCs/>
      <w:color w:val="000000"/>
      <w:kern w:val="2"/>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27BB"/>
    <w:rPr>
      <w:rFonts w:ascii="Times New Roman" w:eastAsia="Times New Roman" w:hAnsi="Times New Roman" w:cs="Times New Roman"/>
      <w:b/>
      <w:bCs/>
      <w:color w:val="000000"/>
      <w:kern w:val="2"/>
      <w:sz w:val="28"/>
      <w:szCs w:val="32"/>
      <w:lang w:eastAsia="ru-RU"/>
    </w:rPr>
  </w:style>
  <w:style w:type="paragraph" w:styleId="a3">
    <w:name w:val="List Paragraph"/>
    <w:basedOn w:val="a"/>
    <w:link w:val="a4"/>
    <w:uiPriority w:val="34"/>
    <w:qFormat/>
    <w:rsid w:val="001F27BB"/>
    <w:pPr>
      <w:spacing w:after="200" w:line="276" w:lineRule="auto"/>
      <w:ind w:left="720"/>
      <w:contextualSpacing/>
    </w:pPr>
  </w:style>
  <w:style w:type="character" w:styleId="a5">
    <w:name w:val="Hyperlink"/>
    <w:basedOn w:val="a0"/>
    <w:uiPriority w:val="99"/>
    <w:unhideWhenUsed/>
    <w:rsid w:val="001F27BB"/>
    <w:rPr>
      <w:color w:val="0000FF"/>
      <w:u w:val="single"/>
    </w:rPr>
  </w:style>
  <w:style w:type="character" w:customStyle="1" w:styleId="a4">
    <w:name w:val="Абзац списка Знак"/>
    <w:link w:val="a3"/>
    <w:uiPriority w:val="34"/>
    <w:rsid w:val="001F27BB"/>
  </w:style>
  <w:style w:type="paragraph" w:styleId="a6">
    <w:name w:val="Normal (Web)"/>
    <w:basedOn w:val="a"/>
    <w:uiPriority w:val="99"/>
    <w:semiHidden/>
    <w:unhideWhenUsed/>
    <w:rsid w:val="00A11C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A11C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23513">
      <w:bodyDiv w:val="1"/>
      <w:marLeft w:val="0"/>
      <w:marRight w:val="0"/>
      <w:marTop w:val="0"/>
      <w:marBottom w:val="0"/>
      <w:divBdr>
        <w:top w:val="none" w:sz="0" w:space="0" w:color="auto"/>
        <w:left w:val="none" w:sz="0" w:space="0" w:color="auto"/>
        <w:bottom w:val="none" w:sz="0" w:space="0" w:color="auto"/>
        <w:right w:val="none" w:sz="0" w:space="0" w:color="auto"/>
      </w:divBdr>
      <w:divsChild>
        <w:div w:id="873495202">
          <w:marLeft w:val="0"/>
          <w:marRight w:val="0"/>
          <w:marTop w:val="0"/>
          <w:marBottom w:val="0"/>
          <w:divBdr>
            <w:top w:val="none" w:sz="0" w:space="0" w:color="auto"/>
            <w:left w:val="none" w:sz="0" w:space="0" w:color="auto"/>
            <w:bottom w:val="none" w:sz="0" w:space="0" w:color="auto"/>
            <w:right w:val="none" w:sz="0" w:space="0" w:color="auto"/>
          </w:divBdr>
        </w:div>
        <w:div w:id="898978880">
          <w:marLeft w:val="0"/>
          <w:marRight w:val="0"/>
          <w:marTop w:val="0"/>
          <w:marBottom w:val="0"/>
          <w:divBdr>
            <w:top w:val="none" w:sz="0" w:space="0" w:color="auto"/>
            <w:left w:val="none" w:sz="0" w:space="0" w:color="auto"/>
            <w:bottom w:val="none" w:sz="0" w:space="0" w:color="auto"/>
            <w:right w:val="none" w:sz="0" w:space="0" w:color="auto"/>
          </w:divBdr>
        </w:div>
        <w:div w:id="1398940961">
          <w:marLeft w:val="0"/>
          <w:marRight w:val="0"/>
          <w:marTop w:val="0"/>
          <w:marBottom w:val="0"/>
          <w:divBdr>
            <w:top w:val="none" w:sz="0" w:space="0" w:color="auto"/>
            <w:left w:val="none" w:sz="0" w:space="0" w:color="auto"/>
            <w:bottom w:val="none" w:sz="0" w:space="0" w:color="auto"/>
            <w:right w:val="none" w:sz="0" w:space="0" w:color="auto"/>
          </w:divBdr>
          <w:divsChild>
            <w:div w:id="623078747">
              <w:marLeft w:val="0"/>
              <w:marRight w:val="0"/>
              <w:marTop w:val="0"/>
              <w:marBottom w:val="0"/>
              <w:divBdr>
                <w:top w:val="none" w:sz="0" w:space="0" w:color="auto"/>
                <w:left w:val="none" w:sz="0" w:space="0" w:color="auto"/>
                <w:bottom w:val="none" w:sz="0" w:space="0" w:color="auto"/>
                <w:right w:val="none" w:sz="0" w:space="0" w:color="auto"/>
              </w:divBdr>
              <w:divsChild>
                <w:div w:id="483670561">
                  <w:marLeft w:val="0"/>
                  <w:marRight w:val="0"/>
                  <w:marTop w:val="0"/>
                  <w:marBottom w:val="0"/>
                  <w:divBdr>
                    <w:top w:val="none" w:sz="0" w:space="0" w:color="auto"/>
                    <w:left w:val="none" w:sz="0" w:space="0" w:color="auto"/>
                    <w:bottom w:val="none" w:sz="0" w:space="0" w:color="auto"/>
                    <w:right w:val="none" w:sz="0" w:space="0" w:color="auto"/>
                  </w:divBdr>
                  <w:divsChild>
                    <w:div w:id="111197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95682">
          <w:marLeft w:val="0"/>
          <w:marRight w:val="0"/>
          <w:marTop w:val="0"/>
          <w:marBottom w:val="0"/>
          <w:divBdr>
            <w:top w:val="none" w:sz="0" w:space="0" w:color="auto"/>
            <w:left w:val="none" w:sz="0" w:space="0" w:color="auto"/>
            <w:bottom w:val="none" w:sz="0" w:space="0" w:color="auto"/>
            <w:right w:val="none" w:sz="0" w:space="0" w:color="auto"/>
          </w:divBdr>
        </w:div>
        <w:div w:id="604970644">
          <w:marLeft w:val="0"/>
          <w:marRight w:val="0"/>
          <w:marTop w:val="0"/>
          <w:marBottom w:val="0"/>
          <w:divBdr>
            <w:top w:val="none" w:sz="0" w:space="0" w:color="auto"/>
            <w:left w:val="none" w:sz="0" w:space="0" w:color="auto"/>
            <w:bottom w:val="none" w:sz="0" w:space="0" w:color="auto"/>
            <w:right w:val="none" w:sz="0" w:space="0" w:color="auto"/>
          </w:divBdr>
        </w:div>
        <w:div w:id="890650927">
          <w:marLeft w:val="0"/>
          <w:marRight w:val="0"/>
          <w:marTop w:val="0"/>
          <w:marBottom w:val="0"/>
          <w:divBdr>
            <w:top w:val="none" w:sz="0" w:space="0" w:color="auto"/>
            <w:left w:val="none" w:sz="0" w:space="0" w:color="auto"/>
            <w:bottom w:val="none" w:sz="0" w:space="0" w:color="auto"/>
            <w:right w:val="none" w:sz="0" w:space="0" w:color="auto"/>
          </w:divBdr>
        </w:div>
        <w:div w:id="1292980609">
          <w:marLeft w:val="0"/>
          <w:marRight w:val="0"/>
          <w:marTop w:val="0"/>
          <w:marBottom w:val="0"/>
          <w:divBdr>
            <w:top w:val="none" w:sz="0" w:space="0" w:color="auto"/>
            <w:left w:val="none" w:sz="0" w:space="0" w:color="auto"/>
            <w:bottom w:val="none" w:sz="0" w:space="0" w:color="auto"/>
            <w:right w:val="none" w:sz="0" w:space="0" w:color="auto"/>
          </w:divBdr>
        </w:div>
        <w:div w:id="1872649536">
          <w:marLeft w:val="0"/>
          <w:marRight w:val="0"/>
          <w:marTop w:val="0"/>
          <w:marBottom w:val="0"/>
          <w:divBdr>
            <w:top w:val="none" w:sz="0" w:space="0" w:color="auto"/>
            <w:left w:val="none" w:sz="0" w:space="0" w:color="auto"/>
            <w:bottom w:val="none" w:sz="0" w:space="0" w:color="auto"/>
            <w:right w:val="none" w:sz="0" w:space="0" w:color="auto"/>
          </w:divBdr>
        </w:div>
        <w:div w:id="2124492666">
          <w:marLeft w:val="0"/>
          <w:marRight w:val="0"/>
          <w:marTop w:val="0"/>
          <w:marBottom w:val="0"/>
          <w:divBdr>
            <w:top w:val="none" w:sz="0" w:space="0" w:color="auto"/>
            <w:left w:val="none" w:sz="0" w:space="0" w:color="auto"/>
            <w:bottom w:val="none" w:sz="0" w:space="0" w:color="auto"/>
            <w:right w:val="none" w:sz="0" w:space="0" w:color="auto"/>
          </w:divBdr>
        </w:div>
        <w:div w:id="1984655681">
          <w:marLeft w:val="0"/>
          <w:marRight w:val="0"/>
          <w:marTop w:val="0"/>
          <w:marBottom w:val="0"/>
          <w:divBdr>
            <w:top w:val="none" w:sz="0" w:space="0" w:color="auto"/>
            <w:left w:val="none" w:sz="0" w:space="0" w:color="auto"/>
            <w:bottom w:val="none" w:sz="0" w:space="0" w:color="auto"/>
            <w:right w:val="none" w:sz="0" w:space="0" w:color="auto"/>
          </w:divBdr>
        </w:div>
        <w:div w:id="1692876751">
          <w:marLeft w:val="0"/>
          <w:marRight w:val="0"/>
          <w:marTop w:val="0"/>
          <w:marBottom w:val="0"/>
          <w:divBdr>
            <w:top w:val="none" w:sz="0" w:space="0" w:color="auto"/>
            <w:left w:val="none" w:sz="0" w:space="0" w:color="auto"/>
            <w:bottom w:val="none" w:sz="0" w:space="0" w:color="auto"/>
            <w:right w:val="none" w:sz="0" w:space="0" w:color="auto"/>
          </w:divBdr>
        </w:div>
        <w:div w:id="2134324285">
          <w:marLeft w:val="0"/>
          <w:marRight w:val="0"/>
          <w:marTop w:val="0"/>
          <w:marBottom w:val="0"/>
          <w:divBdr>
            <w:top w:val="none" w:sz="0" w:space="0" w:color="auto"/>
            <w:left w:val="none" w:sz="0" w:space="0" w:color="auto"/>
            <w:bottom w:val="none" w:sz="0" w:space="0" w:color="auto"/>
            <w:right w:val="none" w:sz="0" w:space="0" w:color="auto"/>
          </w:divBdr>
        </w:div>
        <w:div w:id="695085940">
          <w:marLeft w:val="0"/>
          <w:marRight w:val="0"/>
          <w:marTop w:val="0"/>
          <w:marBottom w:val="0"/>
          <w:divBdr>
            <w:top w:val="none" w:sz="0" w:space="0" w:color="auto"/>
            <w:left w:val="none" w:sz="0" w:space="0" w:color="auto"/>
            <w:bottom w:val="none" w:sz="0" w:space="0" w:color="auto"/>
            <w:right w:val="none" w:sz="0" w:space="0" w:color="auto"/>
          </w:divBdr>
        </w:div>
        <w:div w:id="115105061">
          <w:marLeft w:val="0"/>
          <w:marRight w:val="0"/>
          <w:marTop w:val="0"/>
          <w:marBottom w:val="0"/>
          <w:divBdr>
            <w:top w:val="none" w:sz="0" w:space="0" w:color="auto"/>
            <w:left w:val="none" w:sz="0" w:space="0" w:color="auto"/>
            <w:bottom w:val="none" w:sz="0" w:space="0" w:color="auto"/>
            <w:right w:val="none" w:sz="0" w:space="0" w:color="auto"/>
          </w:divBdr>
        </w:div>
        <w:div w:id="48506300">
          <w:marLeft w:val="0"/>
          <w:marRight w:val="0"/>
          <w:marTop w:val="0"/>
          <w:marBottom w:val="0"/>
          <w:divBdr>
            <w:top w:val="none" w:sz="0" w:space="0" w:color="auto"/>
            <w:left w:val="none" w:sz="0" w:space="0" w:color="auto"/>
            <w:bottom w:val="none" w:sz="0" w:space="0" w:color="auto"/>
            <w:right w:val="none" w:sz="0" w:space="0" w:color="auto"/>
          </w:divBdr>
        </w:div>
        <w:div w:id="859707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15391/ab3273e757a9e718cbb3741596bc36eb8138e4f6/" TargetMode="External"/><Relationship Id="rId13" Type="http://schemas.openxmlformats.org/officeDocument/2006/relationships/hyperlink" Target="https://www.consultant.ru/document/cons_doc_LAW_444775/92c21101873860b815e2a0b883ec15dd4f6bebbe/" TargetMode="External"/><Relationship Id="rId18" Type="http://schemas.openxmlformats.org/officeDocument/2006/relationships/hyperlink" Target="https://www.consultant.ru/document/cons_doc_LAW_444756/0108932a3c6234f73590b25799588ada492deb23/" TargetMode="External"/><Relationship Id="rId3" Type="http://schemas.openxmlformats.org/officeDocument/2006/relationships/webSettings" Target="webSettings.xml"/><Relationship Id="rId21" Type="http://schemas.openxmlformats.org/officeDocument/2006/relationships/hyperlink" Target="https://www.consultant.ru/document/cons_doc_LAW_415391/8c12a3ec10bf313c4b2fb441eb21b9a04616fd9e/" TargetMode="External"/><Relationship Id="rId7" Type="http://schemas.openxmlformats.org/officeDocument/2006/relationships/hyperlink" Target="https://www.consultant.ru/document/cons_doc_LAW_415391/ab3273e757a9e718cbb3741596bc36eb8138e4f6/" TargetMode="External"/><Relationship Id="rId12" Type="http://schemas.openxmlformats.org/officeDocument/2006/relationships/hyperlink" Target="https://www.consultant.ru/document/cons_doc_LAW_144624/be7f337d9b35705ac035531878c8d15c2b09b36d/?ysclid=lgxnlcoygp347719335" TargetMode="External"/><Relationship Id="rId17" Type="http://schemas.openxmlformats.org/officeDocument/2006/relationships/hyperlink" Target="https://www.consultant.ru/document/cons_doc_LAW_444756/6411e005f539b666d6f360f202cb7b1c23fe27c3/"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consultant.ru/document/cons_doc_LAW_444756/7cb5d9b7f75fd72853e0610988cc9f6fdd08802e/" TargetMode="External"/><Relationship Id="rId20" Type="http://schemas.openxmlformats.org/officeDocument/2006/relationships/hyperlink" Target="https://www.consultant.ru/document/cons_doc_LAW_444775/f61ff313afecf81a91a43d729c2df55c1d6a1533/" TargetMode="External"/><Relationship Id="rId1" Type="http://schemas.openxmlformats.org/officeDocument/2006/relationships/styles" Target="styles.xml"/><Relationship Id="rId6" Type="http://schemas.openxmlformats.org/officeDocument/2006/relationships/hyperlink" Target="https://www.consultant.ru/document/cons_doc_LAW_415391/ab3273e757a9e718cbb3741596bc36eb8138e4f6/" TargetMode="External"/><Relationship Id="rId11" Type="http://schemas.openxmlformats.org/officeDocument/2006/relationships/hyperlink" Target="https://www.consultant.ru/document/cons_doc_LAW_415391/ab3273e757a9e718cbb3741596bc36eb8138e4f6/" TargetMode="External"/><Relationship Id="rId24" Type="http://schemas.openxmlformats.org/officeDocument/2006/relationships/fontTable" Target="fontTable.xml"/><Relationship Id="rId5" Type="http://schemas.openxmlformats.org/officeDocument/2006/relationships/hyperlink" Target="https://www.consultant.ru/document/cons_doc_LAW_415391/ab3273e757a9e718cbb3741596bc36eb8138e4f6/" TargetMode="External"/><Relationship Id="rId15" Type="http://schemas.openxmlformats.org/officeDocument/2006/relationships/hyperlink" Target="https://www.consultant.ru/document/cons_doc_LAW_442371/5377b0e3c206aea2e91c9ae02688db5bdc59685c/" TargetMode="External"/><Relationship Id="rId23" Type="http://schemas.openxmlformats.org/officeDocument/2006/relationships/hyperlink" Target="https://www.consultant.ru/document/cons_doc_LAW_430959/92d969e26a4326c5d02fa79b8f9cf4994ee5633b/" TargetMode="External"/><Relationship Id="rId10" Type="http://schemas.openxmlformats.org/officeDocument/2006/relationships/hyperlink" Target="https://www.consultant.ru/document/cons_doc_LAW_415391/ab3273e757a9e718cbb3741596bc36eb8138e4f6/" TargetMode="External"/><Relationship Id="rId19" Type="http://schemas.openxmlformats.org/officeDocument/2006/relationships/hyperlink" Target="https://www.consultant.ru/document/cons_doc_LAW_444756/a74ca4364cb5aa0d95db2b7636907af350ab52c8/" TargetMode="External"/><Relationship Id="rId4" Type="http://schemas.openxmlformats.org/officeDocument/2006/relationships/hyperlink" Target="https://www.consultant.ru/document/cons_doc_LAW_415391/ab3273e757a9e718cbb3741596bc36eb8138e4f6/" TargetMode="External"/><Relationship Id="rId9" Type="http://schemas.openxmlformats.org/officeDocument/2006/relationships/hyperlink" Target="https://www.consultant.ru/document/cons_doc_LAW_415391/ab3273e757a9e718cbb3741596bc36eb8138e4f6/" TargetMode="External"/><Relationship Id="rId14" Type="http://schemas.openxmlformats.org/officeDocument/2006/relationships/hyperlink" Target="https://www.consultant.ru/document/cons_doc_LAW_442371/a142cf846a2c4b405e65e6ee1d847270a8b77ae9/" TargetMode="External"/><Relationship Id="rId22" Type="http://schemas.openxmlformats.org/officeDocument/2006/relationships/hyperlink" Target="https://www.consultant.ru/document/cons_doc_LAW_415391/5a18b3d46fe0fd48f2482cd6ec7ce419763efc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1328</Words>
  <Characters>7571</Characters>
  <Application>Microsoft Office Word</Application>
  <DocSecurity>0</DocSecurity>
  <Lines>63</Lines>
  <Paragraphs>17</Paragraphs>
  <ScaleCrop>false</ScaleCrop>
  <Company/>
  <LinksUpToDate>false</LinksUpToDate>
  <CharactersWithSpaces>8882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Библиотека - ЧР</cp:lastModifiedBy>
  <cp:revision>4</cp:revision>
  <dcterms:created xsi:type="dcterms:W3CDTF">2023-03-04T17:03:00Z</dcterms:created>
  <dcterms:modified xsi:type="dcterms:W3CDTF">2023-07-07T12:08:00Z</dcterms:modified>
</cp:coreProperties>
</file>