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62DF" w14:textId="77777777" w:rsidR="005B33EF" w:rsidRDefault="005B33EF" w:rsidP="0084394F">
      <w:pPr>
        <w:pageBreakBefore/>
        <w:ind w:firstLine="709"/>
        <w:jc w:val="right"/>
      </w:pPr>
      <w:r>
        <w:softHyphen/>
      </w:r>
      <w:r>
        <w:softHyphen/>
      </w:r>
      <w:r>
        <w:softHyphen/>
        <w:t>Приложение 5 к контракту</w:t>
      </w:r>
    </w:p>
    <w:p w14:paraId="00567AFC" w14:textId="77777777" w:rsidR="005B33EF" w:rsidRDefault="005B33EF" w:rsidP="0084394F">
      <w:pPr>
        <w:ind w:firstLine="0"/>
      </w:pPr>
    </w:p>
    <w:p w14:paraId="147DA706" w14:textId="0EEEA88B" w:rsidR="00E97A75" w:rsidRDefault="00E97A75" w:rsidP="0084394F">
      <w:pPr>
        <w:ind w:firstLine="0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ar-SA"/>
        </w:rPr>
        <w:t>от «____» ___________ 20___г. № _________</w:t>
      </w:r>
    </w:p>
    <w:p w14:paraId="6AE48E7D" w14:textId="77777777" w:rsidR="00E97A75" w:rsidRPr="00BC0429" w:rsidRDefault="00E97A75" w:rsidP="0084394F">
      <w:pPr>
        <w:ind w:firstLine="0"/>
        <w:rPr>
          <w:sz w:val="24"/>
          <w:szCs w:val="24"/>
        </w:rPr>
      </w:pPr>
    </w:p>
    <w:p w14:paraId="18C6023B" w14:textId="290912A7" w:rsidR="00BC0429" w:rsidRDefault="00BC0429" w:rsidP="0084394F">
      <w:pPr>
        <w:spacing w:line="240" w:lineRule="atLeast"/>
        <w:ind w:firstLine="0"/>
        <w:jc w:val="center"/>
        <w:rPr>
          <w:b/>
          <w:sz w:val="24"/>
          <w:szCs w:val="24"/>
        </w:rPr>
      </w:pPr>
      <w:r w:rsidRPr="00BC0429">
        <w:rPr>
          <w:b/>
          <w:sz w:val="24"/>
          <w:szCs w:val="24"/>
        </w:rPr>
        <w:t>Техническое задание</w:t>
      </w:r>
    </w:p>
    <w:p w14:paraId="7F50548C" w14:textId="77777777" w:rsidR="00D67932" w:rsidRPr="00BC0429" w:rsidRDefault="00D67932" w:rsidP="0084394F">
      <w:pPr>
        <w:spacing w:line="240" w:lineRule="atLeast"/>
        <w:ind w:firstLine="0"/>
        <w:jc w:val="center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>(Описание объекта закупки)</w:t>
      </w:r>
    </w:p>
    <w:p w14:paraId="717C8595" w14:textId="4C8E1127" w:rsidR="00D67932" w:rsidRDefault="00C737B2" w:rsidP="0084394F">
      <w:pPr>
        <w:widowControl w:val="0"/>
        <w:suppressAutoHyphens/>
        <w:autoSpaceDN w:val="0"/>
        <w:spacing w:line="240" w:lineRule="exact"/>
        <w:ind w:firstLine="0"/>
        <w:jc w:val="center"/>
        <w:textAlignment w:val="baseline"/>
        <w:rPr>
          <w:sz w:val="24"/>
          <w:szCs w:val="24"/>
        </w:rPr>
      </w:pPr>
      <w:r>
        <w:t>Поставка нефтепродуктов по чиповым (пластиковым) картам</w:t>
      </w:r>
      <w:r w:rsidR="00072659">
        <w:t xml:space="preserve"> на </w:t>
      </w:r>
      <w:r>
        <w:t>для нужд МБУ «ЭО мо Серебряные Пруды»</w:t>
      </w:r>
      <w:r w:rsidR="00D57EDB">
        <w:t xml:space="preserve"> на </w:t>
      </w:r>
      <w:r w:rsidR="005B23BD">
        <w:t xml:space="preserve">ноябрь </w:t>
      </w:r>
      <w:r w:rsidR="00D57EDB">
        <w:t>2026 год</w:t>
      </w:r>
    </w:p>
    <w:p w14:paraId="585F3697" w14:textId="4A28BC2D" w:rsidR="00C737B2" w:rsidRDefault="0066328B" w:rsidP="0084394F">
      <w:pPr>
        <w:widowControl w:val="0"/>
        <w:suppressAutoHyphens/>
        <w:autoSpaceDN w:val="0"/>
        <w:spacing w:line="240" w:lineRule="exact"/>
        <w:ind w:firstLine="0"/>
        <w:textAlignment w:val="baseline"/>
      </w:pPr>
      <w:r>
        <w:rPr>
          <w:sz w:val="24"/>
          <w:szCs w:val="24"/>
        </w:rPr>
        <w:t xml:space="preserve">1. </w:t>
      </w:r>
      <w:r w:rsidR="00BC0429" w:rsidRPr="00BC0429">
        <w:rPr>
          <w:b/>
          <w:sz w:val="24"/>
          <w:szCs w:val="24"/>
        </w:rPr>
        <w:t xml:space="preserve">Наименование объекта закупки: </w:t>
      </w:r>
      <w:r w:rsidR="00C737B2">
        <w:t>Поставка нефтепродуктов по чиповым (пластиковым) картам»</w:t>
      </w:r>
      <w:r w:rsidR="002856BA">
        <w:t xml:space="preserve"> </w:t>
      </w:r>
      <w:r w:rsidR="00D57EDB">
        <w:t xml:space="preserve">на </w:t>
      </w:r>
      <w:r w:rsidR="005B23BD">
        <w:t xml:space="preserve">ноябрь </w:t>
      </w:r>
      <w:r w:rsidR="00D57EDB">
        <w:t>2026 год</w:t>
      </w:r>
    </w:p>
    <w:p w14:paraId="77B5F28F" w14:textId="2EA3AE37" w:rsidR="002F7C7E" w:rsidRPr="006652F7" w:rsidRDefault="0066328B" w:rsidP="0084394F">
      <w:pPr>
        <w:widowControl w:val="0"/>
        <w:suppressAutoHyphens/>
        <w:autoSpaceDN w:val="0"/>
        <w:spacing w:line="240" w:lineRule="exact"/>
        <w:ind w:firstLine="0"/>
        <w:textAlignment w:val="baseline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2. </w:t>
      </w:r>
      <w:r w:rsidR="002F7C7E" w:rsidRPr="00C5607C">
        <w:rPr>
          <w:rFonts w:eastAsia="Calibri"/>
          <w:b/>
          <w:sz w:val="24"/>
          <w:szCs w:val="24"/>
        </w:rPr>
        <w:t>0КПД 2</w:t>
      </w:r>
      <w:r w:rsidR="002F7C7E" w:rsidRPr="00C5607C">
        <w:rPr>
          <w:rFonts w:eastAsia="Calibri"/>
          <w:sz w:val="24"/>
          <w:szCs w:val="24"/>
        </w:rPr>
        <w:t>:</w:t>
      </w:r>
      <w:r w:rsidR="002F7C7E" w:rsidRPr="00B85AE4">
        <w:rPr>
          <w:rFonts w:eastAsia="Calibri"/>
          <w:sz w:val="24"/>
          <w:szCs w:val="24"/>
        </w:rPr>
        <w:t>19.20.21.135</w:t>
      </w:r>
      <w:r w:rsidR="002F7C7E" w:rsidRPr="006652F7">
        <w:rPr>
          <w:rFonts w:eastAsia="Calibri"/>
          <w:sz w:val="24"/>
          <w:szCs w:val="24"/>
        </w:rPr>
        <w:t>-</w:t>
      </w:r>
      <w:r w:rsidR="002F7C7E" w:rsidRPr="00B85AE4">
        <w:rPr>
          <w:rFonts w:eastAsia="Calibri"/>
          <w:sz w:val="24"/>
          <w:szCs w:val="24"/>
        </w:rPr>
        <w:t>Бензин автомобильный с октановым числом более 95, но не более 98 по исследовательскому методу экологического класса К5</w:t>
      </w:r>
      <w:r w:rsidR="002F7C7E">
        <w:rPr>
          <w:rFonts w:eastAsia="Calibri"/>
          <w:sz w:val="24"/>
          <w:szCs w:val="24"/>
        </w:rPr>
        <w:t>.</w:t>
      </w:r>
    </w:p>
    <w:p w14:paraId="1A274FB0" w14:textId="77777777" w:rsidR="002F7C7E" w:rsidRPr="006652F7" w:rsidRDefault="002F7C7E" w:rsidP="0084394F">
      <w:pPr>
        <w:shd w:val="clear" w:color="auto" w:fill="FFFFFF"/>
        <w:tabs>
          <w:tab w:val="left" w:pos="284"/>
        </w:tabs>
        <w:rPr>
          <w:rFonts w:eastAsia="Calibri"/>
          <w:sz w:val="24"/>
          <w:szCs w:val="24"/>
        </w:rPr>
      </w:pPr>
      <w:r w:rsidRPr="00B85AE4">
        <w:rPr>
          <w:rFonts w:eastAsia="Calibri"/>
          <w:sz w:val="24"/>
          <w:szCs w:val="24"/>
        </w:rPr>
        <w:t>19.20.21.345</w:t>
      </w:r>
      <w:r w:rsidRPr="006652F7">
        <w:rPr>
          <w:rFonts w:eastAsia="Calibri"/>
          <w:sz w:val="24"/>
          <w:szCs w:val="24"/>
        </w:rPr>
        <w:t xml:space="preserve">- </w:t>
      </w:r>
      <w:r w:rsidRPr="00B85AE4">
        <w:rPr>
          <w:rFonts w:eastAsia="Calibri"/>
          <w:sz w:val="24"/>
          <w:szCs w:val="24"/>
        </w:rPr>
        <w:t>Топливо дизельное межсезонное экологического класса К5</w:t>
      </w:r>
      <w:r w:rsidRPr="006652F7">
        <w:rPr>
          <w:rFonts w:eastAsia="Calibri"/>
          <w:sz w:val="24"/>
          <w:szCs w:val="24"/>
        </w:rPr>
        <w:t>.</w:t>
      </w:r>
    </w:p>
    <w:p w14:paraId="7128D09A" w14:textId="77777777" w:rsidR="00D67932" w:rsidRDefault="002F7C7E" w:rsidP="0084394F">
      <w:pPr>
        <w:shd w:val="clear" w:color="auto" w:fill="FFFFFF"/>
        <w:tabs>
          <w:tab w:val="left" w:pos="284"/>
        </w:tabs>
        <w:rPr>
          <w:rFonts w:eastAsia="Calibri"/>
          <w:sz w:val="24"/>
          <w:szCs w:val="24"/>
        </w:rPr>
      </w:pPr>
      <w:r w:rsidRPr="00B85AE4">
        <w:rPr>
          <w:rFonts w:eastAsia="Calibri"/>
          <w:sz w:val="24"/>
          <w:szCs w:val="24"/>
        </w:rPr>
        <w:t>19.20.21.125</w:t>
      </w:r>
      <w:r>
        <w:rPr>
          <w:rFonts w:eastAsia="Calibri"/>
          <w:sz w:val="24"/>
          <w:szCs w:val="24"/>
        </w:rPr>
        <w:t xml:space="preserve"> – </w:t>
      </w:r>
      <w:r w:rsidRPr="00B85AE4">
        <w:rPr>
          <w:rFonts w:eastAsia="Calibri"/>
          <w:sz w:val="24"/>
          <w:szCs w:val="24"/>
        </w:rPr>
        <w:t>Бензин автомобильный с октановым числом более 92, но не более 95 по исследовательскому методу экологического класса К5.</w:t>
      </w:r>
    </w:p>
    <w:p w14:paraId="45D79097" w14:textId="77777777" w:rsidR="00A81591" w:rsidRPr="00E205A9" w:rsidRDefault="002F7C7E" w:rsidP="0084394F">
      <w:pPr>
        <w:shd w:val="clear" w:color="auto" w:fill="FFFFFF"/>
        <w:tabs>
          <w:tab w:val="left" w:pos="284"/>
        </w:tabs>
        <w:rPr>
          <w:rFonts w:eastAsia="Calibri"/>
          <w:sz w:val="24"/>
          <w:szCs w:val="24"/>
        </w:rPr>
      </w:pPr>
      <w:r w:rsidRPr="006652F7">
        <w:rPr>
          <w:rFonts w:eastAsia="Calibri"/>
          <w:b/>
          <w:sz w:val="24"/>
          <w:szCs w:val="24"/>
        </w:rPr>
        <w:t>КОД КОЗ</w:t>
      </w:r>
      <w:r w:rsidR="00517C17">
        <w:rPr>
          <w:rFonts w:eastAsia="Calibri"/>
          <w:b/>
          <w:sz w:val="24"/>
          <w:szCs w:val="24"/>
        </w:rPr>
        <w:t>2</w:t>
      </w:r>
      <w:r w:rsidRPr="006652F7">
        <w:rPr>
          <w:rFonts w:eastAsia="Calibri"/>
          <w:sz w:val="24"/>
          <w:szCs w:val="24"/>
        </w:rPr>
        <w:t xml:space="preserve">: </w:t>
      </w:r>
      <w:r w:rsidR="00A81591" w:rsidRPr="00A81591">
        <w:rPr>
          <w:rFonts w:eastAsia="Calibri"/>
          <w:sz w:val="24"/>
          <w:szCs w:val="24"/>
        </w:rPr>
        <w:t>11.211.03.03.01.01.017 - Бензин автомобильный АИ-95 экологического класса не ниже К5 (розничная реализация)</w:t>
      </w:r>
    </w:p>
    <w:p w14:paraId="79D2D961" w14:textId="77777777" w:rsidR="001C0690" w:rsidRDefault="001C0690" w:rsidP="0084394F">
      <w:pPr>
        <w:shd w:val="clear" w:color="auto" w:fill="FFFFFF"/>
        <w:tabs>
          <w:tab w:val="left" w:pos="284"/>
        </w:tabs>
        <w:rPr>
          <w:rFonts w:eastAsia="Calibri"/>
          <w:sz w:val="24"/>
          <w:szCs w:val="24"/>
        </w:rPr>
      </w:pPr>
      <w:r w:rsidRPr="001C0690">
        <w:rPr>
          <w:rFonts w:eastAsia="Calibri"/>
          <w:sz w:val="24"/>
          <w:szCs w:val="24"/>
        </w:rPr>
        <w:t xml:space="preserve">11.211.03.03.02.04.006 - Топливо дизельное межсезонное экологического класса не ниже К5 (розничная поставка) </w:t>
      </w:r>
    </w:p>
    <w:p w14:paraId="28EA46FD" w14:textId="77777777" w:rsidR="00D67932" w:rsidRDefault="00517C17" w:rsidP="0084394F">
      <w:pPr>
        <w:widowControl w:val="0"/>
        <w:tabs>
          <w:tab w:val="left" w:pos="0"/>
        </w:tabs>
        <w:suppressAutoHyphens/>
        <w:autoSpaceDN w:val="0"/>
        <w:spacing w:line="276" w:lineRule="auto"/>
        <w:ind w:firstLine="0"/>
        <w:contextualSpacing/>
        <w:jc w:val="left"/>
        <w:textAlignment w:val="baseline"/>
        <w:rPr>
          <w:rFonts w:eastAsia="Calibri"/>
          <w:sz w:val="24"/>
          <w:szCs w:val="24"/>
        </w:rPr>
      </w:pPr>
      <w:r w:rsidRPr="00517C17">
        <w:rPr>
          <w:rFonts w:eastAsia="Calibri"/>
          <w:sz w:val="24"/>
          <w:szCs w:val="24"/>
        </w:rPr>
        <w:t>11.211.03.03.01.01.011 - Бензин автомобильный АИ-92 экологического класса не ниже К5 (розничная реализация)</w:t>
      </w:r>
    </w:p>
    <w:p w14:paraId="3EB22F5A" w14:textId="77777777" w:rsidR="00BC0429" w:rsidRPr="00BC0429" w:rsidRDefault="0066328B" w:rsidP="0084394F">
      <w:pPr>
        <w:widowControl w:val="0"/>
        <w:tabs>
          <w:tab w:val="left" w:pos="0"/>
        </w:tabs>
        <w:suppressAutoHyphens/>
        <w:autoSpaceDN w:val="0"/>
        <w:spacing w:line="276" w:lineRule="auto"/>
        <w:ind w:firstLine="0"/>
        <w:contextualSpacing/>
        <w:jc w:val="left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3.</w:t>
      </w:r>
      <w:r w:rsidR="00BC0429" w:rsidRPr="00BC0429">
        <w:rPr>
          <w:rFonts w:eastAsia="Calibri"/>
          <w:b/>
          <w:sz w:val="24"/>
          <w:szCs w:val="24"/>
          <w:lang w:eastAsia="en-US"/>
        </w:rPr>
        <w:t>Сведения о заказчике</w:t>
      </w:r>
      <w:r w:rsidR="00BC0429" w:rsidRPr="00BC0429">
        <w:rPr>
          <w:rFonts w:eastAsia="Calibri"/>
          <w:sz w:val="24"/>
          <w:szCs w:val="24"/>
          <w:lang w:eastAsia="en-US"/>
        </w:rPr>
        <w:t>:</w:t>
      </w:r>
    </w:p>
    <w:p w14:paraId="54CF688F" w14:textId="77777777" w:rsidR="00BC0429" w:rsidRPr="00BC0429" w:rsidRDefault="00BC0429" w:rsidP="0084394F">
      <w:pPr>
        <w:suppressAutoHyphens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 xml:space="preserve">Наименование: </w:t>
      </w:r>
      <w:r w:rsidR="002A4A87">
        <w:rPr>
          <w:rFonts w:eastAsia="Calibri"/>
          <w:sz w:val="24"/>
          <w:szCs w:val="24"/>
          <w:u w:val="single"/>
          <w:lang w:eastAsia="en-US"/>
        </w:rPr>
        <w:t>муниципальное бюджетное учреждение «Эксплуатирующая организация муниципального округа Серебряные Пруды</w:t>
      </w:r>
      <w:r w:rsidR="00BC74E1">
        <w:rPr>
          <w:rFonts w:eastAsia="Calibri"/>
          <w:sz w:val="24"/>
          <w:szCs w:val="24"/>
          <w:u w:val="single"/>
          <w:lang w:eastAsia="en-US"/>
        </w:rPr>
        <w:t>»</w:t>
      </w:r>
    </w:p>
    <w:p w14:paraId="33EB2020" w14:textId="77777777" w:rsidR="00BC0429" w:rsidRDefault="00432C40" w:rsidP="0084394F">
      <w:pPr>
        <w:tabs>
          <w:tab w:val="left" w:pos="0"/>
        </w:tabs>
        <w:spacing w:line="276" w:lineRule="auto"/>
        <w:ind w:firstLine="0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Юридический а</w:t>
      </w:r>
      <w:r w:rsidR="00BC0429" w:rsidRPr="00BC0429">
        <w:rPr>
          <w:rFonts w:eastAsia="Calibri"/>
          <w:b/>
          <w:sz w:val="24"/>
          <w:szCs w:val="24"/>
          <w:lang w:eastAsia="en-US"/>
        </w:rPr>
        <w:t>дрес:</w:t>
      </w:r>
      <w:r w:rsidR="002A4A87">
        <w:rPr>
          <w:rFonts w:eastAsia="Calibri"/>
          <w:sz w:val="24"/>
          <w:szCs w:val="24"/>
          <w:u w:val="single"/>
          <w:lang w:eastAsia="en-US"/>
        </w:rPr>
        <w:t xml:space="preserve">142970, Московская область, </w:t>
      </w:r>
      <w:proofErr w:type="spellStart"/>
      <w:r w:rsidR="002A4A87">
        <w:rPr>
          <w:rFonts w:eastAsia="Calibri"/>
          <w:sz w:val="24"/>
          <w:szCs w:val="24"/>
          <w:u w:val="single"/>
          <w:lang w:eastAsia="en-US"/>
        </w:rPr>
        <w:t>р.п</w:t>
      </w:r>
      <w:proofErr w:type="spellEnd"/>
      <w:r w:rsidR="002A4A87">
        <w:rPr>
          <w:rFonts w:eastAsia="Calibri"/>
          <w:sz w:val="24"/>
          <w:szCs w:val="24"/>
          <w:u w:val="single"/>
          <w:lang w:eastAsia="en-US"/>
        </w:rPr>
        <w:t>. Серебряные Пруды,  ул. Ильи Садофьева, д. 15</w:t>
      </w:r>
      <w:r w:rsidR="00291763">
        <w:rPr>
          <w:rFonts w:eastAsia="Calibri"/>
          <w:sz w:val="24"/>
          <w:szCs w:val="24"/>
          <w:u w:val="single"/>
          <w:lang w:eastAsia="en-US"/>
        </w:rPr>
        <w:t>;</w:t>
      </w:r>
    </w:p>
    <w:p w14:paraId="5E3C2DDC" w14:textId="77777777" w:rsidR="002006B6" w:rsidRDefault="002006B6" w:rsidP="0084394F">
      <w:pPr>
        <w:tabs>
          <w:tab w:val="left" w:pos="0"/>
        </w:tabs>
        <w:spacing w:line="276" w:lineRule="auto"/>
        <w:rPr>
          <w:rFonts w:eastAsia="Calibri"/>
          <w:b/>
          <w:u w:val="single"/>
          <w:lang w:eastAsia="en-US"/>
        </w:rPr>
      </w:pPr>
      <w:r w:rsidRPr="00FF3482">
        <w:rPr>
          <w:rFonts w:eastAsia="Calibri"/>
          <w:b/>
          <w:u w:val="single"/>
          <w:lang w:eastAsia="en-US"/>
        </w:rPr>
        <w:t>Адреса местонахождения</w:t>
      </w:r>
      <w:r>
        <w:rPr>
          <w:rFonts w:eastAsia="Calibri"/>
          <w:b/>
          <w:u w:val="single"/>
          <w:lang w:eastAsia="en-US"/>
        </w:rPr>
        <w:t xml:space="preserve"> объектов</w:t>
      </w:r>
      <w:r w:rsidRPr="00FF3482">
        <w:rPr>
          <w:rFonts w:eastAsia="Calibri"/>
          <w:b/>
          <w:u w:val="single"/>
          <w:lang w:eastAsia="en-US"/>
        </w:rPr>
        <w:t>:</w:t>
      </w:r>
    </w:p>
    <w:p w14:paraId="4894A6C0" w14:textId="0C873219" w:rsidR="006C5564" w:rsidRDefault="002006B6" w:rsidP="0084394F">
      <w:pPr>
        <w:tabs>
          <w:tab w:val="left" w:pos="0"/>
        </w:tabs>
        <w:spacing w:line="276" w:lineRule="auto"/>
        <w:rPr>
          <w:rFonts w:eastAsia="Calibri"/>
          <w:u w:val="single"/>
          <w:lang w:eastAsia="en-US"/>
        </w:rPr>
      </w:pPr>
      <w:r w:rsidRPr="00CB201D">
        <w:rPr>
          <w:rFonts w:eastAsia="Calibri"/>
          <w:i/>
          <w:u w:val="single"/>
          <w:lang w:eastAsia="en-US"/>
        </w:rPr>
        <w:t>Основное здание:</w:t>
      </w:r>
      <w:r w:rsidR="002A4A87">
        <w:rPr>
          <w:rFonts w:eastAsia="Calibri"/>
          <w:u w:val="single"/>
          <w:lang w:eastAsia="en-US"/>
        </w:rPr>
        <w:t xml:space="preserve"> 142970</w:t>
      </w:r>
      <w:r>
        <w:rPr>
          <w:rFonts w:eastAsia="Calibri"/>
          <w:u w:val="single"/>
          <w:lang w:eastAsia="en-US"/>
        </w:rPr>
        <w:t xml:space="preserve">, </w:t>
      </w:r>
      <w:r w:rsidR="002A4A87">
        <w:rPr>
          <w:rFonts w:eastAsia="Calibri"/>
          <w:u w:val="single"/>
          <w:lang w:eastAsia="en-US"/>
        </w:rPr>
        <w:t xml:space="preserve">Московская область, </w:t>
      </w:r>
      <w:proofErr w:type="spellStart"/>
      <w:r w:rsidR="002A4A87">
        <w:rPr>
          <w:rFonts w:eastAsia="Calibri"/>
          <w:u w:val="single"/>
          <w:lang w:eastAsia="en-US"/>
        </w:rPr>
        <w:t>р.п</w:t>
      </w:r>
      <w:proofErr w:type="spellEnd"/>
      <w:r w:rsidR="002A4A87">
        <w:rPr>
          <w:rFonts w:eastAsia="Calibri"/>
          <w:u w:val="single"/>
          <w:lang w:eastAsia="en-US"/>
        </w:rPr>
        <w:t>. Серебряные Пруды, ул. Ильи Садофьева д. 15</w:t>
      </w:r>
      <w:r>
        <w:rPr>
          <w:rFonts w:eastAsia="Calibri"/>
          <w:u w:val="single"/>
          <w:lang w:eastAsia="en-US"/>
        </w:rPr>
        <w:t>;</w:t>
      </w:r>
    </w:p>
    <w:p w14:paraId="09CDDF0E" w14:textId="77777777" w:rsidR="00BC0429" w:rsidRPr="007D0C6D" w:rsidRDefault="00BC0429" w:rsidP="0084394F">
      <w:pPr>
        <w:tabs>
          <w:tab w:val="left" w:pos="0"/>
        </w:tabs>
        <w:spacing w:line="276" w:lineRule="auto"/>
        <w:ind w:firstLine="0"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Тел</w:t>
      </w:r>
      <w:r w:rsidRPr="007D0C6D">
        <w:rPr>
          <w:rFonts w:eastAsia="Calibri"/>
          <w:b/>
          <w:sz w:val="24"/>
          <w:szCs w:val="24"/>
          <w:lang w:eastAsia="en-US"/>
        </w:rPr>
        <w:t>.:</w:t>
      </w:r>
      <w:r w:rsidR="002A4A87" w:rsidRPr="007D0C6D">
        <w:rPr>
          <w:rFonts w:eastAsia="Calibri"/>
          <w:sz w:val="24"/>
          <w:szCs w:val="24"/>
          <w:u w:val="single"/>
          <w:lang w:eastAsia="en-US"/>
        </w:rPr>
        <w:t>8(496-67) 3 23 27</w:t>
      </w:r>
      <w:r w:rsidR="00BC74E1" w:rsidRPr="007D0C6D">
        <w:rPr>
          <w:rFonts w:eastAsia="Calibri"/>
          <w:sz w:val="24"/>
          <w:szCs w:val="24"/>
          <w:u w:val="single"/>
          <w:lang w:eastAsia="en-US"/>
        </w:rPr>
        <w:t xml:space="preserve"> </w:t>
      </w:r>
    </w:p>
    <w:p w14:paraId="39F2E49E" w14:textId="77777777" w:rsidR="00BC0429" w:rsidRPr="007D0C6D" w:rsidRDefault="00BC0429" w:rsidP="0084394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val="en-US" w:eastAsia="en-US"/>
        </w:rPr>
        <w:t>email</w:t>
      </w:r>
      <w:r w:rsidRPr="007D0C6D">
        <w:rPr>
          <w:rFonts w:eastAsia="Calibri"/>
          <w:b/>
          <w:sz w:val="24"/>
          <w:szCs w:val="24"/>
          <w:lang w:eastAsia="en-US"/>
        </w:rPr>
        <w:t xml:space="preserve">: </w:t>
      </w:r>
      <w:hyperlink r:id="rId7" w:history="1">
        <w:r w:rsidR="002A4A87" w:rsidRPr="001D129F">
          <w:rPr>
            <w:rStyle w:val="ae"/>
            <w:rFonts w:eastAsia="Calibri"/>
            <w:sz w:val="24"/>
            <w:szCs w:val="24"/>
            <w:lang w:val="en-US" w:eastAsia="en-US"/>
          </w:rPr>
          <w:t>mr</w:t>
        </w:r>
        <w:r w:rsidR="002A4A87" w:rsidRPr="007D0C6D">
          <w:rPr>
            <w:rStyle w:val="ae"/>
            <w:rFonts w:eastAsia="Calibri"/>
            <w:sz w:val="24"/>
            <w:szCs w:val="24"/>
            <w:lang w:eastAsia="en-US"/>
          </w:rPr>
          <w:t>.</w:t>
        </w:r>
        <w:r w:rsidR="002A4A87" w:rsidRPr="001D129F">
          <w:rPr>
            <w:rStyle w:val="ae"/>
            <w:rFonts w:eastAsia="Calibri"/>
            <w:sz w:val="24"/>
            <w:szCs w:val="24"/>
            <w:lang w:val="en-US" w:eastAsia="en-US"/>
          </w:rPr>
          <w:t>exporg</w:t>
        </w:r>
        <w:r w:rsidR="002A4A87" w:rsidRPr="007D0C6D">
          <w:rPr>
            <w:rStyle w:val="ae"/>
            <w:rFonts w:eastAsia="Calibri"/>
            <w:sz w:val="24"/>
            <w:szCs w:val="24"/>
            <w:lang w:eastAsia="en-US"/>
          </w:rPr>
          <w:t>@</w:t>
        </w:r>
        <w:r w:rsidR="002A4A87" w:rsidRPr="001D129F">
          <w:rPr>
            <w:rStyle w:val="ae"/>
            <w:rFonts w:eastAsia="Calibri"/>
            <w:sz w:val="24"/>
            <w:szCs w:val="24"/>
            <w:lang w:val="en-US" w:eastAsia="en-US"/>
          </w:rPr>
          <w:t>mail</w:t>
        </w:r>
        <w:r w:rsidR="002A4A87" w:rsidRPr="007D0C6D">
          <w:rPr>
            <w:rStyle w:val="ae"/>
            <w:rFonts w:eastAsia="Calibri"/>
            <w:sz w:val="24"/>
            <w:szCs w:val="24"/>
            <w:lang w:eastAsia="en-US"/>
          </w:rPr>
          <w:t>.</w:t>
        </w:r>
        <w:proofErr w:type="spellStart"/>
        <w:r w:rsidR="002A4A87" w:rsidRPr="001D129F">
          <w:rPr>
            <w:rStyle w:val="ae"/>
            <w:rFonts w:eastAsia="Calibri"/>
            <w:sz w:val="24"/>
            <w:szCs w:val="24"/>
            <w:lang w:val="en-US" w:eastAsia="en-US"/>
          </w:rPr>
          <w:t>ru</w:t>
        </w:r>
        <w:proofErr w:type="spellEnd"/>
      </w:hyperlink>
    </w:p>
    <w:p w14:paraId="363954A5" w14:textId="77777777" w:rsidR="00BC0429" w:rsidRPr="002A4A87" w:rsidRDefault="00BC0429" w:rsidP="0084394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Контактное</w:t>
      </w:r>
      <w:r w:rsidRPr="002A4A87">
        <w:rPr>
          <w:rFonts w:eastAsia="Calibri"/>
          <w:b/>
          <w:sz w:val="24"/>
          <w:szCs w:val="24"/>
          <w:lang w:eastAsia="en-US"/>
        </w:rPr>
        <w:t xml:space="preserve"> </w:t>
      </w:r>
      <w:r w:rsidRPr="00BC0429">
        <w:rPr>
          <w:rFonts w:eastAsia="Calibri"/>
          <w:b/>
          <w:sz w:val="24"/>
          <w:szCs w:val="24"/>
          <w:lang w:eastAsia="en-US"/>
        </w:rPr>
        <w:t>лицо</w:t>
      </w:r>
      <w:r w:rsidRPr="002A4A87">
        <w:rPr>
          <w:rFonts w:eastAsia="Calibri"/>
          <w:sz w:val="24"/>
          <w:szCs w:val="24"/>
          <w:lang w:eastAsia="en-US"/>
        </w:rPr>
        <w:t xml:space="preserve">: </w:t>
      </w:r>
      <w:r w:rsidR="002A4A87">
        <w:rPr>
          <w:rFonts w:eastAsia="Calibri"/>
          <w:sz w:val="24"/>
          <w:szCs w:val="24"/>
          <w:u w:val="single"/>
          <w:lang w:eastAsia="en-US"/>
        </w:rPr>
        <w:t>Механик Король Игорь Ростиславович</w:t>
      </w:r>
    </w:p>
    <w:p w14:paraId="50711036" w14:textId="42C4E12A" w:rsidR="00BC0429" w:rsidRDefault="00BC0429" w:rsidP="0084394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u w:val="single"/>
          <w:lang w:eastAsia="en-US"/>
        </w:rPr>
      </w:pPr>
      <w:r w:rsidRPr="00BC0429">
        <w:rPr>
          <w:rFonts w:eastAsia="Calibri"/>
          <w:b/>
          <w:sz w:val="24"/>
          <w:szCs w:val="24"/>
          <w:lang w:eastAsia="en-US"/>
        </w:rPr>
        <w:t>Источник финансирования</w:t>
      </w:r>
      <w:r w:rsidR="0052016F" w:rsidRPr="00BC0429">
        <w:rPr>
          <w:rFonts w:eastAsia="Calibri"/>
          <w:b/>
          <w:sz w:val="24"/>
          <w:szCs w:val="24"/>
          <w:lang w:eastAsia="en-US"/>
        </w:rPr>
        <w:t>:</w:t>
      </w:r>
      <w:r w:rsidR="0052016F">
        <w:rPr>
          <w:rFonts w:eastAsia="Calibri"/>
          <w:b/>
          <w:sz w:val="24"/>
          <w:szCs w:val="24"/>
          <w:lang w:eastAsia="en-US"/>
        </w:rPr>
        <w:t xml:space="preserve"> </w:t>
      </w:r>
      <w:r w:rsidR="0052016F">
        <w:rPr>
          <w:sz w:val="24"/>
          <w:szCs w:val="24"/>
        </w:rPr>
        <w:t>вне</w:t>
      </w:r>
      <w:r w:rsidR="001334C6">
        <w:rPr>
          <w:sz w:val="24"/>
          <w:szCs w:val="24"/>
        </w:rPr>
        <w:t xml:space="preserve"> бюджетные средства </w:t>
      </w:r>
    </w:p>
    <w:p w14:paraId="1C87D264" w14:textId="77777777" w:rsidR="00172950" w:rsidRPr="00BC0429" w:rsidRDefault="00172950" w:rsidP="0084394F">
      <w:pPr>
        <w:tabs>
          <w:tab w:val="left" w:pos="0"/>
        </w:tabs>
        <w:suppressAutoHyphens/>
        <w:ind w:firstLine="0"/>
        <w:contextualSpacing/>
        <w:rPr>
          <w:rFonts w:eastAsia="Calibri"/>
          <w:sz w:val="24"/>
          <w:szCs w:val="24"/>
          <w:lang w:eastAsia="en-US"/>
        </w:rPr>
      </w:pPr>
    </w:p>
    <w:p w14:paraId="219F19F3" w14:textId="77777777" w:rsidR="009B7301" w:rsidRDefault="0066328B" w:rsidP="0084394F">
      <w:pPr>
        <w:tabs>
          <w:tab w:val="left" w:pos="0"/>
        </w:tabs>
        <w:suppressAutoHyphens/>
        <w:ind w:firstLine="0"/>
        <w:rPr>
          <w:b/>
        </w:rPr>
      </w:pPr>
      <w:r>
        <w:rPr>
          <w:rFonts w:eastAsia="Calibri"/>
          <w:b/>
          <w:sz w:val="24"/>
          <w:szCs w:val="24"/>
          <w:lang w:eastAsia="en-US"/>
        </w:rPr>
        <w:t>4.</w:t>
      </w:r>
      <w:r w:rsidR="00BC0429" w:rsidRPr="0066328B">
        <w:rPr>
          <w:rFonts w:eastAsia="Calibri"/>
          <w:b/>
          <w:sz w:val="24"/>
          <w:szCs w:val="24"/>
          <w:lang w:eastAsia="en-US"/>
        </w:rPr>
        <w:t>Описание объекта закупки</w:t>
      </w:r>
      <w:r w:rsidR="0046567C" w:rsidRPr="0066328B">
        <w:rPr>
          <w:rFonts w:eastAsia="Calibri"/>
          <w:b/>
          <w:sz w:val="24"/>
          <w:szCs w:val="24"/>
          <w:lang w:eastAsia="en-US"/>
        </w:rPr>
        <w:t xml:space="preserve">  (</w:t>
      </w:r>
      <w:r w:rsidR="0046567C" w:rsidRPr="0066328B">
        <w:rPr>
          <w:b/>
        </w:rPr>
        <w:t>о</w:t>
      </w:r>
      <w:r w:rsidR="009B7301" w:rsidRPr="0066328B">
        <w:rPr>
          <w:b/>
        </w:rPr>
        <w:t>бъёмы и характеристики товара</w:t>
      </w:r>
      <w:r w:rsidR="0046567C" w:rsidRPr="0066328B">
        <w:rPr>
          <w:b/>
        </w:rPr>
        <w:t>)</w:t>
      </w:r>
      <w:r w:rsidR="009B7301" w:rsidRPr="0066328B">
        <w:rPr>
          <w:b/>
        </w:rPr>
        <w:t>.</w:t>
      </w:r>
    </w:p>
    <w:p w14:paraId="6FB34E06" w14:textId="77777777" w:rsidR="00D67932" w:rsidRPr="00D67932" w:rsidRDefault="00D67932" w:rsidP="0084394F">
      <w:pPr>
        <w:pStyle w:val="a6"/>
        <w:tabs>
          <w:tab w:val="left" w:pos="0"/>
        </w:tabs>
        <w:ind w:firstLine="0"/>
        <w:jc w:val="left"/>
        <w:rPr>
          <w:rFonts w:eastAsia="Calibri"/>
          <w:b/>
          <w:sz w:val="24"/>
          <w:szCs w:val="24"/>
          <w:lang w:eastAsia="en-US"/>
        </w:rPr>
      </w:pPr>
      <w:r w:rsidRPr="00D67932">
        <w:rPr>
          <w:sz w:val="24"/>
        </w:rPr>
        <w:t>Характеристики объекта закупки, предусмотренные пунктом 1 части 1 статьи 33 Закона № 44-ФЗ, указываются с использованием ЕИС при формировании извещения об осуществлении закупки, приглашения принять участие в определении поставщика (подрядчика, исполнителя).</w:t>
      </w:r>
    </w:p>
    <w:p w14:paraId="4CC538B6" w14:textId="77777777" w:rsidR="00D67932" w:rsidRDefault="00D67932" w:rsidP="0084394F">
      <w:pPr>
        <w:tabs>
          <w:tab w:val="left" w:pos="0"/>
        </w:tabs>
        <w:suppressAutoHyphens/>
        <w:ind w:firstLine="0"/>
        <w:rPr>
          <w:b/>
        </w:rPr>
      </w:pPr>
    </w:p>
    <w:p w14:paraId="451D73C3" w14:textId="77777777" w:rsidR="00545734" w:rsidRDefault="00545734" w:rsidP="0084394F">
      <w:pPr>
        <w:tabs>
          <w:tab w:val="left" w:pos="0"/>
        </w:tabs>
        <w:suppressAutoHyphens/>
        <w:ind w:firstLine="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4.1</w:t>
      </w:r>
      <w:r w:rsidRPr="00CB1E7F">
        <w:rPr>
          <w:rFonts w:eastAsia="Calibri"/>
          <w:b/>
          <w:sz w:val="24"/>
          <w:szCs w:val="24"/>
          <w:lang w:eastAsia="en-US"/>
        </w:rPr>
        <w:t>. Количество поставляемого товара (объем выполняемых работ, оказываемых услуг).</w:t>
      </w:r>
    </w:p>
    <w:p w14:paraId="15EECAEC" w14:textId="77777777" w:rsidR="00B659D0" w:rsidRPr="00B659D0" w:rsidRDefault="00B659D0" w:rsidP="0084394F">
      <w:pPr>
        <w:tabs>
          <w:tab w:val="left" w:pos="9036"/>
          <w:tab w:val="left" w:pos="10040"/>
        </w:tabs>
        <w:rPr>
          <w:sz w:val="24"/>
          <w:szCs w:val="28"/>
        </w:rPr>
      </w:pPr>
      <w:bookmarkStart w:id="0" w:name="_Toc130804539"/>
      <w:bookmarkStart w:id="1" w:name="_Toc160366544"/>
      <w:bookmarkStart w:id="2" w:name="_Toc233702832"/>
      <w:r w:rsidRPr="00B659D0">
        <w:rPr>
          <w:b/>
          <w:sz w:val="24"/>
          <w:szCs w:val="28"/>
        </w:rPr>
        <w:t xml:space="preserve">Условия поставки товаров: </w:t>
      </w:r>
      <w:r w:rsidRPr="00B659D0">
        <w:rPr>
          <w:sz w:val="24"/>
          <w:szCs w:val="28"/>
        </w:rPr>
        <w:t xml:space="preserve">круглосуточно </w:t>
      </w:r>
    </w:p>
    <w:p w14:paraId="04EB735D" w14:textId="77777777" w:rsidR="00B659D0" w:rsidRPr="00B659D0" w:rsidRDefault="00B659D0" w:rsidP="0084394F">
      <w:pPr>
        <w:rPr>
          <w:sz w:val="24"/>
          <w:szCs w:val="28"/>
        </w:rPr>
      </w:pPr>
    </w:p>
    <w:p w14:paraId="57B57007" w14:textId="77777777" w:rsidR="00B659D0" w:rsidRPr="007401EC" w:rsidRDefault="00B659D0" w:rsidP="0084394F">
      <w:pPr>
        <w:rPr>
          <w:b/>
          <w:sz w:val="24"/>
          <w:szCs w:val="24"/>
        </w:rPr>
      </w:pPr>
      <w:r w:rsidRPr="007401EC">
        <w:rPr>
          <w:b/>
          <w:sz w:val="24"/>
          <w:szCs w:val="24"/>
        </w:rPr>
        <w:t>Требования к качеству, техническим характеристикам товара, требования к их безопасности, требования к результатам поставки товара и иные показатели, связанные с определением соответствия поставляемых товаров.</w:t>
      </w:r>
    </w:p>
    <w:p w14:paraId="6697B40D" w14:textId="77777777" w:rsidR="00B659D0" w:rsidRPr="007401EC" w:rsidRDefault="00B659D0" w:rsidP="0084394F">
      <w:pPr>
        <w:rPr>
          <w:b/>
          <w:sz w:val="24"/>
          <w:szCs w:val="24"/>
        </w:rPr>
      </w:pPr>
    </w:p>
    <w:p w14:paraId="64E34C0F" w14:textId="015CFDB3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>Непосредственное получение топлива осуществляется на территории городского округа Се</w:t>
      </w:r>
      <w:r w:rsidR="00664D4B">
        <w:rPr>
          <w:sz w:val="24"/>
          <w:szCs w:val="24"/>
        </w:rPr>
        <w:t>ребряные Пруды</w:t>
      </w:r>
      <w:r w:rsidR="005B23BD">
        <w:rPr>
          <w:sz w:val="24"/>
          <w:szCs w:val="24"/>
        </w:rPr>
        <w:t xml:space="preserve"> </w:t>
      </w:r>
      <w:r w:rsidR="005B23BD" w:rsidRPr="005B23BD">
        <w:rPr>
          <w:sz w:val="24"/>
          <w:szCs w:val="24"/>
          <w:u w:val="single"/>
        </w:rPr>
        <w:t>с 01 ноября 2026 г. по 30 ноября 2026 г.</w:t>
      </w:r>
      <w:r w:rsidR="005B23BD">
        <w:rPr>
          <w:sz w:val="24"/>
          <w:szCs w:val="24"/>
        </w:rPr>
        <w:t xml:space="preserve"> </w:t>
      </w:r>
      <w:r w:rsidRPr="007401EC">
        <w:rPr>
          <w:sz w:val="24"/>
          <w:szCs w:val="24"/>
        </w:rPr>
        <w:t xml:space="preserve"> </w:t>
      </w:r>
    </w:p>
    <w:p w14:paraId="7EE9C685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Заправка а/м осуществляется по чиповым </w:t>
      </w:r>
      <w:r w:rsidR="004B2B92">
        <w:rPr>
          <w:sz w:val="24"/>
          <w:szCs w:val="24"/>
        </w:rPr>
        <w:t xml:space="preserve">картам или картам с магнитной полосой </w:t>
      </w:r>
      <w:r w:rsidRPr="007401EC">
        <w:rPr>
          <w:sz w:val="24"/>
          <w:szCs w:val="24"/>
        </w:rPr>
        <w:t>Поставщика.</w:t>
      </w:r>
    </w:p>
    <w:p w14:paraId="6971CBCF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Оптимальное количество заправочных станций по городскому округу Серебряные Пруды, для безаварийного обслуживания (не менее 2 АЗС на территории городского округа Серебряные Пруды). </w:t>
      </w:r>
    </w:p>
    <w:p w14:paraId="4DA4A8D4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Обязательное наличие на АЗС одновременно всех видов топлива, указанных в </w:t>
      </w:r>
      <w:r w:rsidRPr="007401EC">
        <w:rPr>
          <w:sz w:val="24"/>
          <w:szCs w:val="24"/>
        </w:rPr>
        <w:lastRenderedPageBreak/>
        <w:t xml:space="preserve">техническом задании. </w:t>
      </w:r>
    </w:p>
    <w:p w14:paraId="40EDA4AF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Качество поставляемого Заказчику топлива должно соответствовать стандарту эксплуатации автомобилей с экологическим классом и техническими параметрами не ниже ЕВРО -5. </w:t>
      </w:r>
    </w:p>
    <w:p w14:paraId="77D394FA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Обязательное представление перечня АЗС (в пределах городского округа Серебряные Пруды), на которых будет осуществляться заправка. </w:t>
      </w:r>
    </w:p>
    <w:p w14:paraId="0B073EFF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>Наличие собственного интернет-сайта у Поставщика, с личным кабинетом и входом в него через пароль, для Заказчика</w:t>
      </w:r>
    </w:p>
    <w:p w14:paraId="30088000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Возможность в реальном времени (от 20 до 40 минут с момента заправки на АЗС Поставщика) контролировать Заказчиком количество заправленного топлива в автомобили через личный кабинет на интернет - сайте Поставщика                                  </w:t>
      </w:r>
    </w:p>
    <w:p w14:paraId="51233ECA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 xml:space="preserve">Фиксированная цена на поставляемый товар с учетом НДС и других расходов на период действия Контракта. </w:t>
      </w:r>
    </w:p>
    <w:p w14:paraId="502CAD77" w14:textId="77777777" w:rsidR="00B659D0" w:rsidRPr="007401EC" w:rsidRDefault="00B659D0" w:rsidP="0084394F">
      <w:pPr>
        <w:widowControl w:val="0"/>
        <w:numPr>
          <w:ilvl w:val="0"/>
          <w:numId w:val="11"/>
        </w:numPr>
        <w:shd w:val="clear" w:color="auto" w:fill="FFFFFF"/>
        <w:tabs>
          <w:tab w:val="num" w:pos="1428"/>
        </w:tabs>
        <w:ind w:left="0" w:firstLine="397"/>
        <w:rPr>
          <w:sz w:val="24"/>
          <w:szCs w:val="24"/>
        </w:rPr>
      </w:pPr>
      <w:r w:rsidRPr="007401EC">
        <w:rPr>
          <w:sz w:val="24"/>
          <w:szCs w:val="24"/>
        </w:rPr>
        <w:t>Качество поставляемого товара должно быть подтверждено соответствующими сертификатами.</w:t>
      </w:r>
    </w:p>
    <w:p w14:paraId="5D077F27" w14:textId="77777777" w:rsidR="00B659D0" w:rsidRPr="00B659D0" w:rsidRDefault="00B659D0" w:rsidP="0084394F">
      <w:pPr>
        <w:widowControl w:val="0"/>
        <w:shd w:val="clear" w:color="auto" w:fill="FFFFFF"/>
        <w:jc w:val="center"/>
        <w:rPr>
          <w:b/>
          <w:sz w:val="24"/>
          <w:szCs w:val="28"/>
        </w:rPr>
      </w:pPr>
      <w:r w:rsidRPr="00B659D0">
        <w:rPr>
          <w:b/>
          <w:sz w:val="24"/>
          <w:szCs w:val="28"/>
        </w:rPr>
        <w:t xml:space="preserve">Требуемое количество (требуемые объемы) </w:t>
      </w:r>
    </w:p>
    <w:p w14:paraId="03A5DB9B" w14:textId="77777777" w:rsidR="00B659D0" w:rsidRPr="00F36899" w:rsidRDefault="00B659D0" w:rsidP="0084394F">
      <w:pPr>
        <w:widowControl w:val="0"/>
        <w:shd w:val="clear" w:color="auto" w:fill="FFFFFF"/>
        <w:jc w:val="center"/>
        <w:rPr>
          <w:color w:val="FF0000"/>
          <w:sz w:val="24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2268"/>
        <w:gridCol w:w="2268"/>
      </w:tblGrid>
      <w:tr w:rsidR="00E60D48" w:rsidRPr="007522DE" w14:paraId="32D29FA0" w14:textId="77777777" w:rsidTr="006C5564">
        <w:trPr>
          <w:trHeight w:val="604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7405" w14:textId="77777777" w:rsidR="00E60D48" w:rsidRPr="007F210A" w:rsidRDefault="00E60D48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b/>
                <w:sz w:val="24"/>
                <w:szCs w:val="28"/>
              </w:rPr>
            </w:pPr>
            <w:r w:rsidRPr="007F210A">
              <w:rPr>
                <w:b/>
                <w:sz w:val="24"/>
                <w:szCs w:val="28"/>
              </w:rPr>
              <w:t>Марка топлива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ABD2" w14:textId="77777777" w:rsidR="00E60D48" w:rsidRPr="007F210A" w:rsidRDefault="00E60D48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b/>
                <w:sz w:val="24"/>
                <w:szCs w:val="28"/>
              </w:rPr>
            </w:pPr>
            <w:r w:rsidRPr="007F210A">
              <w:rPr>
                <w:b/>
                <w:sz w:val="24"/>
                <w:szCs w:val="28"/>
              </w:rPr>
              <w:t>Количество литров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867C" w14:textId="77777777" w:rsidR="00E60D48" w:rsidRPr="007F210A" w:rsidRDefault="00E60D48" w:rsidP="0084394F">
            <w:pPr>
              <w:ind w:firstLine="0"/>
              <w:jc w:val="center"/>
              <w:rPr>
                <w:b/>
                <w:snapToGrid w:val="0"/>
                <w:sz w:val="24"/>
                <w:szCs w:val="28"/>
              </w:rPr>
            </w:pPr>
            <w:r w:rsidRPr="007F210A">
              <w:rPr>
                <w:b/>
                <w:sz w:val="24"/>
                <w:szCs w:val="28"/>
              </w:rPr>
              <w:t>Количество Чиповых карт</w:t>
            </w:r>
          </w:p>
          <w:p w14:paraId="6BF50BCD" w14:textId="77777777" w:rsidR="00E60D48" w:rsidRPr="007F210A" w:rsidRDefault="00E60D48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b/>
                <w:sz w:val="24"/>
                <w:szCs w:val="28"/>
              </w:rPr>
            </w:pPr>
          </w:p>
        </w:tc>
      </w:tr>
      <w:tr w:rsidR="006C5564" w:rsidRPr="007522DE" w14:paraId="214D70F9" w14:textId="77777777" w:rsidTr="006D2237">
        <w:trPr>
          <w:trHeight w:val="44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832F" w14:textId="77777777" w:rsidR="006C5564" w:rsidRPr="006C5564" w:rsidRDefault="006C5564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 w:rsidRPr="00F77949">
              <w:rPr>
                <w:sz w:val="24"/>
              </w:rPr>
              <w:t xml:space="preserve">АИ-92,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758B" w14:textId="566CB631" w:rsidR="006C5564" w:rsidRPr="007F210A" w:rsidRDefault="00C737B2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3CAD" w14:textId="7D45C884" w:rsidR="006C5564" w:rsidRPr="007F210A" w:rsidRDefault="00C737B2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</w:tr>
      <w:tr w:rsidR="006C5564" w:rsidRPr="007522DE" w14:paraId="0DF34C57" w14:textId="77777777" w:rsidTr="006D2237">
        <w:trPr>
          <w:trHeight w:val="389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B5CF" w14:textId="77777777" w:rsidR="006C5564" w:rsidRPr="006C5564" w:rsidRDefault="006C5564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napToGrid w:val="0"/>
                <w:sz w:val="24"/>
                <w:szCs w:val="28"/>
              </w:rPr>
            </w:pPr>
            <w:r w:rsidRPr="00F77949">
              <w:rPr>
                <w:color w:val="000000"/>
                <w:sz w:val="24"/>
              </w:rPr>
              <w:t xml:space="preserve">АИ-95,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8643" w14:textId="29770EFE" w:rsidR="006C5564" w:rsidRPr="007F210A" w:rsidRDefault="00C737B2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9DCA" w14:textId="77777777" w:rsidR="006C5564" w:rsidRPr="007F210A" w:rsidRDefault="00167F1E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</w:tr>
      <w:tr w:rsidR="006C5564" w:rsidRPr="007522DE" w14:paraId="52C8E44A" w14:textId="77777777" w:rsidTr="006D2237">
        <w:trPr>
          <w:trHeight w:val="399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661E" w14:textId="77777777" w:rsidR="006C5564" w:rsidRPr="006C5564" w:rsidRDefault="006C5564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napToGrid w:val="0"/>
                <w:sz w:val="24"/>
                <w:szCs w:val="28"/>
              </w:rPr>
            </w:pPr>
            <w:r w:rsidRPr="00F77949">
              <w:rPr>
                <w:color w:val="000000"/>
                <w:sz w:val="24"/>
              </w:rPr>
              <w:t>Дизельное топливо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75CD" w14:textId="0876ADD9" w:rsidR="006C5564" w:rsidRDefault="00C737B2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F857" w14:textId="06A5D669" w:rsidR="006C5564" w:rsidRPr="007F210A" w:rsidRDefault="00C737B2" w:rsidP="0084394F">
            <w:pPr>
              <w:widowControl w:val="0"/>
              <w:tabs>
                <w:tab w:val="left" w:pos="540"/>
                <w:tab w:val="left" w:pos="720"/>
                <w:tab w:val="left" w:pos="1440"/>
              </w:tabs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</w:tr>
    </w:tbl>
    <w:p w14:paraId="7FEADE0B" w14:textId="77777777" w:rsidR="00B659D0" w:rsidRPr="00E60D48" w:rsidRDefault="00B659D0" w:rsidP="0084394F">
      <w:pPr>
        <w:ind w:firstLine="0"/>
        <w:rPr>
          <w:sz w:val="32"/>
          <w:szCs w:val="28"/>
        </w:rPr>
      </w:pPr>
    </w:p>
    <w:p w14:paraId="7055532A" w14:textId="73B83E37" w:rsidR="00E205A9" w:rsidRPr="00E205A9" w:rsidRDefault="00E205A9" w:rsidP="0084394F">
      <w:pPr>
        <w:ind w:firstLine="426"/>
        <w:rPr>
          <w:rFonts w:eastAsia="Arial Unicode MS"/>
          <w:iCs/>
          <w:color w:val="000000"/>
          <w:sz w:val="24"/>
          <w:szCs w:val="24"/>
        </w:rPr>
      </w:pPr>
      <w:r w:rsidRPr="00E205A9">
        <w:rPr>
          <w:rFonts w:eastAsia="Arial Unicode MS"/>
          <w:color w:val="000000"/>
          <w:sz w:val="24"/>
          <w:szCs w:val="24"/>
        </w:rPr>
        <w:t xml:space="preserve">В соответствии с п. 2 ст. 34 Закона 44-ФЗ и Постановления Правительства РФ № 19 от 13.01.2014 г. условиями настоящего Контракта установлена </w:t>
      </w:r>
      <w:r w:rsidR="00817313">
        <w:rPr>
          <w:rFonts w:eastAsia="Arial Unicode MS"/>
          <w:color w:val="000000"/>
          <w:sz w:val="24"/>
          <w:szCs w:val="24"/>
        </w:rPr>
        <w:t xml:space="preserve">формула, максимальное значение </w:t>
      </w:r>
      <w:r w:rsidRPr="00E205A9">
        <w:rPr>
          <w:rFonts w:eastAsia="Arial Unicode MS"/>
          <w:color w:val="000000"/>
          <w:sz w:val="24"/>
          <w:szCs w:val="24"/>
        </w:rPr>
        <w:t xml:space="preserve">цены Контракта и </w:t>
      </w:r>
      <w:r w:rsidR="00DD639C" w:rsidRPr="00E205A9">
        <w:rPr>
          <w:rFonts w:eastAsia="Arial Unicode MS"/>
          <w:color w:val="000000"/>
          <w:sz w:val="24"/>
          <w:szCs w:val="24"/>
        </w:rPr>
        <w:t>порядок,</w:t>
      </w:r>
      <w:r w:rsidRPr="00E205A9">
        <w:rPr>
          <w:rFonts w:eastAsia="Arial Unicode MS"/>
          <w:color w:val="000000"/>
          <w:sz w:val="24"/>
          <w:szCs w:val="24"/>
        </w:rPr>
        <w:t xml:space="preserve"> используемый при расчете по Контракту. Цена Контракта определяется по формуле: </w:t>
      </w:r>
    </w:p>
    <w:p w14:paraId="1464662D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4"/>
      </w:tblGrid>
      <w:tr w:rsidR="00E205A9" w:rsidRPr="00E205A9" w14:paraId="0E6592B9" w14:textId="77777777" w:rsidTr="00A72CDD">
        <w:trPr>
          <w:trHeight w:val="746"/>
        </w:trPr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07FD2" w14:textId="77777777" w:rsidR="00E205A9" w:rsidRPr="00E205A9" w:rsidRDefault="00E205A9" w:rsidP="0084394F">
            <w:pPr>
              <w:widowControl w:val="0"/>
              <w:shd w:val="clear" w:color="auto" w:fill="FFFFFF"/>
              <w:spacing w:line="276" w:lineRule="auto"/>
              <w:ind w:firstLine="284"/>
              <w:rPr>
                <w:sz w:val="24"/>
                <w:szCs w:val="24"/>
                <w:vertAlign w:val="subscript"/>
                <w:lang w:eastAsia="en-US"/>
              </w:rPr>
            </w:pPr>
            <w:r w:rsidRPr="00E205A9">
              <w:rPr>
                <w:sz w:val="24"/>
                <w:szCs w:val="24"/>
                <w:lang w:val="en-US" w:eastAsia="en-US"/>
              </w:rPr>
              <w:t>n</w:t>
            </w:r>
            <w:r w:rsidRPr="00E205A9">
              <w:rPr>
                <w:sz w:val="24"/>
                <w:szCs w:val="24"/>
                <w:lang w:eastAsia="en-US"/>
              </w:rPr>
              <w:t>=х</w:t>
            </w:r>
          </w:p>
          <w:p w14:paraId="10249354" w14:textId="77777777" w:rsidR="00E205A9" w:rsidRPr="00E205A9" w:rsidRDefault="00E205A9" w:rsidP="0084394F">
            <w:pPr>
              <w:widowControl w:val="0"/>
              <w:shd w:val="clear" w:color="auto" w:fill="FFFFFF"/>
              <w:spacing w:line="276" w:lineRule="auto"/>
              <w:ind w:firstLine="284"/>
              <w:rPr>
                <w:sz w:val="24"/>
                <w:szCs w:val="24"/>
                <w:lang w:eastAsia="en-US"/>
              </w:rPr>
            </w:pPr>
            <w:r w:rsidRPr="00E205A9">
              <w:rPr>
                <w:sz w:val="24"/>
                <w:szCs w:val="24"/>
                <w:lang w:eastAsia="en-US"/>
              </w:rPr>
              <w:t>ЦК= ∑  Ц</w:t>
            </w:r>
            <w:proofErr w:type="spellStart"/>
            <w:r w:rsidRPr="00E205A9">
              <w:rPr>
                <w:i/>
                <w:sz w:val="24"/>
                <w:szCs w:val="24"/>
                <w:lang w:val="en-US" w:eastAsia="en-US"/>
              </w:rPr>
              <w:t>i</w:t>
            </w:r>
            <w:proofErr w:type="spellEnd"/>
            <w:r w:rsidRPr="00E205A9">
              <w:rPr>
                <w:sz w:val="24"/>
                <w:szCs w:val="24"/>
                <w:lang w:eastAsia="en-US"/>
              </w:rPr>
              <w:t>∙</w:t>
            </w:r>
            <w:r w:rsidRPr="00E205A9">
              <w:rPr>
                <w:sz w:val="24"/>
                <w:szCs w:val="24"/>
                <w:lang w:val="en-US" w:eastAsia="en-US"/>
              </w:rPr>
              <w:t>V</w:t>
            </w:r>
            <w:r w:rsidRPr="00E205A9">
              <w:rPr>
                <w:i/>
                <w:sz w:val="24"/>
                <w:szCs w:val="24"/>
                <w:lang w:val="en-US" w:eastAsia="en-US"/>
              </w:rPr>
              <w:t>i</w:t>
            </w:r>
          </w:p>
          <w:p w14:paraId="6634B08A" w14:textId="77777777" w:rsidR="00E205A9" w:rsidRPr="00E205A9" w:rsidRDefault="00E205A9" w:rsidP="0084394F">
            <w:pPr>
              <w:widowControl w:val="0"/>
              <w:shd w:val="clear" w:color="auto" w:fill="FFFFFF"/>
              <w:spacing w:line="276" w:lineRule="auto"/>
              <w:ind w:firstLine="284"/>
              <w:rPr>
                <w:sz w:val="24"/>
                <w:szCs w:val="24"/>
                <w:vertAlign w:val="superscript"/>
                <w:lang w:eastAsia="en-US"/>
              </w:rPr>
            </w:pPr>
            <w:proofErr w:type="spellStart"/>
            <w:r w:rsidRPr="00E205A9">
              <w:rPr>
                <w:i/>
                <w:sz w:val="24"/>
                <w:szCs w:val="24"/>
                <w:vertAlign w:val="superscript"/>
                <w:lang w:val="en-US" w:eastAsia="en-US"/>
              </w:rPr>
              <w:t>i</w:t>
            </w:r>
            <w:proofErr w:type="spellEnd"/>
            <w:r w:rsidRPr="00E205A9">
              <w:rPr>
                <w:sz w:val="24"/>
                <w:szCs w:val="24"/>
                <w:vertAlign w:val="superscript"/>
                <w:lang w:eastAsia="en-US"/>
              </w:rPr>
              <w:t>=1</w:t>
            </w:r>
          </w:p>
        </w:tc>
      </w:tr>
    </w:tbl>
    <w:p w14:paraId="69BA8EF5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r w:rsidRPr="00E205A9">
        <w:rPr>
          <w:sz w:val="24"/>
          <w:szCs w:val="24"/>
        </w:rPr>
        <w:t>где</w:t>
      </w:r>
    </w:p>
    <w:p w14:paraId="350B3F58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r w:rsidRPr="00E205A9">
        <w:rPr>
          <w:b/>
          <w:bCs/>
          <w:sz w:val="24"/>
          <w:szCs w:val="24"/>
        </w:rPr>
        <w:t>ЦК</w:t>
      </w:r>
      <w:r w:rsidRPr="00E205A9">
        <w:rPr>
          <w:sz w:val="24"/>
          <w:szCs w:val="24"/>
        </w:rPr>
        <w:t> – цена Контракта, определённая с использование настоящей формулы, которая не может превышать максимальное значение цены контракта (</w:t>
      </w:r>
      <w:r w:rsidRPr="00E205A9">
        <w:rPr>
          <w:b/>
          <w:bCs/>
          <w:sz w:val="24"/>
          <w:szCs w:val="24"/>
        </w:rPr>
        <w:t xml:space="preserve">ЦК </w:t>
      </w:r>
      <w:r w:rsidRPr="00E205A9">
        <w:rPr>
          <w:rFonts w:ascii="Cambria Math" w:hAnsi="Cambria Math"/>
          <w:b/>
          <w:bCs/>
          <w:sz w:val="24"/>
          <w:szCs w:val="24"/>
        </w:rPr>
        <w:t>⩽</w:t>
      </w:r>
      <w:proofErr w:type="spellStart"/>
      <w:r w:rsidRPr="00E205A9">
        <w:rPr>
          <w:b/>
          <w:bCs/>
          <w:sz w:val="24"/>
          <w:szCs w:val="24"/>
        </w:rPr>
        <w:t>ЦКmax</w:t>
      </w:r>
      <w:proofErr w:type="spellEnd"/>
      <w:r w:rsidRPr="00E205A9">
        <w:rPr>
          <w:sz w:val="24"/>
          <w:szCs w:val="24"/>
        </w:rPr>
        <w:t>);</w:t>
      </w:r>
    </w:p>
    <w:p w14:paraId="0B89F3DB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proofErr w:type="spellStart"/>
      <w:r w:rsidRPr="00E205A9">
        <w:rPr>
          <w:b/>
          <w:bCs/>
          <w:sz w:val="24"/>
          <w:szCs w:val="24"/>
        </w:rPr>
        <w:t>Цi</w:t>
      </w:r>
      <w:proofErr w:type="spellEnd"/>
      <w:r w:rsidRPr="00E205A9">
        <w:rPr>
          <w:sz w:val="24"/>
          <w:szCs w:val="24"/>
        </w:rPr>
        <w:t> – отпускная цена Поставщика за единицу поставляемого Товара в месяце (периоде) поставки, указываемая Поставщиком в товарной накладной (УПД);</w:t>
      </w:r>
    </w:p>
    <w:p w14:paraId="465CC6B7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proofErr w:type="spellStart"/>
      <w:r w:rsidRPr="00E205A9">
        <w:rPr>
          <w:b/>
          <w:bCs/>
          <w:sz w:val="24"/>
          <w:szCs w:val="24"/>
        </w:rPr>
        <w:t>Vi</w:t>
      </w:r>
      <w:proofErr w:type="spellEnd"/>
      <w:r w:rsidRPr="00E205A9">
        <w:rPr>
          <w:sz w:val="24"/>
          <w:szCs w:val="24"/>
        </w:rPr>
        <w:t> – объём поставляемого Товара в месяце (периоде) поставки;</w:t>
      </w:r>
    </w:p>
    <w:p w14:paraId="7040301F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r w:rsidRPr="00E205A9">
        <w:rPr>
          <w:b/>
          <w:bCs/>
          <w:sz w:val="24"/>
          <w:szCs w:val="24"/>
        </w:rPr>
        <w:t>i</w:t>
      </w:r>
      <w:r w:rsidRPr="00E205A9">
        <w:rPr>
          <w:sz w:val="24"/>
          <w:szCs w:val="24"/>
        </w:rPr>
        <w:t>– начальное значение (индекс суммирования), который равен значению суммируемых величин (</w:t>
      </w:r>
      <w:proofErr w:type="spellStart"/>
      <w:r w:rsidRPr="00E205A9">
        <w:rPr>
          <w:sz w:val="24"/>
          <w:szCs w:val="24"/>
        </w:rPr>
        <w:t>Цi</w:t>
      </w:r>
      <w:proofErr w:type="spellEnd"/>
      <w:r w:rsidRPr="00E205A9">
        <w:rPr>
          <w:sz w:val="24"/>
          <w:szCs w:val="24"/>
        </w:rPr>
        <w:t xml:space="preserve"> ∙ </w:t>
      </w:r>
      <w:proofErr w:type="spellStart"/>
      <w:r w:rsidRPr="00E205A9">
        <w:rPr>
          <w:sz w:val="24"/>
          <w:szCs w:val="24"/>
        </w:rPr>
        <w:t>Vi</w:t>
      </w:r>
      <w:proofErr w:type="spellEnd"/>
      <w:r w:rsidRPr="00E205A9">
        <w:rPr>
          <w:sz w:val="24"/>
          <w:szCs w:val="24"/>
        </w:rPr>
        <w:t>) за 1 месяц поставки Товара;</w:t>
      </w:r>
    </w:p>
    <w:p w14:paraId="698306B3" w14:textId="77777777" w:rsidR="00E205A9" w:rsidRPr="00E205A9" w:rsidRDefault="00E205A9" w:rsidP="0084394F">
      <w:pPr>
        <w:widowControl w:val="0"/>
        <w:shd w:val="clear" w:color="auto" w:fill="FFFFFF"/>
        <w:ind w:firstLine="284"/>
        <w:rPr>
          <w:sz w:val="24"/>
          <w:szCs w:val="24"/>
        </w:rPr>
      </w:pPr>
      <w:r w:rsidRPr="00E205A9">
        <w:rPr>
          <w:b/>
          <w:bCs/>
          <w:sz w:val="24"/>
          <w:szCs w:val="24"/>
        </w:rPr>
        <w:t>n</w:t>
      </w:r>
      <w:r w:rsidRPr="00E205A9">
        <w:rPr>
          <w:sz w:val="24"/>
          <w:szCs w:val="24"/>
        </w:rPr>
        <w:t xml:space="preserve">– конечное значение (диапазон суммирования), которое равно значению суммируемых величин за период поставки, используемому при расчёте. </w:t>
      </w:r>
    </w:p>
    <w:p w14:paraId="62A50187" w14:textId="77777777" w:rsidR="00E205A9" w:rsidRDefault="00E205A9" w:rsidP="0084394F">
      <w:pPr>
        <w:tabs>
          <w:tab w:val="left" w:pos="540"/>
          <w:tab w:val="left" w:pos="720"/>
          <w:tab w:val="left" w:pos="1440"/>
        </w:tabs>
        <w:rPr>
          <w:sz w:val="24"/>
          <w:szCs w:val="26"/>
        </w:rPr>
      </w:pPr>
    </w:p>
    <w:p w14:paraId="6F388596" w14:textId="77777777" w:rsidR="00B659D0" w:rsidRPr="007401EC" w:rsidRDefault="00B659D0" w:rsidP="0084394F">
      <w:pPr>
        <w:tabs>
          <w:tab w:val="left" w:pos="540"/>
          <w:tab w:val="left" w:pos="720"/>
          <w:tab w:val="left" w:pos="1440"/>
        </w:tabs>
        <w:rPr>
          <w:sz w:val="24"/>
          <w:szCs w:val="26"/>
        </w:rPr>
      </w:pPr>
      <w:r w:rsidRPr="007401EC">
        <w:rPr>
          <w:sz w:val="24"/>
          <w:szCs w:val="26"/>
        </w:rPr>
        <w:t>Экологический класс топлива должен соответствовать Постановлению №118 от 27.02.2008 г. о «О требованиях к автомобильному и авиационному бензину, дизельному и судовому топливу, топливу для реактивных двигателей и топочному мазуту».</w:t>
      </w:r>
    </w:p>
    <w:p w14:paraId="6669BAC2" w14:textId="77777777" w:rsidR="00B659D0" w:rsidRPr="007401EC" w:rsidRDefault="00B659D0" w:rsidP="0084394F">
      <w:pPr>
        <w:tabs>
          <w:tab w:val="left" w:pos="540"/>
          <w:tab w:val="left" w:pos="720"/>
          <w:tab w:val="left" w:pos="1440"/>
        </w:tabs>
        <w:rPr>
          <w:sz w:val="24"/>
          <w:szCs w:val="26"/>
        </w:rPr>
      </w:pPr>
      <w:r w:rsidRPr="007401EC">
        <w:rPr>
          <w:sz w:val="24"/>
          <w:szCs w:val="26"/>
        </w:rPr>
        <w:t>Октановое число автомобильного бензина должно соответствовать Гостам: ГОСТ Р 51105-</w:t>
      </w:r>
      <w:r w:rsidR="00C907F3">
        <w:rPr>
          <w:sz w:val="24"/>
          <w:szCs w:val="26"/>
        </w:rPr>
        <w:t>2020</w:t>
      </w:r>
      <w:r w:rsidRPr="007401EC">
        <w:rPr>
          <w:sz w:val="24"/>
          <w:szCs w:val="26"/>
        </w:rPr>
        <w:t>; ГОСТ Р 51866-2002 (228-2004); СТО 00044434-007-2006.</w:t>
      </w:r>
    </w:p>
    <w:p w14:paraId="012E9AA5" w14:textId="77777777" w:rsidR="00B659D0" w:rsidRPr="007522DE" w:rsidRDefault="00B659D0" w:rsidP="0084394F">
      <w:pPr>
        <w:autoSpaceDE w:val="0"/>
        <w:autoSpaceDN w:val="0"/>
        <w:adjustRightInd w:val="0"/>
        <w:spacing w:line="274" w:lineRule="exact"/>
        <w:rPr>
          <w:sz w:val="28"/>
          <w:szCs w:val="28"/>
        </w:rPr>
      </w:pPr>
    </w:p>
    <w:p w14:paraId="73EF4A36" w14:textId="77777777" w:rsidR="00B659D0" w:rsidRPr="007401EC" w:rsidRDefault="00B659D0" w:rsidP="0084394F">
      <w:pPr>
        <w:widowControl w:val="0"/>
        <w:shd w:val="clear" w:color="auto" w:fill="FFFFFF"/>
        <w:ind w:left="720" w:firstLine="0"/>
        <w:rPr>
          <w:b/>
          <w:sz w:val="24"/>
          <w:szCs w:val="24"/>
        </w:rPr>
      </w:pPr>
      <w:r w:rsidRPr="007401EC">
        <w:rPr>
          <w:b/>
          <w:sz w:val="24"/>
          <w:szCs w:val="24"/>
        </w:rPr>
        <w:t>Требования к сроку и (или) объему предоставления гарантий поставляемого товара.</w:t>
      </w:r>
    </w:p>
    <w:p w14:paraId="3DFEE225" w14:textId="77777777" w:rsidR="00B659D0" w:rsidRPr="007401EC" w:rsidRDefault="00B659D0" w:rsidP="0084394F">
      <w:pPr>
        <w:widowControl w:val="0"/>
        <w:numPr>
          <w:ilvl w:val="0"/>
          <w:numId w:val="13"/>
        </w:numPr>
        <w:shd w:val="clear" w:color="auto" w:fill="FFFFFF"/>
        <w:ind w:left="0" w:firstLine="709"/>
        <w:rPr>
          <w:sz w:val="24"/>
          <w:szCs w:val="24"/>
        </w:rPr>
      </w:pPr>
      <w:r w:rsidRPr="007401EC">
        <w:rPr>
          <w:sz w:val="24"/>
          <w:szCs w:val="24"/>
        </w:rPr>
        <w:t xml:space="preserve">Исполнитель гарантирует качественное и своевременное обслуживание на </w:t>
      </w:r>
      <w:r w:rsidRPr="007401EC">
        <w:rPr>
          <w:sz w:val="24"/>
          <w:szCs w:val="24"/>
        </w:rPr>
        <w:lastRenderedPageBreak/>
        <w:t>стационарных пунктах заправки автомобилей, оборудованных специальными приспособлениями, обученным квалифицированным персоналом</w:t>
      </w:r>
    </w:p>
    <w:p w14:paraId="76367370" w14:textId="77777777" w:rsidR="00B659D0" w:rsidRPr="007401EC" w:rsidRDefault="00B659D0" w:rsidP="0084394F">
      <w:pPr>
        <w:widowControl w:val="0"/>
        <w:numPr>
          <w:ilvl w:val="0"/>
          <w:numId w:val="13"/>
        </w:numPr>
        <w:shd w:val="clear" w:color="auto" w:fill="FFFFFF"/>
        <w:ind w:left="0" w:firstLine="709"/>
        <w:rPr>
          <w:sz w:val="24"/>
          <w:szCs w:val="24"/>
        </w:rPr>
      </w:pPr>
      <w:r w:rsidRPr="007401EC">
        <w:rPr>
          <w:sz w:val="24"/>
          <w:szCs w:val="24"/>
        </w:rPr>
        <w:t xml:space="preserve">Место поставки нефтепродуктов – АЗС Поставщика (не менее 2), расположенные на территории городского округа Серебряные Пруды Московской области. При поставке нефтепродуктов должно быть обеспечено его надлежащее качество, соответствующее техническим условиям и нормам, установленных законодательством РФ. </w:t>
      </w:r>
    </w:p>
    <w:p w14:paraId="21F79344" w14:textId="77777777" w:rsidR="00B659D0" w:rsidRPr="007401EC" w:rsidRDefault="00B659D0" w:rsidP="0084394F">
      <w:pPr>
        <w:widowControl w:val="0"/>
        <w:numPr>
          <w:ilvl w:val="0"/>
          <w:numId w:val="13"/>
        </w:numPr>
        <w:shd w:val="clear" w:color="auto" w:fill="FFFFFF"/>
        <w:ind w:left="0" w:firstLine="709"/>
        <w:rPr>
          <w:b/>
          <w:sz w:val="24"/>
          <w:szCs w:val="24"/>
        </w:rPr>
      </w:pPr>
      <w:r w:rsidRPr="007401EC">
        <w:rPr>
          <w:rFonts w:eastAsia="Arial Unicode MS"/>
          <w:b/>
          <w:bCs/>
          <w:sz w:val="24"/>
          <w:szCs w:val="24"/>
        </w:rPr>
        <w:t xml:space="preserve">Доставка </w:t>
      </w:r>
      <w:r w:rsidRPr="007401EC">
        <w:rPr>
          <w:sz w:val="24"/>
          <w:szCs w:val="24"/>
        </w:rPr>
        <w:t>нефтепродуктов</w:t>
      </w:r>
      <w:r w:rsidRPr="007401EC">
        <w:rPr>
          <w:rFonts w:eastAsia="Arial Unicode MS"/>
          <w:b/>
          <w:bCs/>
          <w:sz w:val="24"/>
          <w:szCs w:val="24"/>
        </w:rPr>
        <w:t xml:space="preserve"> осуществляется за счет Поставщика.</w:t>
      </w:r>
    </w:p>
    <w:p w14:paraId="31D949AE" w14:textId="77777777" w:rsidR="00B659D0" w:rsidRPr="007401EC" w:rsidRDefault="00B659D0" w:rsidP="0084394F">
      <w:pPr>
        <w:widowControl w:val="0"/>
        <w:numPr>
          <w:ilvl w:val="0"/>
          <w:numId w:val="13"/>
        </w:numPr>
        <w:shd w:val="clear" w:color="auto" w:fill="FFFFFF"/>
        <w:ind w:left="0" w:firstLine="709"/>
        <w:rPr>
          <w:b/>
          <w:sz w:val="24"/>
          <w:szCs w:val="24"/>
        </w:rPr>
      </w:pPr>
      <w:r w:rsidRPr="007401EC">
        <w:rPr>
          <w:sz w:val="24"/>
          <w:szCs w:val="24"/>
        </w:rPr>
        <w:t>Поставщик должен обеспечить бесперебойную поставку нефтепродуктов для автомашин заказчика круглосуточно, в любой момент обращения в течение всего срока исполнения муниципального контракта.</w:t>
      </w:r>
      <w:bookmarkEnd w:id="0"/>
      <w:bookmarkEnd w:id="1"/>
      <w:bookmarkEnd w:id="2"/>
    </w:p>
    <w:p w14:paraId="77EC77F7" w14:textId="77777777" w:rsidR="007F6A02" w:rsidRPr="007401EC" w:rsidRDefault="00B659D0" w:rsidP="0084394F">
      <w:pPr>
        <w:tabs>
          <w:tab w:val="left" w:pos="0"/>
        </w:tabs>
        <w:suppressAutoHyphens/>
        <w:ind w:firstLine="0"/>
        <w:rPr>
          <w:rFonts w:eastAsia="Calibri"/>
          <w:color w:val="FF0000"/>
          <w:sz w:val="24"/>
          <w:szCs w:val="24"/>
          <w:lang w:eastAsia="en-US"/>
        </w:rPr>
      </w:pPr>
      <w:r w:rsidRPr="007401EC">
        <w:rPr>
          <w:rFonts w:eastAsia="Calibri"/>
          <w:b/>
          <w:sz w:val="24"/>
          <w:szCs w:val="24"/>
          <w:lang w:eastAsia="en-US"/>
        </w:rPr>
        <w:t>4.2</w:t>
      </w:r>
      <w:r w:rsidR="00BC0429" w:rsidRPr="007401EC">
        <w:rPr>
          <w:rFonts w:eastAsia="Calibri"/>
          <w:b/>
          <w:sz w:val="24"/>
          <w:szCs w:val="24"/>
          <w:lang w:eastAsia="en-US"/>
        </w:rPr>
        <w:t xml:space="preserve">. </w:t>
      </w:r>
      <w:r w:rsidR="007F6A02" w:rsidRPr="007401EC">
        <w:rPr>
          <w:rFonts w:eastAsia="Calibri"/>
          <w:b/>
          <w:sz w:val="24"/>
          <w:szCs w:val="24"/>
          <w:lang w:eastAsia="en-US"/>
        </w:rPr>
        <w:t>Соответствие</w:t>
      </w:r>
      <w:r w:rsidR="00BC0429" w:rsidRPr="007401EC">
        <w:rPr>
          <w:rFonts w:eastAsia="Calibri"/>
          <w:b/>
          <w:sz w:val="24"/>
          <w:szCs w:val="24"/>
          <w:lang w:eastAsia="en-US"/>
        </w:rPr>
        <w:t xml:space="preserve"> технически</w:t>
      </w:r>
      <w:r w:rsidR="007F6A02" w:rsidRPr="007401EC">
        <w:rPr>
          <w:rFonts w:eastAsia="Calibri"/>
          <w:b/>
          <w:sz w:val="24"/>
          <w:szCs w:val="24"/>
          <w:lang w:eastAsia="en-US"/>
        </w:rPr>
        <w:t>м</w:t>
      </w:r>
      <w:r w:rsidR="00BC0429" w:rsidRPr="007401EC">
        <w:rPr>
          <w:rFonts w:eastAsia="Calibri"/>
          <w:b/>
          <w:sz w:val="24"/>
          <w:szCs w:val="24"/>
          <w:lang w:eastAsia="en-US"/>
        </w:rPr>
        <w:t xml:space="preserve"> регламент</w:t>
      </w:r>
      <w:r w:rsidR="007F6A02" w:rsidRPr="007401EC">
        <w:rPr>
          <w:rFonts w:eastAsia="Calibri"/>
          <w:b/>
          <w:sz w:val="24"/>
          <w:szCs w:val="24"/>
          <w:lang w:eastAsia="en-US"/>
        </w:rPr>
        <w:t>ам, т</w:t>
      </w:r>
      <w:r w:rsidR="007F6A02" w:rsidRPr="007401EC">
        <w:rPr>
          <w:b/>
          <w:sz w:val="24"/>
          <w:szCs w:val="24"/>
        </w:rPr>
        <w:t>ребования к качеству поставляемого товара</w:t>
      </w:r>
      <w:r w:rsidR="00545734" w:rsidRPr="007401EC">
        <w:rPr>
          <w:b/>
          <w:sz w:val="24"/>
          <w:szCs w:val="24"/>
        </w:rPr>
        <w:t xml:space="preserve"> и документам на товар</w:t>
      </w:r>
      <w:r w:rsidR="007F6A02" w:rsidRPr="007401EC">
        <w:rPr>
          <w:b/>
          <w:sz w:val="24"/>
          <w:szCs w:val="24"/>
        </w:rPr>
        <w:t>.</w:t>
      </w:r>
    </w:p>
    <w:p w14:paraId="45C3442D" w14:textId="77777777" w:rsidR="007F6A02" w:rsidRPr="007401EC" w:rsidRDefault="007F6A02" w:rsidP="0084394F">
      <w:pPr>
        <w:ind w:firstLine="0"/>
        <w:rPr>
          <w:sz w:val="24"/>
          <w:szCs w:val="24"/>
        </w:rPr>
      </w:pPr>
      <w:r w:rsidRPr="007401EC">
        <w:rPr>
          <w:sz w:val="24"/>
          <w:szCs w:val="24"/>
        </w:rPr>
        <w:t>4.</w:t>
      </w:r>
      <w:r w:rsidR="00B659D0" w:rsidRPr="007401EC">
        <w:rPr>
          <w:sz w:val="24"/>
          <w:szCs w:val="24"/>
        </w:rPr>
        <w:t>2</w:t>
      </w:r>
      <w:r w:rsidRPr="007401EC">
        <w:rPr>
          <w:sz w:val="24"/>
          <w:szCs w:val="24"/>
        </w:rPr>
        <w:t>.1 Поставка товара должна быть осуществлена с предоставлением сертификатов соответствия на каждую партию товара. Качество Товара должно соответствовать требованиям, указанным в  характеристиках товара применительно к каждой единице Товара, подтвержденное соответствующими документами.</w:t>
      </w:r>
    </w:p>
    <w:p w14:paraId="6F1B5F84" w14:textId="77777777" w:rsidR="007F6A02" w:rsidRPr="007401EC" w:rsidRDefault="007F6A02" w:rsidP="0084394F">
      <w:pPr>
        <w:ind w:firstLine="0"/>
        <w:rPr>
          <w:sz w:val="24"/>
          <w:szCs w:val="24"/>
        </w:rPr>
      </w:pPr>
      <w:r w:rsidRPr="007401EC">
        <w:rPr>
          <w:sz w:val="24"/>
          <w:szCs w:val="24"/>
        </w:rPr>
        <w:t>4.</w:t>
      </w:r>
      <w:r w:rsidR="00B659D0" w:rsidRPr="007401EC">
        <w:rPr>
          <w:sz w:val="24"/>
          <w:szCs w:val="24"/>
        </w:rPr>
        <w:t>2</w:t>
      </w:r>
      <w:r w:rsidRPr="007401EC">
        <w:rPr>
          <w:sz w:val="24"/>
          <w:szCs w:val="24"/>
        </w:rPr>
        <w:t xml:space="preserve">.2. </w:t>
      </w:r>
      <w:r w:rsidRPr="007401EC">
        <w:rPr>
          <w:sz w:val="24"/>
        </w:rPr>
        <w:t>Соответствие качества товара должно быть подтверждено:</w:t>
      </w:r>
    </w:p>
    <w:p w14:paraId="082C3DBF" w14:textId="77777777" w:rsidR="007F6A02" w:rsidRPr="007401EC" w:rsidRDefault="007F6A02" w:rsidP="0084394F">
      <w:pPr>
        <w:ind w:firstLine="0"/>
        <w:rPr>
          <w:sz w:val="24"/>
          <w:szCs w:val="24"/>
        </w:rPr>
      </w:pPr>
      <w:r w:rsidRPr="007401EC">
        <w:rPr>
          <w:sz w:val="24"/>
        </w:rPr>
        <w:t>-   сертификатом соответствия  Госстандарта РФ      (декларацией о соответствии);</w:t>
      </w:r>
    </w:p>
    <w:p w14:paraId="2449865B" w14:textId="77777777" w:rsidR="007A4D95" w:rsidRPr="007401EC" w:rsidRDefault="007F6A02" w:rsidP="0084394F">
      <w:pPr>
        <w:ind w:firstLine="0"/>
        <w:rPr>
          <w:sz w:val="24"/>
          <w:szCs w:val="24"/>
        </w:rPr>
      </w:pPr>
      <w:r w:rsidRPr="007401EC">
        <w:rPr>
          <w:sz w:val="24"/>
        </w:rPr>
        <w:t xml:space="preserve">- сертификатом (паспортом) качества производителя, другими документами по качеству, предусмотренными законодательством РФ; </w:t>
      </w:r>
    </w:p>
    <w:p w14:paraId="33B40CDA" w14:textId="77777777" w:rsidR="007F6A02" w:rsidRPr="007401EC" w:rsidRDefault="00B659D0" w:rsidP="0084394F">
      <w:pPr>
        <w:ind w:firstLine="0"/>
        <w:rPr>
          <w:sz w:val="24"/>
        </w:rPr>
      </w:pPr>
      <w:r w:rsidRPr="007401EC">
        <w:rPr>
          <w:sz w:val="24"/>
        </w:rPr>
        <w:t>4.2</w:t>
      </w:r>
      <w:r w:rsidR="00545734" w:rsidRPr="007401EC">
        <w:rPr>
          <w:sz w:val="24"/>
        </w:rPr>
        <w:t xml:space="preserve">.3. </w:t>
      </w:r>
      <w:r w:rsidR="007F6A02" w:rsidRPr="007401EC">
        <w:rPr>
          <w:sz w:val="24"/>
        </w:rPr>
        <w:t>Наименование поставляемого товара, указанного в товарной накладной, должно точно соответствовать наименованию в регистрационном удостоверении и сертификате соответствия.</w:t>
      </w:r>
    </w:p>
    <w:p w14:paraId="1D5DDF17" w14:textId="77777777" w:rsidR="00B659D0" w:rsidRPr="007401EC" w:rsidRDefault="00B659D0" w:rsidP="0084394F">
      <w:pPr>
        <w:ind w:firstLine="0"/>
        <w:rPr>
          <w:rFonts w:eastAsia="Calibri"/>
          <w:color w:val="FF0000"/>
          <w:szCs w:val="24"/>
          <w:lang w:eastAsia="en-US"/>
        </w:rPr>
      </w:pPr>
    </w:p>
    <w:p w14:paraId="35442B4E" w14:textId="77777777" w:rsidR="007F6A02" w:rsidRPr="007401EC" w:rsidRDefault="00545734" w:rsidP="0084394F">
      <w:pPr>
        <w:ind w:firstLine="0"/>
        <w:rPr>
          <w:b/>
          <w:sz w:val="24"/>
          <w:szCs w:val="24"/>
        </w:rPr>
      </w:pPr>
      <w:r w:rsidRPr="007401EC">
        <w:rPr>
          <w:b/>
          <w:sz w:val="24"/>
          <w:szCs w:val="24"/>
        </w:rPr>
        <w:t>5</w:t>
      </w:r>
      <w:r w:rsidR="00305FB2" w:rsidRPr="007401EC">
        <w:rPr>
          <w:b/>
          <w:sz w:val="24"/>
          <w:szCs w:val="24"/>
        </w:rPr>
        <w:t xml:space="preserve">. </w:t>
      </w:r>
      <w:r w:rsidR="007F6A02" w:rsidRPr="007401EC">
        <w:rPr>
          <w:rFonts w:eastAsia="Calibri"/>
          <w:b/>
          <w:sz w:val="24"/>
          <w:szCs w:val="24"/>
          <w:lang w:eastAsia="en-US"/>
        </w:rPr>
        <w:t>Гарантийные обязательства:</w:t>
      </w:r>
    </w:p>
    <w:p w14:paraId="133E20C9" w14:textId="77777777" w:rsidR="00305FB2" w:rsidRPr="007401EC" w:rsidRDefault="00545734" w:rsidP="0084394F">
      <w:pPr>
        <w:ind w:firstLine="0"/>
        <w:rPr>
          <w:sz w:val="28"/>
          <w:szCs w:val="24"/>
        </w:rPr>
      </w:pPr>
      <w:r w:rsidRPr="007401EC">
        <w:rPr>
          <w:sz w:val="28"/>
          <w:szCs w:val="24"/>
        </w:rPr>
        <w:t>5</w:t>
      </w:r>
      <w:r w:rsidR="00305FB2" w:rsidRPr="007401EC">
        <w:rPr>
          <w:sz w:val="28"/>
          <w:szCs w:val="24"/>
        </w:rPr>
        <w:t xml:space="preserve">.1. </w:t>
      </w:r>
      <w:r w:rsidR="007F6A02" w:rsidRPr="007401EC">
        <w:rPr>
          <w:sz w:val="24"/>
          <w:szCs w:val="28"/>
        </w:rPr>
        <w:t>Гарантийные обязательства Поставщика должны распространяться на весь поставляемый Товар</w:t>
      </w:r>
      <w:r w:rsidR="00305FB2" w:rsidRPr="007401EC">
        <w:rPr>
          <w:sz w:val="28"/>
          <w:szCs w:val="24"/>
        </w:rPr>
        <w:t>.</w:t>
      </w:r>
    </w:p>
    <w:p w14:paraId="517C8381" w14:textId="77777777" w:rsidR="007F6A02" w:rsidRPr="007401EC" w:rsidRDefault="007F6A02" w:rsidP="0084394F">
      <w:pPr>
        <w:tabs>
          <w:tab w:val="left" w:pos="0"/>
        </w:tabs>
        <w:suppressAutoHyphens/>
        <w:ind w:firstLine="0"/>
        <w:rPr>
          <w:rFonts w:eastAsia="Calibri"/>
          <w:sz w:val="28"/>
          <w:szCs w:val="24"/>
          <w:lang w:eastAsia="en-US"/>
        </w:rPr>
      </w:pPr>
      <w:r w:rsidRPr="007401EC">
        <w:rPr>
          <w:sz w:val="24"/>
          <w:szCs w:val="22"/>
        </w:rPr>
        <w:t xml:space="preserve">Качество товара должно соответствовать техническим данным,  заявленным производителем. Гарантийный срок на товар соответствует гарантийному сроку, заявленному изготовителем.  </w:t>
      </w:r>
    </w:p>
    <w:p w14:paraId="30CDC674" w14:textId="61DE3BC4" w:rsidR="00305FB2" w:rsidRPr="007401EC" w:rsidRDefault="00545734" w:rsidP="0084394F">
      <w:pPr>
        <w:ind w:firstLine="0"/>
        <w:rPr>
          <w:b/>
          <w:sz w:val="24"/>
          <w:szCs w:val="24"/>
        </w:rPr>
      </w:pPr>
      <w:r w:rsidRPr="007401EC">
        <w:rPr>
          <w:sz w:val="24"/>
          <w:szCs w:val="24"/>
        </w:rPr>
        <w:t>5</w:t>
      </w:r>
      <w:r w:rsidR="00305FB2" w:rsidRPr="007401EC">
        <w:rPr>
          <w:sz w:val="24"/>
          <w:szCs w:val="24"/>
        </w:rPr>
        <w:t>.</w:t>
      </w:r>
      <w:r w:rsidR="00DD639C" w:rsidRPr="007401EC">
        <w:rPr>
          <w:sz w:val="24"/>
          <w:szCs w:val="24"/>
        </w:rPr>
        <w:t>2. Срок</w:t>
      </w:r>
      <w:r w:rsidR="00305FB2" w:rsidRPr="007401EC">
        <w:rPr>
          <w:sz w:val="24"/>
          <w:szCs w:val="24"/>
        </w:rPr>
        <w:t>, в течение которого «Поставщик» принимает претензии на обнаруженные дефекты после подписан</w:t>
      </w:r>
      <w:r w:rsidR="00F46A01" w:rsidRPr="007401EC">
        <w:rPr>
          <w:sz w:val="24"/>
          <w:szCs w:val="24"/>
        </w:rPr>
        <w:t xml:space="preserve">ия </w:t>
      </w:r>
      <w:r w:rsidR="00C85CD7" w:rsidRPr="00C85CD7">
        <w:rPr>
          <w:sz w:val="24"/>
          <w:szCs w:val="24"/>
        </w:rPr>
        <w:t>Акт (ДОП), формат УПД, утвержденный приказом ФНС России</w:t>
      </w:r>
      <w:r w:rsidR="00F46A01" w:rsidRPr="007401EC">
        <w:rPr>
          <w:sz w:val="24"/>
          <w:szCs w:val="24"/>
        </w:rPr>
        <w:t xml:space="preserve">, </w:t>
      </w:r>
      <w:r w:rsidR="00305FB2" w:rsidRPr="007401EC">
        <w:rPr>
          <w:sz w:val="24"/>
          <w:szCs w:val="24"/>
        </w:rPr>
        <w:t>должен быть не менее срока годности, установленного производителем данного товара</w:t>
      </w:r>
    </w:p>
    <w:p w14:paraId="61431AC4" w14:textId="77777777" w:rsidR="00305FB2" w:rsidRPr="007401EC" w:rsidRDefault="00545734" w:rsidP="0084394F">
      <w:pPr>
        <w:ind w:firstLine="0"/>
        <w:rPr>
          <w:sz w:val="24"/>
          <w:szCs w:val="24"/>
        </w:rPr>
      </w:pPr>
      <w:r w:rsidRPr="007401EC">
        <w:rPr>
          <w:sz w:val="24"/>
          <w:szCs w:val="24"/>
        </w:rPr>
        <w:t>5</w:t>
      </w:r>
      <w:r w:rsidR="00305FB2" w:rsidRPr="007401EC">
        <w:rPr>
          <w:sz w:val="24"/>
          <w:szCs w:val="24"/>
        </w:rPr>
        <w:t>.3. Срок устранения дефектов с момента получения извещения об обнаружении дефектов должен составлять не более 24 часов.</w:t>
      </w:r>
    </w:p>
    <w:p w14:paraId="6666CE1B" w14:textId="77777777" w:rsidR="00F46A01" w:rsidRPr="007401EC" w:rsidRDefault="00545734" w:rsidP="0084394F">
      <w:pPr>
        <w:tabs>
          <w:tab w:val="left" w:pos="0"/>
        </w:tabs>
        <w:suppressAutoHyphens/>
        <w:ind w:firstLine="0"/>
        <w:rPr>
          <w:rFonts w:eastAsia="Calibri"/>
          <w:sz w:val="28"/>
          <w:szCs w:val="24"/>
          <w:lang w:eastAsia="en-US"/>
        </w:rPr>
      </w:pPr>
      <w:r w:rsidRPr="007401EC">
        <w:rPr>
          <w:rFonts w:eastAsia="Calibri"/>
          <w:sz w:val="24"/>
          <w:szCs w:val="24"/>
          <w:lang w:eastAsia="en-US"/>
        </w:rPr>
        <w:t>5</w:t>
      </w:r>
      <w:r w:rsidR="007F6A02" w:rsidRPr="007401EC">
        <w:rPr>
          <w:rFonts w:eastAsia="Calibri"/>
          <w:sz w:val="24"/>
          <w:szCs w:val="24"/>
          <w:lang w:eastAsia="en-US"/>
        </w:rPr>
        <w:t xml:space="preserve">.4. </w:t>
      </w:r>
      <w:r w:rsidR="00F46A01" w:rsidRPr="007401EC">
        <w:rPr>
          <w:sz w:val="24"/>
          <w:szCs w:val="28"/>
        </w:rPr>
        <w:t xml:space="preserve">Срок гарантии Поставщика на поставляемый по настоящему договору товар составляет не менее 12 месяцев. Начальной датой гарантии является дата подписания </w:t>
      </w:r>
      <w:r w:rsidR="00C85CD7" w:rsidRPr="00C85CD7">
        <w:rPr>
          <w:sz w:val="24"/>
          <w:szCs w:val="28"/>
        </w:rPr>
        <w:t>Акт (ДОП), формат УПД, утвержденный приказом ФНС России</w:t>
      </w:r>
      <w:r w:rsidR="00F46A01" w:rsidRPr="007401EC">
        <w:rPr>
          <w:sz w:val="24"/>
          <w:szCs w:val="28"/>
        </w:rPr>
        <w:t>.</w:t>
      </w:r>
    </w:p>
    <w:p w14:paraId="10FDDA26" w14:textId="77777777" w:rsidR="00F46A01" w:rsidRPr="00903AB3" w:rsidRDefault="00F46A01" w:rsidP="0084394F">
      <w:pPr>
        <w:tabs>
          <w:tab w:val="left" w:pos="0"/>
        </w:tabs>
        <w:suppressAutoHyphens/>
        <w:ind w:firstLine="0"/>
        <w:rPr>
          <w:rFonts w:eastAsia="Calibri"/>
          <w:color w:val="FF0000"/>
          <w:sz w:val="24"/>
          <w:szCs w:val="24"/>
          <w:lang w:eastAsia="en-US"/>
        </w:rPr>
      </w:pPr>
    </w:p>
    <w:p w14:paraId="75A68C57" w14:textId="77777777" w:rsidR="00E40E9B" w:rsidRPr="00545734" w:rsidRDefault="00545734" w:rsidP="0084394F">
      <w:pPr>
        <w:ind w:firstLine="0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6</w:t>
      </w:r>
      <w:r w:rsidR="00E40E9B" w:rsidRPr="00545734">
        <w:rPr>
          <w:rFonts w:eastAsia="Calibri"/>
          <w:b/>
          <w:sz w:val="24"/>
          <w:lang w:eastAsia="en-US"/>
        </w:rPr>
        <w:t xml:space="preserve">. Адрес  места оказания услуг,  срок  оказания услуги.  </w:t>
      </w:r>
    </w:p>
    <w:p w14:paraId="1162C9B6" w14:textId="77777777" w:rsidR="00291763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 xml:space="preserve">- </w:t>
      </w:r>
      <w:r w:rsidR="007401EC" w:rsidRPr="007401EC">
        <w:rPr>
          <w:sz w:val="24"/>
        </w:rPr>
        <w:t xml:space="preserve">Поставка топлива осуществляется </w:t>
      </w:r>
      <w:r w:rsidRPr="007401EC">
        <w:rPr>
          <w:sz w:val="24"/>
        </w:rPr>
        <w:t>н</w:t>
      </w:r>
      <w:r w:rsidR="007401EC">
        <w:rPr>
          <w:sz w:val="24"/>
        </w:rPr>
        <w:t>а территории Заказчика</w:t>
      </w:r>
      <w:r w:rsidRPr="007401EC">
        <w:rPr>
          <w:sz w:val="24"/>
        </w:rPr>
        <w:t xml:space="preserve">: </w:t>
      </w:r>
    </w:p>
    <w:p w14:paraId="15E1185F" w14:textId="77777777" w:rsidR="00291763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>Московская</w:t>
      </w:r>
      <w:r w:rsidR="00977F0B">
        <w:rPr>
          <w:sz w:val="24"/>
        </w:rPr>
        <w:t xml:space="preserve"> область, </w:t>
      </w:r>
      <w:proofErr w:type="spellStart"/>
      <w:r w:rsidR="00977F0B">
        <w:rPr>
          <w:sz w:val="24"/>
        </w:rPr>
        <w:t>р.п</w:t>
      </w:r>
      <w:proofErr w:type="spellEnd"/>
      <w:r w:rsidR="007401EC" w:rsidRPr="007401EC">
        <w:rPr>
          <w:sz w:val="24"/>
        </w:rPr>
        <w:t>. Серебряные Пруды</w:t>
      </w:r>
    </w:p>
    <w:p w14:paraId="7770B266" w14:textId="09E537CC" w:rsidR="00E40E9B" w:rsidRPr="007401EC" w:rsidRDefault="00E40E9B" w:rsidP="0084394F">
      <w:pPr>
        <w:ind w:firstLine="0"/>
        <w:rPr>
          <w:rFonts w:eastAsia="Calibri"/>
          <w:color w:val="FF0000"/>
          <w:sz w:val="24"/>
          <w:lang w:eastAsia="en-US"/>
        </w:rPr>
      </w:pPr>
      <w:r w:rsidRPr="007401EC">
        <w:rPr>
          <w:rFonts w:eastAsia="Calibri"/>
          <w:b/>
          <w:sz w:val="24"/>
          <w:lang w:eastAsia="en-US"/>
        </w:rPr>
        <w:t xml:space="preserve">- </w:t>
      </w:r>
      <w:r w:rsidR="002006B6">
        <w:rPr>
          <w:rFonts w:eastAsia="Calibri"/>
          <w:sz w:val="24"/>
          <w:lang w:eastAsia="en-US"/>
        </w:rPr>
        <w:t xml:space="preserve">Сроки </w:t>
      </w:r>
      <w:r w:rsidRPr="007401EC">
        <w:rPr>
          <w:rFonts w:eastAsia="Calibri"/>
          <w:sz w:val="24"/>
          <w:lang w:eastAsia="en-US"/>
        </w:rPr>
        <w:t xml:space="preserve">оказания услуги: </w:t>
      </w:r>
      <w:r w:rsidRPr="00B879B8">
        <w:rPr>
          <w:rFonts w:eastAsia="Calibri"/>
          <w:b/>
          <w:bCs/>
          <w:sz w:val="24"/>
          <w:lang w:eastAsia="en-US"/>
        </w:rPr>
        <w:t xml:space="preserve">с </w:t>
      </w:r>
      <w:r w:rsidR="005B23BD">
        <w:rPr>
          <w:rFonts w:eastAsia="Calibri"/>
          <w:b/>
          <w:bCs/>
          <w:sz w:val="24"/>
          <w:lang w:eastAsia="en-US"/>
        </w:rPr>
        <w:t xml:space="preserve">01.11.2026 </w:t>
      </w:r>
      <w:r w:rsidR="007401EC" w:rsidRPr="00B879B8">
        <w:rPr>
          <w:rFonts w:eastAsia="Calibri"/>
          <w:b/>
          <w:bCs/>
          <w:sz w:val="24"/>
          <w:lang w:eastAsia="en-US"/>
        </w:rPr>
        <w:t>г. по 3</w:t>
      </w:r>
      <w:r w:rsidR="00D57EDB" w:rsidRPr="00B879B8">
        <w:rPr>
          <w:rFonts w:eastAsia="Calibri"/>
          <w:b/>
          <w:bCs/>
          <w:sz w:val="24"/>
          <w:lang w:eastAsia="en-US"/>
        </w:rPr>
        <w:t>0</w:t>
      </w:r>
      <w:r w:rsidR="007401EC" w:rsidRPr="00B879B8">
        <w:rPr>
          <w:rFonts w:eastAsia="Calibri"/>
          <w:b/>
          <w:bCs/>
          <w:sz w:val="24"/>
          <w:lang w:eastAsia="en-US"/>
        </w:rPr>
        <w:t>.</w:t>
      </w:r>
      <w:r w:rsidR="005B23BD">
        <w:rPr>
          <w:rFonts w:eastAsia="Calibri"/>
          <w:b/>
          <w:bCs/>
          <w:sz w:val="24"/>
          <w:lang w:eastAsia="en-US"/>
        </w:rPr>
        <w:t>11</w:t>
      </w:r>
      <w:r w:rsidR="007401EC" w:rsidRPr="00B879B8">
        <w:rPr>
          <w:rFonts w:eastAsia="Calibri"/>
          <w:b/>
          <w:bCs/>
          <w:sz w:val="24"/>
          <w:lang w:eastAsia="en-US"/>
        </w:rPr>
        <w:t>.202</w:t>
      </w:r>
      <w:r w:rsidR="00977F0B" w:rsidRPr="00B879B8">
        <w:rPr>
          <w:rFonts w:eastAsia="Calibri"/>
          <w:b/>
          <w:bCs/>
          <w:sz w:val="24"/>
          <w:lang w:eastAsia="en-US"/>
        </w:rPr>
        <w:t>6</w:t>
      </w:r>
      <w:r w:rsidR="007401EC" w:rsidRPr="00B879B8">
        <w:rPr>
          <w:rFonts w:eastAsia="Calibri"/>
          <w:b/>
          <w:bCs/>
          <w:sz w:val="24"/>
          <w:lang w:eastAsia="en-US"/>
        </w:rPr>
        <w:t xml:space="preserve"> г.</w:t>
      </w:r>
    </w:p>
    <w:p w14:paraId="3978F49B" w14:textId="77777777" w:rsidR="00EA06A3" w:rsidRPr="00BC0429" w:rsidRDefault="00EA06A3" w:rsidP="0084394F">
      <w:pPr>
        <w:ind w:firstLine="0"/>
        <w:rPr>
          <w:rFonts w:eastAsia="Calibri"/>
          <w:b/>
          <w:sz w:val="24"/>
          <w:szCs w:val="24"/>
          <w:lang w:eastAsia="en-US"/>
        </w:rPr>
      </w:pPr>
    </w:p>
    <w:p w14:paraId="704CBA65" w14:textId="77777777" w:rsidR="00BC0429" w:rsidRDefault="00545734" w:rsidP="0084394F">
      <w:pPr>
        <w:ind w:firstLine="0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7</w:t>
      </w:r>
      <w:r w:rsidR="00BC0429" w:rsidRPr="00BC0429">
        <w:rPr>
          <w:rFonts w:eastAsia="Calibri"/>
          <w:b/>
          <w:sz w:val="24"/>
          <w:szCs w:val="24"/>
          <w:lang w:eastAsia="en-US"/>
        </w:rPr>
        <w:t xml:space="preserve">. </w:t>
      </w:r>
      <w:r w:rsidR="00BC0429" w:rsidRPr="00BC0429">
        <w:rPr>
          <w:rFonts w:eastAsia="Calibri"/>
          <w:b/>
          <w:color w:val="000000"/>
          <w:sz w:val="24"/>
          <w:szCs w:val="24"/>
          <w:lang w:eastAsia="en-US"/>
        </w:rPr>
        <w:t>Требования к Исполнителю.</w:t>
      </w:r>
    </w:p>
    <w:p w14:paraId="4A979799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>7.1. Исполнитель  должен быть зарегистрирован на Портале исполнения контрактов Единой автоматизированной системы управления закупками Московской области (далее – ПИК ЕАСУЗ)  и в ЭДО ПИК ЕАСУЗ в соответствии с Регламентом для осуществления  обмена электронными документами посредством использования ПИК  ЕАСУЗ в соответствии с Регламентом электронного документооборота ПИК ЕАСУЗ  Московской области.</w:t>
      </w:r>
    </w:p>
    <w:p w14:paraId="349F996E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 xml:space="preserve">7.2.  Для работы в ПИК ЕАСУЗ Исполнитель: </w:t>
      </w:r>
    </w:p>
    <w:p w14:paraId="69CDEA6C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>- назначает должностных лиц, уполномоченных за организацию и осуществление электронного документооборота в соответствии с разделом контракта «Особые условия» (далее – уполномоченные должностные лица);</w:t>
      </w:r>
    </w:p>
    <w:p w14:paraId="1BA72CCB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 xml:space="preserve">- обеспечивает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</w:t>
      </w:r>
      <w:r w:rsidRPr="007401EC">
        <w:rPr>
          <w:sz w:val="24"/>
        </w:rPr>
        <w:lastRenderedPageBreak/>
        <w:t>Российской Федерации, на уполномоченных должностных лиц, подписывающих документы при исполнении Контракта;</w:t>
      </w:r>
    </w:p>
    <w:p w14:paraId="776E2F60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 xml:space="preserve"> - обеспечивает необходимые условия для осуществления электронного документооборота в ПИК ЕАСУЗ и в ЭДО ПИК ЕАСУЗ;</w:t>
      </w:r>
    </w:p>
    <w:p w14:paraId="591C6897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>- использует для подписания в ЭДО ПИК ЕАСУЗ электронных документов усиленную квалифицированную электронную подпись.</w:t>
      </w:r>
    </w:p>
    <w:p w14:paraId="31E5464B" w14:textId="77777777" w:rsidR="00E40E9B" w:rsidRPr="007401EC" w:rsidRDefault="00E40E9B" w:rsidP="0084394F">
      <w:pPr>
        <w:ind w:firstLine="0"/>
        <w:rPr>
          <w:sz w:val="24"/>
        </w:rPr>
      </w:pPr>
      <w:r w:rsidRPr="007401EC">
        <w:rPr>
          <w:sz w:val="24"/>
        </w:rPr>
        <w:t>7.3. Исполнитель не должен находиться в Реестре недобросовестных поставщиков.</w:t>
      </w:r>
    </w:p>
    <w:p w14:paraId="43C67221" w14:textId="77777777" w:rsidR="00E40E9B" w:rsidRPr="00BC0429" w:rsidRDefault="00E40E9B" w:rsidP="0084394F">
      <w:pPr>
        <w:ind w:firstLine="0"/>
        <w:rPr>
          <w:rFonts w:eastAsia="Calibri"/>
          <w:b/>
          <w:sz w:val="24"/>
          <w:szCs w:val="24"/>
          <w:lang w:eastAsia="en-US"/>
        </w:rPr>
      </w:pPr>
    </w:p>
    <w:p w14:paraId="2F152F63" w14:textId="77777777" w:rsidR="00BC0429" w:rsidRDefault="00BC0429" w:rsidP="0084394F">
      <w:pPr>
        <w:ind w:firstLine="0"/>
        <w:rPr>
          <w:b/>
          <w:sz w:val="24"/>
          <w:szCs w:val="24"/>
        </w:rPr>
      </w:pPr>
      <w:r w:rsidRPr="00BC0429">
        <w:rPr>
          <w:b/>
          <w:sz w:val="24"/>
          <w:szCs w:val="24"/>
        </w:rPr>
        <w:t>8. Порядок и срок приемки.</w:t>
      </w:r>
    </w:p>
    <w:p w14:paraId="5AC7A2CF" w14:textId="1C76EC5F" w:rsidR="00E40E9B" w:rsidRPr="007401EC" w:rsidRDefault="0036603B" w:rsidP="0084394F">
      <w:pPr>
        <w:ind w:firstLine="0"/>
        <w:rPr>
          <w:sz w:val="24"/>
        </w:rPr>
      </w:pPr>
      <w:r>
        <w:rPr>
          <w:sz w:val="24"/>
          <w:lang w:eastAsia="en-US"/>
        </w:rPr>
        <w:t xml:space="preserve">8.1. </w:t>
      </w:r>
      <w:r w:rsidR="00E40E9B" w:rsidRPr="007401EC">
        <w:rPr>
          <w:sz w:val="24"/>
          <w:lang w:eastAsia="en-US"/>
        </w:rPr>
        <w:t xml:space="preserve">Приемка оказанных услуг осуществляется сторонами на основании </w:t>
      </w:r>
      <w:r w:rsidR="00E40E9B" w:rsidRPr="007401EC">
        <w:rPr>
          <w:sz w:val="24"/>
        </w:rPr>
        <w:t>Акта</w:t>
      </w:r>
      <w:r w:rsidR="00DD639C">
        <w:rPr>
          <w:sz w:val="24"/>
        </w:rPr>
        <w:t xml:space="preserve"> </w:t>
      </w:r>
      <w:r w:rsidR="00E40E9B" w:rsidRPr="007401EC">
        <w:rPr>
          <w:sz w:val="24"/>
        </w:rPr>
        <w:t>(ДОП)</w:t>
      </w:r>
      <w:r w:rsidR="00B074A8" w:rsidRPr="007401EC">
        <w:rPr>
          <w:sz w:val="24"/>
        </w:rPr>
        <w:t xml:space="preserve">, унифицированный формат, утвержденный приказом ФНС </w:t>
      </w:r>
      <w:r w:rsidR="00DD639C" w:rsidRPr="007401EC">
        <w:rPr>
          <w:sz w:val="24"/>
        </w:rPr>
        <w:t>России, сдачи</w:t>
      </w:r>
      <w:r w:rsidR="00E40E9B" w:rsidRPr="007401EC">
        <w:rPr>
          <w:sz w:val="24"/>
        </w:rPr>
        <w:t>-приемки оказанных услуг</w:t>
      </w:r>
      <w:r w:rsidR="00E40E9B" w:rsidRPr="007401EC">
        <w:rPr>
          <w:sz w:val="24"/>
          <w:lang w:eastAsia="en-US"/>
        </w:rPr>
        <w:t xml:space="preserve"> за фактически </w:t>
      </w:r>
      <w:r w:rsidR="00C80F63" w:rsidRPr="007401EC">
        <w:rPr>
          <w:sz w:val="24"/>
          <w:lang w:eastAsia="en-US"/>
        </w:rPr>
        <w:t>поставленный товар</w:t>
      </w:r>
      <w:r w:rsidR="00B074A8" w:rsidRPr="007401EC">
        <w:rPr>
          <w:sz w:val="24"/>
          <w:lang w:eastAsia="en-US"/>
        </w:rPr>
        <w:t xml:space="preserve">. </w:t>
      </w:r>
      <w:r w:rsidR="00B074A8" w:rsidRPr="007401EC">
        <w:rPr>
          <w:sz w:val="24"/>
        </w:rPr>
        <w:t>С момента подписания Заказчиком Акт (ДОП), унифицированный формат, утвержденный приказом ФНС России Товар</w:t>
      </w:r>
      <w:r w:rsidR="003B5A72" w:rsidRPr="007401EC">
        <w:rPr>
          <w:sz w:val="24"/>
        </w:rPr>
        <w:t>,</w:t>
      </w:r>
      <w:r w:rsidR="00B074A8" w:rsidRPr="007401EC">
        <w:rPr>
          <w:sz w:val="24"/>
        </w:rPr>
        <w:t xml:space="preserve"> считается принятым Заказчиком.</w:t>
      </w:r>
    </w:p>
    <w:p w14:paraId="37BDC1BB" w14:textId="77777777" w:rsidR="00B074A8" w:rsidRPr="007401EC" w:rsidRDefault="0036603B" w:rsidP="0084394F">
      <w:pPr>
        <w:autoSpaceDE w:val="0"/>
        <w:adjustRightInd w:val="0"/>
        <w:ind w:firstLine="0"/>
        <w:rPr>
          <w:sz w:val="24"/>
        </w:rPr>
      </w:pPr>
      <w:r>
        <w:rPr>
          <w:sz w:val="24"/>
        </w:rPr>
        <w:t xml:space="preserve">8.2. </w:t>
      </w:r>
      <w:r w:rsidR="00B074A8" w:rsidRPr="007401EC">
        <w:rPr>
          <w:sz w:val="24"/>
        </w:rPr>
        <w:t xml:space="preserve">По результатам приемки поставленного товара (результатов поставки товара), Заказчик принимает поставленный товар (результаты поставки товара) и подписывает </w:t>
      </w:r>
      <w:hyperlink r:id="rId8" w:anchor="!/eschedules/tenderPlan/1032244/position/3759581/contractTermsSchedule/3998676/obligations/accountingEvents/13201258/obligation" w:history="1">
        <w:r w:rsidR="00B074A8" w:rsidRPr="007401EC">
          <w:rPr>
            <w:sz w:val="24"/>
          </w:rPr>
          <w:t>Акт (ДОП), унифицированный формат, утвержденный приказом ФНС России</w:t>
        </w:r>
      </w:hyperlink>
      <w:r w:rsidR="00B074A8" w:rsidRPr="007401EC">
        <w:rPr>
          <w:sz w:val="24"/>
        </w:rPr>
        <w:t xml:space="preserve"> (посредством ПИК ЕАСУЗ), либо направляет Поставщику мотивированный отказ от принятия поставленного товара (результатов поставки товара) (посредством ПИК ЕАСУЗ), содержащий перечень выявленных недостатков. Срок устранения недостатков не может превышать 2 (два) дня.</w:t>
      </w:r>
    </w:p>
    <w:p w14:paraId="05BDF74F" w14:textId="77777777" w:rsidR="00B074A8" w:rsidRPr="007401EC" w:rsidRDefault="0036603B" w:rsidP="0084394F">
      <w:pPr>
        <w:autoSpaceDE w:val="0"/>
        <w:adjustRightInd w:val="0"/>
        <w:spacing w:line="259" w:lineRule="auto"/>
        <w:ind w:firstLine="0"/>
        <w:rPr>
          <w:sz w:val="24"/>
        </w:rPr>
      </w:pPr>
      <w:r>
        <w:rPr>
          <w:sz w:val="24"/>
        </w:rPr>
        <w:t xml:space="preserve">8.3. </w:t>
      </w:r>
      <w:r w:rsidR="00B074A8" w:rsidRPr="007401EC">
        <w:rPr>
          <w:sz w:val="24"/>
        </w:rPr>
        <w:t>В случае представления неполного комплекта документов, указанных в п.9.5. Технического задания, приемка товара Заказчиком не производится и направляется мотивиро</w:t>
      </w:r>
      <w:r w:rsidR="00427AEF" w:rsidRPr="007401EC">
        <w:rPr>
          <w:sz w:val="24"/>
        </w:rPr>
        <w:t>ванный отказ от принятия товара.</w:t>
      </w:r>
    </w:p>
    <w:p w14:paraId="63C5330A" w14:textId="79975A2C" w:rsidR="00E40E9B" w:rsidRPr="007401EC" w:rsidRDefault="0036603B" w:rsidP="0084394F">
      <w:pPr>
        <w:autoSpaceDE w:val="0"/>
        <w:adjustRightInd w:val="0"/>
        <w:spacing w:line="259" w:lineRule="auto"/>
        <w:ind w:firstLine="0"/>
        <w:rPr>
          <w:sz w:val="24"/>
        </w:rPr>
      </w:pPr>
      <w:r>
        <w:rPr>
          <w:sz w:val="24"/>
        </w:rPr>
        <w:t xml:space="preserve">8.4. </w:t>
      </w:r>
      <w:r w:rsidR="00B074A8" w:rsidRPr="007401EC">
        <w:rPr>
          <w:sz w:val="24"/>
        </w:rPr>
        <w:t>В течение 3 (трех) рабочих дней после постав</w:t>
      </w:r>
      <w:r w:rsidR="00427AEF" w:rsidRPr="007401EC">
        <w:rPr>
          <w:sz w:val="24"/>
        </w:rPr>
        <w:t xml:space="preserve">ки (передачи) </w:t>
      </w:r>
      <w:r w:rsidR="00DD639C" w:rsidRPr="007401EC">
        <w:rPr>
          <w:sz w:val="24"/>
        </w:rPr>
        <w:t>товара Заказчик</w:t>
      </w:r>
      <w:r w:rsidR="00427AEF" w:rsidRPr="007401EC">
        <w:rPr>
          <w:sz w:val="24"/>
        </w:rPr>
        <w:t xml:space="preserve"> </w:t>
      </w:r>
      <w:r w:rsidR="00B074A8" w:rsidRPr="007401EC">
        <w:rPr>
          <w:sz w:val="24"/>
        </w:rPr>
        <w:t>назначает экспертизу поставленного товар</w:t>
      </w:r>
      <w:r w:rsidR="00427AEF" w:rsidRPr="007401EC">
        <w:rPr>
          <w:sz w:val="24"/>
        </w:rPr>
        <w:t xml:space="preserve">а (результатов поставки </w:t>
      </w:r>
      <w:r w:rsidR="00DD639C" w:rsidRPr="007401EC">
        <w:rPr>
          <w:sz w:val="24"/>
        </w:rPr>
        <w:t>товара) в</w:t>
      </w:r>
      <w:r w:rsidR="00B074A8" w:rsidRPr="007401EC">
        <w:rPr>
          <w:sz w:val="24"/>
        </w:rPr>
        <w:t xml:space="preserve"> части его соответствия условиям </w:t>
      </w:r>
      <w:r w:rsidR="00427AEF" w:rsidRPr="007401EC">
        <w:rPr>
          <w:sz w:val="24"/>
        </w:rPr>
        <w:t>технического задания</w:t>
      </w:r>
      <w:r w:rsidR="00B074A8" w:rsidRPr="007401EC">
        <w:rPr>
          <w:sz w:val="24"/>
        </w:rPr>
        <w:t>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</w:t>
      </w:r>
      <w:r w:rsidR="00427AEF" w:rsidRPr="007401EC">
        <w:rPr>
          <w:sz w:val="24"/>
        </w:rPr>
        <w:t xml:space="preserve"> с Федеральным законом № 44-ФЗ.</w:t>
      </w:r>
    </w:p>
    <w:p w14:paraId="1F440052" w14:textId="77777777" w:rsidR="00E40E9B" w:rsidRDefault="00BC0429" w:rsidP="0084394F">
      <w:pPr>
        <w:ind w:firstLine="0"/>
        <w:rPr>
          <w:sz w:val="24"/>
          <w:szCs w:val="24"/>
        </w:rPr>
      </w:pPr>
      <w:r w:rsidRPr="00F46A01">
        <w:rPr>
          <w:rFonts w:eastAsia="Calibri"/>
          <w:b/>
          <w:sz w:val="24"/>
          <w:szCs w:val="24"/>
          <w:lang w:eastAsia="en-US"/>
        </w:rPr>
        <w:t xml:space="preserve">9. </w:t>
      </w:r>
      <w:r w:rsidRPr="00F46A01">
        <w:rPr>
          <w:b/>
          <w:sz w:val="24"/>
          <w:szCs w:val="24"/>
        </w:rPr>
        <w:t>Требование к документам при поставке</w:t>
      </w:r>
      <w:r w:rsidRPr="00F46A01">
        <w:rPr>
          <w:sz w:val="24"/>
          <w:szCs w:val="24"/>
        </w:rPr>
        <w:t>.</w:t>
      </w:r>
    </w:p>
    <w:p w14:paraId="0ECCFCAB" w14:textId="77777777" w:rsidR="00E40E9B" w:rsidRDefault="00F46A01" w:rsidP="0084394F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 w:rsidR="00B074A8">
        <w:rPr>
          <w:sz w:val="24"/>
          <w:szCs w:val="24"/>
        </w:rPr>
        <w:t>Поставщик</w:t>
      </w:r>
      <w:r>
        <w:rPr>
          <w:sz w:val="24"/>
          <w:szCs w:val="24"/>
        </w:rPr>
        <w:t xml:space="preserve"> должен  п</w:t>
      </w:r>
      <w:r w:rsidRPr="00CB1E7F">
        <w:rPr>
          <w:sz w:val="24"/>
          <w:szCs w:val="24"/>
        </w:rPr>
        <w:t>ередать одновременно с передачей Товара Заказчику всю необходимую документацию на Товар (паспорт качества, сертификат соответствия</w:t>
      </w:r>
      <w:r w:rsidR="007F6A02">
        <w:rPr>
          <w:sz w:val="24"/>
          <w:szCs w:val="24"/>
        </w:rPr>
        <w:t>, инструкции</w:t>
      </w:r>
      <w:r w:rsidRPr="00CB1E7F">
        <w:rPr>
          <w:sz w:val="24"/>
          <w:szCs w:val="24"/>
        </w:rPr>
        <w:t xml:space="preserve"> и др.).</w:t>
      </w:r>
    </w:p>
    <w:p w14:paraId="6905EC68" w14:textId="77777777" w:rsidR="00F46A01" w:rsidRDefault="00F46A01" w:rsidP="0084394F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9.2. Если поставляемый товар не сертифицируется, </w:t>
      </w:r>
      <w:r w:rsidR="00B074A8">
        <w:rPr>
          <w:sz w:val="24"/>
          <w:szCs w:val="24"/>
        </w:rPr>
        <w:t xml:space="preserve">Поставщик </w:t>
      </w:r>
      <w:r>
        <w:rPr>
          <w:sz w:val="24"/>
          <w:szCs w:val="24"/>
        </w:rPr>
        <w:t xml:space="preserve">должен предоставить документ (письмо на официальном бланке </w:t>
      </w:r>
      <w:r w:rsidR="00B074A8">
        <w:rPr>
          <w:sz w:val="24"/>
          <w:szCs w:val="24"/>
        </w:rPr>
        <w:t>Поставщика</w:t>
      </w:r>
      <w:r>
        <w:rPr>
          <w:sz w:val="24"/>
          <w:szCs w:val="24"/>
        </w:rPr>
        <w:t>, заверенно</w:t>
      </w:r>
      <w:r w:rsidR="007F6A02">
        <w:rPr>
          <w:sz w:val="24"/>
          <w:szCs w:val="24"/>
        </w:rPr>
        <w:t>е</w:t>
      </w:r>
      <w:r>
        <w:rPr>
          <w:sz w:val="24"/>
          <w:szCs w:val="24"/>
        </w:rPr>
        <w:t xml:space="preserve"> печ</w:t>
      </w:r>
      <w:r w:rsidR="007F6A02">
        <w:rPr>
          <w:sz w:val="24"/>
          <w:szCs w:val="24"/>
        </w:rPr>
        <w:t xml:space="preserve">атью и подписью руководителя) с указанием </w:t>
      </w:r>
      <w:r>
        <w:rPr>
          <w:sz w:val="24"/>
          <w:szCs w:val="24"/>
        </w:rPr>
        <w:t>основани</w:t>
      </w:r>
      <w:r w:rsidR="007F6A02">
        <w:rPr>
          <w:sz w:val="24"/>
          <w:szCs w:val="24"/>
        </w:rPr>
        <w:t>й отсутствия сертификатов.</w:t>
      </w:r>
    </w:p>
    <w:p w14:paraId="234B4C24" w14:textId="77777777" w:rsidR="007A4D95" w:rsidRPr="00CB1E7F" w:rsidRDefault="007A4D95" w:rsidP="0084394F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9.3. </w:t>
      </w:r>
      <w:r w:rsidRPr="00CB1E7F">
        <w:rPr>
          <w:sz w:val="24"/>
          <w:szCs w:val="24"/>
        </w:rPr>
        <w:t>Документация</w:t>
      </w:r>
      <w:r>
        <w:rPr>
          <w:sz w:val="24"/>
          <w:szCs w:val="24"/>
        </w:rPr>
        <w:t xml:space="preserve">, предоставляемая </w:t>
      </w:r>
      <w:r w:rsidR="00B074A8">
        <w:rPr>
          <w:sz w:val="24"/>
          <w:szCs w:val="24"/>
        </w:rPr>
        <w:t>Поставщиком</w:t>
      </w:r>
      <w:r>
        <w:rPr>
          <w:sz w:val="24"/>
          <w:szCs w:val="24"/>
        </w:rPr>
        <w:t xml:space="preserve"> Заказчику, </w:t>
      </w:r>
      <w:r w:rsidRPr="00CB1E7F">
        <w:rPr>
          <w:sz w:val="24"/>
          <w:szCs w:val="24"/>
        </w:rPr>
        <w:t>должна также содержать: сведения о юридическом адресе Поставщика (Производителя), данные о качестве, основных потребительских свойствах Товара, гарантийные обязательства и другие сведения, предусмотренные установленными нормативными актами.</w:t>
      </w:r>
    </w:p>
    <w:p w14:paraId="1AB4CC4F" w14:textId="1BEE73F6" w:rsidR="00F46A01" w:rsidRPr="007A4D95" w:rsidRDefault="007A4D95" w:rsidP="0084394F">
      <w:pPr>
        <w:ind w:firstLine="0"/>
        <w:rPr>
          <w:sz w:val="24"/>
        </w:rPr>
      </w:pPr>
      <w:r>
        <w:rPr>
          <w:sz w:val="24"/>
        </w:rPr>
        <w:t xml:space="preserve">9.4. </w:t>
      </w:r>
      <w:r w:rsidRPr="00CB1E7F">
        <w:rPr>
          <w:sz w:val="24"/>
        </w:rPr>
        <w:t xml:space="preserve">Все </w:t>
      </w:r>
      <w:r w:rsidR="002006B6">
        <w:rPr>
          <w:sz w:val="24"/>
        </w:rPr>
        <w:t xml:space="preserve">документы должны быть </w:t>
      </w:r>
      <w:r w:rsidR="00BE0B26">
        <w:rPr>
          <w:sz w:val="24"/>
        </w:rPr>
        <w:t>заверены</w:t>
      </w:r>
      <w:r w:rsidR="00BE0B26" w:rsidRPr="00CB1E7F">
        <w:rPr>
          <w:sz w:val="24"/>
        </w:rPr>
        <w:t xml:space="preserve"> синей</w:t>
      </w:r>
      <w:r w:rsidRPr="00CB1E7F">
        <w:rPr>
          <w:sz w:val="24"/>
        </w:rPr>
        <w:t xml:space="preserve"> печатью держател</w:t>
      </w:r>
      <w:r>
        <w:rPr>
          <w:sz w:val="24"/>
        </w:rPr>
        <w:t>я сертификата (или Поставщика).</w:t>
      </w:r>
    </w:p>
    <w:p w14:paraId="250EB443" w14:textId="77777777" w:rsidR="00E40E9B" w:rsidRPr="00145621" w:rsidRDefault="007A4D95" w:rsidP="0084394F">
      <w:pPr>
        <w:ind w:firstLine="0"/>
        <w:rPr>
          <w:sz w:val="28"/>
          <w:szCs w:val="24"/>
        </w:rPr>
      </w:pPr>
      <w:r w:rsidRPr="00145621">
        <w:rPr>
          <w:sz w:val="24"/>
        </w:rPr>
        <w:t xml:space="preserve">9.5. </w:t>
      </w:r>
      <w:r w:rsidR="00E40E9B" w:rsidRPr="00145621">
        <w:rPr>
          <w:sz w:val="24"/>
        </w:rPr>
        <w:t xml:space="preserve"> Исполнитель </w:t>
      </w:r>
      <w:r w:rsidR="00F46A01" w:rsidRPr="00145621">
        <w:rPr>
          <w:sz w:val="24"/>
        </w:rPr>
        <w:t xml:space="preserve"> также </w:t>
      </w:r>
      <w:r w:rsidR="00E40E9B" w:rsidRPr="00145621">
        <w:rPr>
          <w:sz w:val="24"/>
        </w:rPr>
        <w:t xml:space="preserve">предоставляет: </w:t>
      </w:r>
    </w:p>
    <w:p w14:paraId="402645B5" w14:textId="77777777" w:rsidR="00B074A8" w:rsidRPr="00B074A8" w:rsidRDefault="00B074A8" w:rsidP="0084394F">
      <w:pPr>
        <w:ind w:firstLine="0"/>
        <w:rPr>
          <w:sz w:val="24"/>
          <w:szCs w:val="24"/>
        </w:rPr>
      </w:pPr>
      <w:r w:rsidRPr="00B074A8">
        <w:rPr>
          <w:sz w:val="24"/>
          <w:szCs w:val="24"/>
        </w:rPr>
        <w:t xml:space="preserve">    - товарную накладную по форме ТОРГ-12 </w:t>
      </w:r>
      <w:r>
        <w:rPr>
          <w:sz w:val="24"/>
          <w:szCs w:val="24"/>
        </w:rPr>
        <w:t>(</w:t>
      </w:r>
      <w:r w:rsidRPr="00B074A8">
        <w:rPr>
          <w:sz w:val="24"/>
          <w:szCs w:val="24"/>
        </w:rPr>
        <w:t>Товарная накладная является подтверждением факта передачи Заказчику товара</w:t>
      </w:r>
      <w:r>
        <w:rPr>
          <w:sz w:val="24"/>
          <w:szCs w:val="24"/>
        </w:rPr>
        <w:t>).</w:t>
      </w:r>
    </w:p>
    <w:p w14:paraId="174D02A7" w14:textId="3FCA62AC" w:rsidR="00E40E9B" w:rsidRPr="00145621" w:rsidRDefault="00F208AF" w:rsidP="0084394F">
      <w:pPr>
        <w:ind w:firstLine="0"/>
        <w:rPr>
          <w:sz w:val="24"/>
          <w:szCs w:val="24"/>
        </w:rPr>
      </w:pPr>
      <w:r w:rsidRPr="00145621">
        <w:rPr>
          <w:bCs/>
          <w:sz w:val="24"/>
          <w:szCs w:val="24"/>
        </w:rPr>
        <w:t xml:space="preserve">- </w:t>
      </w:r>
      <w:r w:rsidR="00E40E9B" w:rsidRPr="00145621">
        <w:rPr>
          <w:sz w:val="24"/>
          <w:szCs w:val="24"/>
        </w:rPr>
        <w:t>Акт</w:t>
      </w:r>
      <w:r w:rsidR="00BE0B26">
        <w:rPr>
          <w:sz w:val="24"/>
          <w:szCs w:val="24"/>
        </w:rPr>
        <w:t xml:space="preserve"> </w:t>
      </w:r>
      <w:r w:rsidR="007A4D95" w:rsidRPr="00145621">
        <w:rPr>
          <w:sz w:val="24"/>
          <w:szCs w:val="24"/>
        </w:rPr>
        <w:t>(ДОП</w:t>
      </w:r>
      <w:r w:rsidR="00BE0B26">
        <w:rPr>
          <w:sz w:val="24"/>
          <w:szCs w:val="24"/>
        </w:rPr>
        <w:t>)</w:t>
      </w:r>
      <w:r w:rsidR="00BE0B26" w:rsidRPr="00145621">
        <w:rPr>
          <w:sz w:val="24"/>
          <w:szCs w:val="24"/>
        </w:rPr>
        <w:t>, -</w:t>
      </w:r>
      <w:r w:rsidR="00E40E9B" w:rsidRPr="00145621">
        <w:rPr>
          <w:sz w:val="24"/>
          <w:szCs w:val="24"/>
        </w:rPr>
        <w:t xml:space="preserve">   счет на оплату; </w:t>
      </w:r>
    </w:p>
    <w:p w14:paraId="006B889A" w14:textId="77777777" w:rsidR="00E40E9B" w:rsidRPr="00145621" w:rsidRDefault="00E40E9B" w:rsidP="0084394F">
      <w:pPr>
        <w:ind w:firstLine="0"/>
        <w:rPr>
          <w:sz w:val="24"/>
          <w:szCs w:val="24"/>
        </w:rPr>
      </w:pPr>
      <w:r w:rsidRPr="00145621">
        <w:rPr>
          <w:sz w:val="24"/>
          <w:szCs w:val="24"/>
        </w:rPr>
        <w:t xml:space="preserve">    -   при необходимости счет-фактуру.</w:t>
      </w:r>
    </w:p>
    <w:p w14:paraId="78A3FB13" w14:textId="77777777" w:rsidR="00BC0429" w:rsidRDefault="00BC0429" w:rsidP="0084394F">
      <w:pPr>
        <w:ind w:firstLine="0"/>
        <w:rPr>
          <w:b/>
          <w:sz w:val="24"/>
          <w:szCs w:val="24"/>
        </w:rPr>
      </w:pPr>
      <w:r w:rsidRPr="00BC0429">
        <w:rPr>
          <w:rFonts w:eastAsia="Calibri"/>
          <w:b/>
          <w:sz w:val="24"/>
          <w:szCs w:val="24"/>
          <w:lang w:eastAsia="en-US"/>
        </w:rPr>
        <w:t xml:space="preserve">10. </w:t>
      </w:r>
      <w:r w:rsidRPr="00BC0429">
        <w:rPr>
          <w:b/>
          <w:sz w:val="24"/>
          <w:szCs w:val="24"/>
        </w:rPr>
        <w:t>Порядок и срок оплаты</w:t>
      </w:r>
      <w:r w:rsidR="00903AB3">
        <w:rPr>
          <w:b/>
          <w:sz w:val="24"/>
          <w:szCs w:val="24"/>
        </w:rPr>
        <w:t>:</w:t>
      </w:r>
    </w:p>
    <w:p w14:paraId="45E3FB24" w14:textId="20D33367" w:rsidR="002006B6" w:rsidRDefault="002006B6" w:rsidP="0084394F">
      <w:pPr>
        <w:pStyle w:val="ConsPlusNormal"/>
        <w:jc w:val="both"/>
        <w:rPr>
          <w:kern w:val="3"/>
        </w:rPr>
      </w:pPr>
      <w:r>
        <w:rPr>
          <w:kern w:val="3"/>
        </w:rPr>
        <w:t xml:space="preserve">10.1. </w:t>
      </w:r>
      <w:r w:rsidRPr="00AA4C9B">
        <w:rPr>
          <w:kern w:val="3"/>
        </w:rPr>
        <w:t xml:space="preserve">Оплата </w:t>
      </w:r>
      <w:r w:rsidRPr="00AA4C9B">
        <w:t>оказанных услуг</w:t>
      </w:r>
      <w:r w:rsidR="0057526F">
        <w:t xml:space="preserve"> </w:t>
      </w:r>
      <w:r w:rsidRPr="00AA4C9B">
        <w:rPr>
          <w:spacing w:val="4"/>
          <w:kern w:val="3"/>
        </w:rPr>
        <w:t xml:space="preserve">производится на основании предъявленного </w:t>
      </w:r>
      <w:r w:rsidRPr="00AA4C9B">
        <w:t>Исполнителе</w:t>
      </w:r>
      <w:r w:rsidRPr="00AA4C9B">
        <w:rPr>
          <w:spacing w:val="4"/>
          <w:kern w:val="3"/>
        </w:rPr>
        <w:t xml:space="preserve">м Заказчику счета </w:t>
      </w:r>
      <w:r w:rsidRPr="00AA4C9B">
        <w:rPr>
          <w:kern w:val="3"/>
        </w:rPr>
        <w:t>после подписания Заказчиком Акта</w:t>
      </w:r>
      <w:r w:rsidR="0084394F">
        <w:rPr>
          <w:kern w:val="3"/>
        </w:rPr>
        <w:t xml:space="preserve"> </w:t>
      </w:r>
      <w:r>
        <w:rPr>
          <w:kern w:val="3"/>
        </w:rPr>
        <w:t>(ДОП)</w:t>
      </w:r>
      <w:r w:rsidRPr="00AA4C9B">
        <w:rPr>
          <w:kern w:val="3"/>
        </w:rPr>
        <w:t xml:space="preserve"> сдачи-приемки услуг </w:t>
      </w:r>
      <w:r w:rsidRPr="00AA4C9B">
        <w:rPr>
          <w:spacing w:val="4"/>
          <w:kern w:val="3"/>
        </w:rPr>
        <w:t xml:space="preserve">путем безналичного перечисления на расчетный счет </w:t>
      </w:r>
      <w:r w:rsidRPr="00AA4C9B">
        <w:t>Исполнителя</w:t>
      </w:r>
      <w:r w:rsidRPr="00AA4C9B">
        <w:rPr>
          <w:spacing w:val="1"/>
          <w:kern w:val="3"/>
        </w:rPr>
        <w:t xml:space="preserve"> денежных средств </w:t>
      </w:r>
      <w:r>
        <w:rPr>
          <w:spacing w:val="1"/>
          <w:kern w:val="3"/>
        </w:rPr>
        <w:t>в соответствии с Приложением 2 к муниципальному контракту, п. 2.2.</w:t>
      </w:r>
    </w:p>
    <w:p w14:paraId="0B94F087" w14:textId="0EF324B0" w:rsidR="00730FA2" w:rsidRDefault="002006B6" w:rsidP="0084394F">
      <w:pPr>
        <w:pStyle w:val="ConsPlusNormal"/>
        <w:jc w:val="both"/>
      </w:pPr>
      <w:r>
        <w:rPr>
          <w:iCs/>
        </w:rPr>
        <w:t xml:space="preserve">10.2. </w:t>
      </w:r>
      <w:r w:rsidRPr="008A2920">
        <w:rPr>
          <w:iCs/>
        </w:rPr>
        <w:t xml:space="preserve">В случае неисполнения или ненадлежащего исполнения </w:t>
      </w:r>
      <w:r w:rsidRPr="008A2920">
        <w:t>Исполнителе</w:t>
      </w:r>
      <w:r w:rsidRPr="008A2920">
        <w:rPr>
          <w:iCs/>
        </w:rPr>
        <w:t xml:space="preserve">м обязательства, предусмотренного настоящим Контрактом, </w:t>
      </w:r>
      <w:r w:rsidRPr="008A2920">
        <w:rPr>
          <w:iCs/>
          <w:color w:val="00000A"/>
        </w:rPr>
        <w:t>Заказчик производит оплату по Контракту за вычетом</w:t>
      </w:r>
      <w:r>
        <w:rPr>
          <w:iCs/>
          <w:color w:val="00000A"/>
        </w:rPr>
        <w:t xml:space="preserve"> неустойки</w:t>
      </w:r>
      <w:r w:rsidRPr="008A2920">
        <w:rPr>
          <w:color w:val="00000A"/>
        </w:rPr>
        <w:t>.</w:t>
      </w:r>
    </w:p>
    <w:sectPr w:rsidR="00730FA2" w:rsidSect="00172950">
      <w:footerReference w:type="default" r:id="rId9"/>
      <w:pgSz w:w="11906" w:h="16838"/>
      <w:pgMar w:top="851" w:right="851" w:bottom="79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6C847" w14:textId="77777777" w:rsidR="00F91077" w:rsidRDefault="00F91077" w:rsidP="00BC0429">
      <w:r>
        <w:separator/>
      </w:r>
    </w:p>
  </w:endnote>
  <w:endnote w:type="continuationSeparator" w:id="0">
    <w:p w14:paraId="0C19C692" w14:textId="77777777" w:rsidR="00F91077" w:rsidRDefault="00F91077" w:rsidP="00BC0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70948"/>
      <w:docPartObj>
        <w:docPartGallery w:val="Page Numbers (Bottom of Page)"/>
        <w:docPartUnique/>
      </w:docPartObj>
    </w:sdtPr>
    <w:sdtEndPr/>
    <w:sdtContent>
      <w:p w14:paraId="1AA78D4C" w14:textId="77777777" w:rsidR="00F46A01" w:rsidRDefault="00230588">
        <w:pPr>
          <w:pStyle w:val="ac"/>
          <w:jc w:val="right"/>
        </w:pPr>
        <w:r>
          <w:fldChar w:fldCharType="begin"/>
        </w:r>
        <w:r w:rsidR="00F46A01">
          <w:instrText>PAGE   \* MERGEFORMAT</w:instrText>
        </w:r>
        <w:r>
          <w:fldChar w:fldCharType="separate"/>
        </w:r>
        <w:r w:rsidR="007C1FD2">
          <w:rPr>
            <w:noProof/>
          </w:rPr>
          <w:t>2</w:t>
        </w:r>
        <w:r>
          <w:fldChar w:fldCharType="end"/>
        </w:r>
      </w:p>
    </w:sdtContent>
  </w:sdt>
  <w:p w14:paraId="28E44DD7" w14:textId="77777777" w:rsidR="00F46A01" w:rsidRDefault="00F46A0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EF9E3" w14:textId="77777777" w:rsidR="00F91077" w:rsidRDefault="00F91077" w:rsidP="00BC0429">
      <w:r>
        <w:separator/>
      </w:r>
    </w:p>
  </w:footnote>
  <w:footnote w:type="continuationSeparator" w:id="0">
    <w:p w14:paraId="74296CF1" w14:textId="77777777" w:rsidR="00F91077" w:rsidRDefault="00F91077" w:rsidP="00BC0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319"/>
    <w:multiLevelType w:val="hybridMultilevel"/>
    <w:tmpl w:val="6EA42C6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566F4C"/>
    <w:multiLevelType w:val="hybridMultilevel"/>
    <w:tmpl w:val="1476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F2893"/>
    <w:multiLevelType w:val="hybridMultilevel"/>
    <w:tmpl w:val="8488E1F6"/>
    <w:lvl w:ilvl="0" w:tplc="37589592">
      <w:start w:val="1"/>
      <w:numFmt w:val="decimal"/>
      <w:lvlText w:val="%1."/>
      <w:lvlJc w:val="left"/>
      <w:pPr>
        <w:ind w:left="360" w:hanging="360"/>
      </w:pPr>
      <w:rPr>
        <w:b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D3F3E"/>
    <w:multiLevelType w:val="hybridMultilevel"/>
    <w:tmpl w:val="ACA4C2D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4D04E05"/>
    <w:multiLevelType w:val="hybridMultilevel"/>
    <w:tmpl w:val="ACA4C2D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E3777F9"/>
    <w:multiLevelType w:val="hybridMultilevel"/>
    <w:tmpl w:val="DEF4D88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51160E51"/>
    <w:multiLevelType w:val="hybridMultilevel"/>
    <w:tmpl w:val="198C9512"/>
    <w:lvl w:ilvl="0" w:tplc="66649E3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F6BFF"/>
    <w:multiLevelType w:val="hybridMultilevel"/>
    <w:tmpl w:val="B6AEC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C5BFC"/>
    <w:multiLevelType w:val="hybridMultilevel"/>
    <w:tmpl w:val="2662D692"/>
    <w:lvl w:ilvl="0" w:tplc="238AD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3459E2"/>
    <w:multiLevelType w:val="hybridMultilevel"/>
    <w:tmpl w:val="F056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A22A2"/>
    <w:multiLevelType w:val="hybridMultilevel"/>
    <w:tmpl w:val="B91AA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70423"/>
    <w:multiLevelType w:val="hybridMultilevel"/>
    <w:tmpl w:val="B8B8D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4"/>
  </w:num>
  <w:num w:numId="5">
    <w:abstractNumId w:val="12"/>
  </w:num>
  <w:num w:numId="6">
    <w:abstractNumId w:val="9"/>
  </w:num>
  <w:num w:numId="7">
    <w:abstractNumId w:val="3"/>
  </w:num>
  <w:num w:numId="8">
    <w:abstractNumId w:val="7"/>
  </w:num>
  <w:num w:numId="9">
    <w:abstractNumId w:val="10"/>
  </w:num>
  <w:num w:numId="10">
    <w:abstractNumId w:val="1"/>
  </w:num>
  <w:num w:numId="11">
    <w:abstractNumId w:val="5"/>
  </w:num>
  <w:num w:numId="1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DB0"/>
    <w:rsid w:val="00053AA9"/>
    <w:rsid w:val="00055472"/>
    <w:rsid w:val="00061D47"/>
    <w:rsid w:val="00072659"/>
    <w:rsid w:val="0007428E"/>
    <w:rsid w:val="000A756A"/>
    <w:rsid w:val="000B1E83"/>
    <w:rsid w:val="000C105B"/>
    <w:rsid w:val="000C220C"/>
    <w:rsid w:val="000D0DD9"/>
    <w:rsid w:val="000D432A"/>
    <w:rsid w:val="001334C6"/>
    <w:rsid w:val="00145621"/>
    <w:rsid w:val="00167F1E"/>
    <w:rsid w:val="00172950"/>
    <w:rsid w:val="001923F7"/>
    <w:rsid w:val="00197BDA"/>
    <w:rsid w:val="001C0690"/>
    <w:rsid w:val="002006B6"/>
    <w:rsid w:val="00212AFF"/>
    <w:rsid w:val="00230588"/>
    <w:rsid w:val="00232FF5"/>
    <w:rsid w:val="00245B23"/>
    <w:rsid w:val="00256C7E"/>
    <w:rsid w:val="00262C9C"/>
    <w:rsid w:val="00265C05"/>
    <w:rsid w:val="002856BA"/>
    <w:rsid w:val="00291763"/>
    <w:rsid w:val="002A4A87"/>
    <w:rsid w:val="002C027F"/>
    <w:rsid w:val="002F7C7E"/>
    <w:rsid w:val="00305FB2"/>
    <w:rsid w:val="003529D0"/>
    <w:rsid w:val="0036603B"/>
    <w:rsid w:val="003B5A72"/>
    <w:rsid w:val="004277C4"/>
    <w:rsid w:val="00427AEF"/>
    <w:rsid w:val="00432C40"/>
    <w:rsid w:val="004438FB"/>
    <w:rsid w:val="00443BE2"/>
    <w:rsid w:val="0046567C"/>
    <w:rsid w:val="00490AB1"/>
    <w:rsid w:val="004A4788"/>
    <w:rsid w:val="004B2B92"/>
    <w:rsid w:val="004D5A71"/>
    <w:rsid w:val="004E1017"/>
    <w:rsid w:val="004F00A7"/>
    <w:rsid w:val="00517C17"/>
    <w:rsid w:val="0052016F"/>
    <w:rsid w:val="00532D48"/>
    <w:rsid w:val="00537006"/>
    <w:rsid w:val="00545734"/>
    <w:rsid w:val="00565092"/>
    <w:rsid w:val="00570576"/>
    <w:rsid w:val="0057526F"/>
    <w:rsid w:val="005770BC"/>
    <w:rsid w:val="00580B86"/>
    <w:rsid w:val="005B23BD"/>
    <w:rsid w:val="005B33EF"/>
    <w:rsid w:val="005E386A"/>
    <w:rsid w:val="0062422B"/>
    <w:rsid w:val="00625EEE"/>
    <w:rsid w:val="00642633"/>
    <w:rsid w:val="006440DE"/>
    <w:rsid w:val="0066328B"/>
    <w:rsid w:val="00664D4B"/>
    <w:rsid w:val="00665491"/>
    <w:rsid w:val="006C5564"/>
    <w:rsid w:val="006E3DEF"/>
    <w:rsid w:val="00730FA2"/>
    <w:rsid w:val="007401EC"/>
    <w:rsid w:val="0074183A"/>
    <w:rsid w:val="0074424E"/>
    <w:rsid w:val="00756F01"/>
    <w:rsid w:val="00785EAB"/>
    <w:rsid w:val="007A4D95"/>
    <w:rsid w:val="007C1FD2"/>
    <w:rsid w:val="007D0C6D"/>
    <w:rsid w:val="007E02FC"/>
    <w:rsid w:val="007F6A02"/>
    <w:rsid w:val="00802AA8"/>
    <w:rsid w:val="00805719"/>
    <w:rsid w:val="00816E89"/>
    <w:rsid w:val="00817313"/>
    <w:rsid w:val="00835FED"/>
    <w:rsid w:val="0084394F"/>
    <w:rsid w:val="00855112"/>
    <w:rsid w:val="0086471F"/>
    <w:rsid w:val="00893260"/>
    <w:rsid w:val="00903AB3"/>
    <w:rsid w:val="00924A66"/>
    <w:rsid w:val="00953ADB"/>
    <w:rsid w:val="00957F0E"/>
    <w:rsid w:val="00977F0B"/>
    <w:rsid w:val="009B7301"/>
    <w:rsid w:val="00A265C7"/>
    <w:rsid w:val="00A357C4"/>
    <w:rsid w:val="00A43DF2"/>
    <w:rsid w:val="00A43F87"/>
    <w:rsid w:val="00A52570"/>
    <w:rsid w:val="00A55886"/>
    <w:rsid w:val="00A564DC"/>
    <w:rsid w:val="00A81591"/>
    <w:rsid w:val="00AB36AA"/>
    <w:rsid w:val="00AC1D98"/>
    <w:rsid w:val="00AC6665"/>
    <w:rsid w:val="00B074A8"/>
    <w:rsid w:val="00B659D0"/>
    <w:rsid w:val="00B65CBE"/>
    <w:rsid w:val="00B83D2B"/>
    <w:rsid w:val="00B879B8"/>
    <w:rsid w:val="00BB0E89"/>
    <w:rsid w:val="00BB795A"/>
    <w:rsid w:val="00BC0429"/>
    <w:rsid w:val="00BC564C"/>
    <w:rsid w:val="00BC74E1"/>
    <w:rsid w:val="00BE0B26"/>
    <w:rsid w:val="00C155D5"/>
    <w:rsid w:val="00C4251D"/>
    <w:rsid w:val="00C45B33"/>
    <w:rsid w:val="00C737B2"/>
    <w:rsid w:val="00C80F63"/>
    <w:rsid w:val="00C85CD7"/>
    <w:rsid w:val="00C907F3"/>
    <w:rsid w:val="00CB1E7F"/>
    <w:rsid w:val="00CD4195"/>
    <w:rsid w:val="00CF6ACB"/>
    <w:rsid w:val="00D12B7F"/>
    <w:rsid w:val="00D57EDB"/>
    <w:rsid w:val="00D67932"/>
    <w:rsid w:val="00DC544A"/>
    <w:rsid w:val="00DD639C"/>
    <w:rsid w:val="00E12DB0"/>
    <w:rsid w:val="00E205A9"/>
    <w:rsid w:val="00E25AD6"/>
    <w:rsid w:val="00E40E9B"/>
    <w:rsid w:val="00E60D48"/>
    <w:rsid w:val="00E97A75"/>
    <w:rsid w:val="00EA06A3"/>
    <w:rsid w:val="00F208AF"/>
    <w:rsid w:val="00F26A61"/>
    <w:rsid w:val="00F36899"/>
    <w:rsid w:val="00F4529A"/>
    <w:rsid w:val="00F46A01"/>
    <w:rsid w:val="00F64849"/>
    <w:rsid w:val="00F91077"/>
    <w:rsid w:val="00FA7983"/>
    <w:rsid w:val="00FE13A8"/>
    <w:rsid w:val="00FE1B9D"/>
    <w:rsid w:val="00FE543D"/>
    <w:rsid w:val="00FF7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4D97"/>
  <w15:docId w15:val="{1126EF8D-A7F2-4C26-8FC1-CB1263AD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BC0429"/>
    <w:pPr>
      <w:spacing w:after="0" w:line="240" w:lineRule="auto"/>
      <w:ind w:firstLine="3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1729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1729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1729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basedOn w:val="a2"/>
    <w:uiPriority w:val="34"/>
    <w:qFormat/>
    <w:rsid w:val="00BC0429"/>
    <w:pPr>
      <w:ind w:left="720"/>
      <w:contextualSpacing/>
    </w:pPr>
  </w:style>
  <w:style w:type="paragraph" w:styleId="a7">
    <w:name w:val="footnote text"/>
    <w:basedOn w:val="a2"/>
    <w:link w:val="a8"/>
    <w:semiHidden/>
    <w:unhideWhenUsed/>
    <w:rsid w:val="00BC0429"/>
    <w:rPr>
      <w:sz w:val="20"/>
    </w:rPr>
  </w:style>
  <w:style w:type="character" w:customStyle="1" w:styleId="a8">
    <w:name w:val="Текст сноски Знак"/>
    <w:basedOn w:val="a3"/>
    <w:link w:val="a7"/>
    <w:semiHidden/>
    <w:rsid w:val="00BC04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3"/>
    <w:semiHidden/>
    <w:unhideWhenUsed/>
    <w:rsid w:val="00BC0429"/>
    <w:rPr>
      <w:vertAlign w:val="superscript"/>
    </w:rPr>
  </w:style>
  <w:style w:type="paragraph" w:styleId="aa">
    <w:name w:val="header"/>
    <w:basedOn w:val="a2"/>
    <w:link w:val="ab"/>
    <w:uiPriority w:val="99"/>
    <w:unhideWhenUsed/>
    <w:rsid w:val="00BC04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3"/>
    <w:link w:val="aa"/>
    <w:uiPriority w:val="99"/>
    <w:rsid w:val="00BC0429"/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footer"/>
    <w:basedOn w:val="a2"/>
    <w:link w:val="ad"/>
    <w:uiPriority w:val="99"/>
    <w:unhideWhenUsed/>
    <w:rsid w:val="00BC04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3"/>
    <w:link w:val="ac"/>
    <w:uiPriority w:val="99"/>
    <w:rsid w:val="00BC0429"/>
    <w:rPr>
      <w:rFonts w:ascii="Times New Roman" w:eastAsia="Times New Roman" w:hAnsi="Times New Roman" w:cs="Times New Roman"/>
      <w:szCs w:val="20"/>
      <w:lang w:eastAsia="ru-RU"/>
    </w:rPr>
  </w:style>
  <w:style w:type="character" w:styleId="ae">
    <w:name w:val="Hyperlink"/>
    <w:basedOn w:val="a3"/>
    <w:uiPriority w:val="99"/>
    <w:unhideWhenUsed/>
    <w:rsid w:val="00BC74E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3"/>
    <w:uiPriority w:val="99"/>
    <w:semiHidden/>
    <w:unhideWhenUsed/>
    <w:rsid w:val="00BC74E1"/>
    <w:rPr>
      <w:color w:val="605E5C"/>
      <w:shd w:val="clear" w:color="auto" w:fill="E1DFDD"/>
    </w:rPr>
  </w:style>
  <w:style w:type="paragraph" w:customStyle="1" w:styleId="a">
    <w:name w:val="Раздел контракта"/>
    <w:basedOn w:val="1"/>
    <w:next w:val="a2"/>
    <w:qFormat/>
    <w:rsid w:val="00172950"/>
    <w:pPr>
      <w:keepNext w:val="0"/>
      <w:keepLines w:val="0"/>
      <w:numPr>
        <w:numId w:val="5"/>
      </w:numPr>
      <w:suppressAutoHyphens/>
      <w:spacing w:before="120" w:after="120"/>
      <w:ind w:left="360" w:hanging="36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rsid w:val="00172950"/>
    <w:pPr>
      <w:keepNext w:val="0"/>
      <w:keepLines w:val="0"/>
      <w:numPr>
        <w:ilvl w:val="1"/>
        <w:numId w:val="5"/>
      </w:numPr>
      <w:suppressAutoHyphens/>
      <w:spacing w:before="0"/>
      <w:ind w:left="1440" w:hanging="360"/>
    </w:pPr>
    <w:rPr>
      <w:rFonts w:ascii="Times New Roman" w:hAnsi="Times New Roman"/>
      <w:color w:val="auto"/>
      <w:sz w:val="24"/>
      <w:lang w:eastAsia="ar-SA"/>
    </w:rPr>
  </w:style>
  <w:style w:type="paragraph" w:customStyle="1" w:styleId="a1">
    <w:name w:val="Подпункт контракта"/>
    <w:basedOn w:val="3"/>
    <w:qFormat/>
    <w:rsid w:val="00172950"/>
    <w:pPr>
      <w:keepNext w:val="0"/>
      <w:keepLines w:val="0"/>
      <w:numPr>
        <w:ilvl w:val="2"/>
        <w:numId w:val="5"/>
      </w:numPr>
      <w:suppressAutoHyphens/>
      <w:spacing w:before="0"/>
      <w:ind w:left="2160" w:hanging="180"/>
    </w:pPr>
    <w:rPr>
      <w:rFonts w:ascii="Times New Roman" w:hAnsi="Times New Roman"/>
      <w:color w:val="auto"/>
      <w:lang w:eastAsia="en-US"/>
    </w:rPr>
  </w:style>
  <w:style w:type="character" w:customStyle="1" w:styleId="10">
    <w:name w:val="Заголовок 1 Знак"/>
    <w:basedOn w:val="a3"/>
    <w:link w:val="1"/>
    <w:uiPriority w:val="9"/>
    <w:rsid w:val="001729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3"/>
    <w:link w:val="2"/>
    <w:uiPriority w:val="9"/>
    <w:semiHidden/>
    <w:rsid w:val="001729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17295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">
    <w:name w:val="Normal (Web)"/>
    <w:basedOn w:val="a2"/>
    <w:uiPriority w:val="99"/>
    <w:unhideWhenUsed/>
    <w:rsid w:val="00172950"/>
    <w:pPr>
      <w:spacing w:before="100" w:beforeAutospacing="1" w:after="100" w:afterAutospacing="1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apple-converted-space">
    <w:name w:val="apple-converted-space"/>
    <w:basedOn w:val="a3"/>
    <w:rsid w:val="00172950"/>
  </w:style>
  <w:style w:type="table" w:styleId="af0">
    <w:name w:val="Table Grid"/>
    <w:basedOn w:val="a4"/>
    <w:uiPriority w:val="39"/>
    <w:rsid w:val="00172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2"/>
    <w:rsid w:val="009B730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normaltextrun">
    <w:name w:val="normaltextrun"/>
    <w:rsid w:val="00305FB2"/>
  </w:style>
  <w:style w:type="character" w:customStyle="1" w:styleId="eop">
    <w:name w:val="eop"/>
    <w:rsid w:val="00305FB2"/>
  </w:style>
  <w:style w:type="paragraph" w:customStyle="1" w:styleId="ConsPlusNormal">
    <w:name w:val="ConsPlusNormal"/>
    <w:rsid w:val="00E40E9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4E101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paragraph" w:styleId="af1">
    <w:name w:val="Balloon Text"/>
    <w:basedOn w:val="a2"/>
    <w:link w:val="af2"/>
    <w:uiPriority w:val="99"/>
    <w:semiHidden/>
    <w:unhideWhenUsed/>
    <w:rsid w:val="0014562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1456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.mosreg.ru/clien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.exporg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Совхозная СОШ</dc:creator>
  <cp:lastModifiedBy>Win10</cp:lastModifiedBy>
  <cp:revision>28</cp:revision>
  <cp:lastPrinted>2026-04-14T10:20:00Z</cp:lastPrinted>
  <dcterms:created xsi:type="dcterms:W3CDTF">2026-04-13T11:12:00Z</dcterms:created>
  <dcterms:modified xsi:type="dcterms:W3CDTF">2026-10-12T08:09:00Z</dcterms:modified>
</cp:coreProperties>
</file>