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jc w:val="center"/>
        <w:spacing w:after="0"/>
        <w:rPr>
          <w:rFonts w:ascii="Times New Roman" w:hAnsi="Times New Roman" w:cs="Times New Roman"/>
          <w:b/>
          <w:sz w:val="24"/>
          <w:szCs w:val="24"/>
        </w:rPr>
      </w:pPr>
      <w:r>
        <w:rPr>
          <w:rFonts w:ascii="Times New Roman" w:hAnsi="Times New Roman" w:cs="Times New Roman"/>
          <w:b/>
          <w:sz w:val="24"/>
          <w:szCs w:val="24"/>
        </w:rPr>
        <w:t>С</w:t>
      </w:r>
      <w:r>
        <w:rPr>
          <w:rFonts w:ascii="Times New Roman" w:hAnsi="Times New Roman" w:cs="Times New Roman"/>
          <w:b/>
          <w:sz w:val="24"/>
          <w:szCs w:val="24"/>
        </w:rPr>
        <w:t>оответстви</w:t>
      </w:r>
      <w:r>
        <w:rPr>
          <w:rFonts w:ascii="Times New Roman" w:hAnsi="Times New Roman" w:cs="Times New Roman"/>
          <w:b/>
          <w:sz w:val="24"/>
          <w:szCs w:val="24"/>
        </w:rPr>
        <w:t>е</w:t>
      </w:r>
      <w:r>
        <w:rPr>
          <w:rFonts w:ascii="Times New Roman" w:hAnsi="Times New Roman" w:cs="Times New Roman"/>
          <w:b/>
          <w:sz w:val="24"/>
          <w:szCs w:val="24"/>
        </w:rPr>
        <w:t xml:space="preserve"> единым требованиям ст. 31 44-ФЗ</w:t>
      </w:r>
    </w:p>
    <w:p>
      <w:pPr>
        <w:jc w:val="both"/>
        <w:spacing w:after="0"/>
        <w:rPr>
          <w:rFonts w:ascii="Times New Roman" w:hAnsi="Times New Roman" w:cs="Times New Roman"/>
          <w:sz w:val="24"/>
          <w:szCs w:val="24"/>
        </w:rPr>
      </w:pPr>
      <w:r>
        <w:rPr>
          <w:rFonts w:ascii="Times New Roman" w:hAnsi="Times New Roman" w:cs="Times New Roman"/>
          <w:sz w:val="24"/>
          <w:szCs w:val="24"/>
        </w:rPr>
        <w:t> </w:t>
      </w:r>
    </w:p>
    <w:p>
      <w:pPr>
        <w:jc w:val="both"/>
        <w:spacing w:after="0"/>
        <w:rPr>
          <w:rFonts w:ascii="Times New Roman" w:hAnsi="Times New Roman" w:cs="Times New Roman"/>
          <w:sz w:val="24"/>
          <w:szCs w:val="24"/>
        </w:rPr>
      </w:pPr>
      <w:r>
        <w:rPr>
          <w:rFonts w:ascii="Times New Roman" w:hAnsi="Times New Roman" w:cs="Times New Roman"/>
          <w:sz w:val="24"/>
          <w:szCs w:val="24"/>
        </w:rPr>
        <w:t>О</w:t>
      </w:r>
      <w:r>
        <w:rPr>
          <w:rFonts w:ascii="Times New Roman" w:hAnsi="Times New Roman" w:cs="Times New Roman"/>
          <w:sz w:val="24"/>
          <w:szCs w:val="24"/>
        </w:rPr>
        <w:t xml:space="preserve">рганизация </w:t>
      </w:r>
      <w:r>
        <w:rPr>
          <w:rFonts w:ascii="Times New Roman" w:hAnsi="Times New Roman" w:cs="Times New Roman"/>
          <w:sz w:val="24"/>
          <w:szCs w:val="24"/>
        </w:rPr>
        <w:t xml:space="preserve">Поставщик должна </w:t>
      </w:r>
      <w:r>
        <w:rPr>
          <w:rFonts w:ascii="Times New Roman" w:hAnsi="Times New Roman" w:cs="Times New Roman"/>
          <w:sz w:val="24"/>
          <w:szCs w:val="24"/>
        </w:rPr>
        <w:t>соответств</w:t>
      </w:r>
      <w:r>
        <w:rPr>
          <w:rFonts w:ascii="Times New Roman" w:hAnsi="Times New Roman" w:cs="Times New Roman"/>
          <w:sz w:val="24"/>
          <w:szCs w:val="24"/>
        </w:rPr>
        <w:t>овать единым требованиям</w:t>
      </w:r>
      <w:r>
        <w:rPr>
          <w:rFonts w:ascii="Times New Roman" w:hAnsi="Times New Roman" w:cs="Times New Roman"/>
          <w:sz w:val="24"/>
          <w:szCs w:val="24"/>
        </w:rPr>
        <w:t>, установленным стать</w:t>
      </w:r>
      <w:r>
        <w:rPr>
          <w:rFonts w:ascii="Times New Roman" w:hAnsi="Times New Roman" w:cs="Times New Roman"/>
          <w:sz w:val="24"/>
          <w:szCs w:val="24"/>
        </w:rPr>
        <w:t>ей</w:t>
      </w:r>
      <w:r>
        <w:rPr>
          <w:rFonts w:ascii="Times New Roman" w:hAnsi="Times New Roman" w:cs="Times New Roman"/>
          <w:sz w:val="24"/>
          <w:szCs w:val="24"/>
        </w:rPr>
        <w:t xml:space="preserve">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pPr>
        <w:jc w:val="both"/>
        <w:spacing w:after="0"/>
        <w:rPr>
          <w:rFonts w:ascii="Times New Roman" w:hAnsi="Times New Roman" w:cs="Times New Roman"/>
          <w:sz w:val="24"/>
          <w:szCs w:val="24"/>
        </w:rPr>
      </w:pPr>
      <w:r>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pPr>
        <w:jc w:val="both"/>
        <w:spacing w:after="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jc w:val="both"/>
        <w:spacing w:after="0"/>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 xml:space="preserve">) </w:t>
      </w:r>
      <w:r>
        <w:rPr>
          <w:rFonts w:ascii="Times New Roman" w:hAnsi="Times New Roman" w:cs="Times New Roman"/>
          <w:sz w:val="24"/>
          <w:szCs w:val="24"/>
        </w:rPr>
        <w:t>неприостановление</w:t>
      </w:r>
      <w:r>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pPr>
        <w:jc w:val="both"/>
        <w:spacing w:after="0"/>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pPr>
        <w:jc w:val="both"/>
        <w:spacing w:after="0"/>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jc w:val="both"/>
        <w:spacing w:after="0"/>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jc w:val="both"/>
        <w:spacing w:after="0"/>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pPr>
        <w:jc w:val="both"/>
        <w:spacing w:after="0"/>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pPr>
        <w:jc w:val="both"/>
        <w:spacing w:after="0"/>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 участник закупки не является офшорной компанией.</w:t>
      </w:r>
    </w:p>
    <w:p>
      <w:pPr>
        <w:jc w:val="both"/>
        <w:spacing w:after="0"/>
        <w:rPr>
          <w:rFonts w:ascii="Times New Roman" w:hAnsi="Times New Roman" w:cs="Times New Roman"/>
          <w:sz w:val="24"/>
          <w:szCs w:val="24"/>
        </w:rPr>
      </w:pPr>
      <w:r>
        <w:rPr>
          <w:rFonts w:ascii="Times New Roman" w:hAnsi="Times New Roman" w:cs="Times New Roman"/>
          <w:sz w:val="24"/>
          <w:szCs w:val="24"/>
        </w:rPr>
        <w:t>10) отсутствие</w:t>
      </w:r>
      <w:r>
        <w:rPr>
          <w:rFonts w:ascii="Times New Roman" w:hAnsi="Times New Roman" w:cs="Times New Roman"/>
          <w:sz w:val="24"/>
          <w:szCs w:val="24"/>
        </w:rPr>
        <w:t xml:space="preserve"> в предусмотренном 44-ФЗ</w:t>
      </w:r>
      <w:r>
        <w:rPr>
          <w:rFonts w:ascii="Times New Roman" w:hAnsi="Times New Roman" w:cs="Times New Roman"/>
          <w:sz w:val="24"/>
          <w:szCs w:val="24"/>
        </w:rPr>
        <w:t xml:space="preserve"> </w:t>
      </w:r>
      <w:r>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pPr>
        <w:jc w:val="both"/>
        <w:spacing w:after="0"/>
        <w:rPr>
          <w:rFonts w:ascii="Times New Roman" w:hAnsi="Times New Roman" w:cs="Times New Roman"/>
          <w:sz w:val="24"/>
          <w:szCs w:val="24"/>
        </w:rPr>
      </w:pPr>
    </w:p>
    <w:p>
      <w:pPr>
        <w:jc w:val="both"/>
        <w:spacing w:after="0"/>
        <w:rPr>
          <w:rFonts w:ascii="Times New Roman" w:hAnsi="Times New Roman" w:cs="Times New Roman"/>
          <w:sz w:val="24"/>
          <w:szCs w:val="24"/>
        </w:rPr>
      </w:pPr>
    </w:p>
    <w:p/>
    <w:sectPr>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Times New Roman">
    <w:panose1 w:val="02020603050405020304"/>
    <w:family w:val="roman"/>
    <w:charset w:val="cc"/>
    <w:notTrueType w:val="false"/>
    <w:sig w:usb0="E0002EFF" w:usb1="C000785B" w:usb2="00000009" w:usb3="00000001"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708"/>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80"/>
  <w:drawingGridVerticalSpacing w:val="180"/>
  <w:displayHorizontalDrawingGridEvery w:val="1"/>
  <w:displayVerticalDrawingGridEvery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ru-RU" w:eastAsia="ko-KR" w:bidi="ar-SA"/>
</w:settings>
</file>

<file path=word/styles.xml><?xml version="1.0" encoding="utf-8"?>
<w:styles xmlns:r="http://schemas.openxmlformats.org/officeDocument/2006/relationships" xmlns:w="http://schemas.openxmlformats.org/wordprocessingml/2006/main">
  <w:docDefaults>
    <w:rPrDefault>
      <w:rPr>
        <w:lang w:val="ru-RU" w:eastAsia="en-US" w:bidi="ar-SA"/>
        <w:rFonts w:asciiTheme="minorHAnsi" w:eastAsiaTheme="minorHAnsi" w:hAnsiTheme="minorHAnsi" w:cstheme="minorBidi"/>
        <w:sz w:val="22"/>
        <w:szCs w:val="22"/>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89" w:unhideWhenUsed="1"/>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uiPriority="99"/>
    <w:lsdException w:name="Medium Shading 2" w:uiPriority="100"/>
    <w:lsdException w:name="Medium List 1" w:uiPriority="101"/>
    <w:lsdException w:name="Medium List 2" w:uiPriority="102"/>
    <w:lsdException w:name="Medium Grid 1" w:uiPriority="103"/>
    <w:lsdException w:name="Medium Grid 2" w:uiPriority="104"/>
    <w:lsdException w:name="Medium Grid 3" w:uiPriority="105"/>
    <w:lsdException w:name="Dark List" w:uiPriority="112"/>
    <w:lsdException w:name="Colorful Shading" w:uiPriority="113"/>
    <w:lsdException w:name="Colorful List" w:uiPriority="114"/>
    <w:lsdException w:name="Colorful Grid" w:uiPriority="115"/>
    <w:lsdException w:name="Light Shading Accent 1" w:uiPriority="96"/>
    <w:lsdException w:name="Light List Accent 1" w:uiPriority="97"/>
    <w:lsdException w:name="Light Grid Accent 1" w:uiPriority="98"/>
    <w:lsdException w:name="Medium Shading 1 Accent 1" w:uiPriority="99"/>
    <w:lsdException w:name="Medium Shading 2 Accent 1" w:uiPriority="100"/>
    <w:lsdException w:name="Medium List 1 Accent 1" w:uiPriority="101"/>
    <w:lsdException w:name="Revision" w:semiHidden="1"/>
    <w:lsdException w:name="List Paragraph" w:uiPriority="52" w:qFormat="1"/>
    <w:lsdException w:name="Quote" w:uiPriority="41" w:qFormat="1"/>
    <w:lsdException w:name="Intense Quote" w:uiPriority="48" w:qFormat="1"/>
    <w:lsdException w:name="Medium List 2 Accent 1" w:uiPriority="102"/>
    <w:lsdException w:name="Medium Grid 1 Accent 1" w:uiPriority="103"/>
    <w:lsdException w:name="Medium Grid 2 Accent 1" w:uiPriority="104"/>
    <w:lsdException w:name="Medium Grid 3 Accent 1" w:uiPriority="105"/>
    <w:lsdException w:name="Dark List Accent 1" w:uiPriority="112"/>
    <w:lsdException w:name="Colorful Shading Accent 1" w:uiPriority="113"/>
    <w:lsdException w:name="Colorful List Accent 1" w:uiPriority="114"/>
    <w:lsdException w:name="Colorful Grid Accent 1" w:uiPriority="115"/>
    <w:lsdException w:name="Light Shading Accent 2" w:uiPriority="96"/>
    <w:lsdException w:name="Light List Accent 2" w:uiPriority="97"/>
    <w:lsdException w:name="Light Grid Accent 2" w:uiPriority="98"/>
    <w:lsdException w:name="Medium Shading 1 Accent 2" w:uiPriority="99"/>
    <w:lsdException w:name="Medium Shading 2 Accent 2" w:uiPriority="100"/>
    <w:lsdException w:name="Medium List 1 Accent 2" w:uiPriority="101"/>
    <w:lsdException w:name="Medium List 2 Accent 2" w:uiPriority="102"/>
    <w:lsdException w:name="Medium Grid 1 Accent 2" w:uiPriority="103"/>
    <w:lsdException w:name="Medium Grid 2 Accent 2" w:uiPriority="104"/>
    <w:lsdException w:name="Medium Grid 3 Accent 2" w:uiPriority="105"/>
    <w:lsdException w:name="Dark List Accent 2" w:uiPriority="112"/>
    <w:lsdException w:name="Colorful Shading Accent 2" w:uiPriority="113"/>
    <w:lsdException w:name="Colorful List Accent 2" w:uiPriority="114"/>
    <w:lsdException w:name="Colorful Grid Accent 2" w:uiPriority="115"/>
    <w:lsdException w:name="Light Shading Accent 3" w:uiPriority="96"/>
    <w:lsdException w:name="Light List Accent 3" w:uiPriority="97"/>
    <w:lsdException w:name="Light Grid Accent 3" w:uiPriority="98"/>
    <w:lsdException w:name="Medium Shading 1 Accent 3" w:uiPriority="99"/>
    <w:lsdException w:name="Medium Shading 2 Accent 3" w:uiPriority="100"/>
    <w:lsdException w:name="Medium List 1 Accent 3" w:uiPriority="101"/>
    <w:lsdException w:name="Medium List 2 Accent 3" w:uiPriority="102"/>
    <w:lsdException w:name="Medium Grid 1 Accent 3" w:uiPriority="103"/>
    <w:lsdException w:name="Medium Grid 2 Accent 3" w:uiPriority="104"/>
    <w:lsdException w:name="Medium Grid 3 Accent 3" w:uiPriority="105"/>
    <w:lsdException w:name="Dark List Accent 3" w:uiPriority="112"/>
    <w:lsdException w:name="Colorful Shading Accent 3" w:uiPriority="113"/>
    <w:lsdException w:name="Colorful List Accent 3" w:uiPriority="114"/>
    <w:lsdException w:name="Colorful Grid Accent 3" w:uiPriority="115"/>
    <w:lsdException w:name="Light Shading Accent 4" w:uiPriority="96"/>
    <w:lsdException w:name="Light List Accent 4" w:uiPriority="97"/>
    <w:lsdException w:name="Light Grid Accent 4" w:uiPriority="98"/>
    <w:lsdException w:name="Medium Shading 1 Accent 4" w:uiPriority="99"/>
    <w:lsdException w:name="Medium Shading 2 Accent 4" w:uiPriority="100"/>
    <w:lsdException w:name="Medium List 1 Accent 4" w:uiPriority="101"/>
    <w:lsdException w:name="Medium List 2 Accent 4" w:uiPriority="102"/>
    <w:lsdException w:name="Medium Grid 1 Accent 4" w:uiPriority="103"/>
    <w:lsdException w:name="Medium Grid 2 Accent 4" w:uiPriority="104"/>
    <w:lsdException w:name="Medium Grid 3 Accent 4" w:uiPriority="105"/>
    <w:lsdException w:name="Dark List Accent 4" w:uiPriority="112"/>
    <w:lsdException w:name="Colorful Shading Accent 4" w:uiPriority="113"/>
    <w:lsdException w:name="Colorful List Accent 4" w:uiPriority="114"/>
    <w:lsdException w:name="Colorful Grid Accent 4" w:uiPriority="115"/>
    <w:lsdException w:name="Light Shading Accent 5" w:uiPriority="96"/>
    <w:lsdException w:name="Light List Accent 5" w:uiPriority="97"/>
    <w:lsdException w:name="Light Grid Accent 5" w:uiPriority="98"/>
    <w:lsdException w:name="Medium Shading 1 Accent 5" w:uiPriority="99"/>
    <w:lsdException w:name="Medium Shading 2 Accent 5" w:uiPriority="100"/>
    <w:lsdException w:name="Medium List 1 Accent 5" w:uiPriority="101"/>
    <w:lsdException w:name="Medium List 2 Accent 5" w:uiPriority="102"/>
    <w:lsdException w:name="Medium Grid 1 Accent 5" w:uiPriority="103"/>
    <w:lsdException w:name="Medium Grid 2 Accent 5" w:uiPriority="104"/>
    <w:lsdException w:name="Medium Grid 3 Accent 5" w:uiPriority="105"/>
    <w:lsdException w:name="Dark List Accent 5" w:uiPriority="112"/>
    <w:lsdException w:name="Colorful Shading Accent 5" w:uiPriority="113"/>
    <w:lsdException w:name="Colorful List Accent 5" w:uiPriority="114"/>
    <w:lsdException w:name="Colorful Grid Accent 5" w:uiPriority="115"/>
    <w:lsdException w:name="Light Shading Accent 6" w:uiPriority="96"/>
    <w:lsdException w:name="Light List Accent 6" w:uiPriority="97"/>
    <w:lsdException w:name="Light Grid Accent 6" w:uiPriority="98"/>
    <w:lsdException w:name="Medium Shading 1 Accent 6" w:uiPriority="99"/>
    <w:lsdException w:name="Medium Shading 2 Accent 6" w:uiPriority="100"/>
    <w:lsdException w:name="Medium List 1 Accent 6" w:uiPriority="101"/>
    <w:lsdException w:name="Medium List 2 Accent 6" w:uiPriority="102"/>
    <w:lsdException w:name="Medium Grid 1 Accent 6" w:uiPriority="103"/>
    <w:lsdException w:name="Medium Grid 2 Accent 6" w:uiPriority="104"/>
    <w:lsdException w:name="Medium Grid 3 Accent 6" w:uiPriority="105"/>
    <w:lsdException w:name="Dark List Accent 6" w:uiPriority="112"/>
    <w:lsdException w:name="Colorful Shading Accent 6" w:uiPriority="113"/>
    <w:lsdException w:name="Colorful List Accent 6" w:uiPriority="114"/>
    <w:lsdException w:name="Colorful Grid Accent 6" w:uiPriority="115"/>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LUZER</dc:creator>
  <cp:keywords/>
  <dc:description/>
  <cp:lastModifiedBy>veron</cp:lastModifiedBy>
  <cp:revision>1</cp:revision>
  <dcterms:created xsi:type="dcterms:W3CDTF">2022-06-30T20:54:00Z</dcterms:created>
  <dcterms:modified xsi:type="dcterms:W3CDTF">2022-07-04T09:44:56Z</dcterms:modified>
  <cp:version>1100.0100.01</cp:version>
</cp:coreProperties>
</file>