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67B" w:rsidRDefault="00B4267B" w:rsidP="00910F59"/>
    <w:p w:rsidR="00A42318" w:rsidRDefault="00A42318" w:rsidP="00910F59"/>
    <w:p w:rsidR="00A42318" w:rsidRPr="00A42318" w:rsidRDefault="00A42318" w:rsidP="00A4231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ОПИСАНИЕ ОБЪЕКТА ЗАКУПКИ</w:t>
      </w:r>
    </w:p>
    <w:p w:rsidR="00A42318" w:rsidRPr="00A42318" w:rsidRDefault="00A42318" w:rsidP="00A42318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42318" w:rsidRPr="00A42318" w:rsidRDefault="00A42318" w:rsidP="00A4231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№ 5 </w:t>
      </w:r>
    </w:p>
    <w:p w:rsidR="00A42318" w:rsidRPr="00A42318" w:rsidRDefault="00A42318" w:rsidP="00A4231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к Контракту №  </w:t>
      </w:r>
    </w:p>
    <w:p w:rsidR="00A42318" w:rsidRPr="00A576F8" w:rsidRDefault="00A42318" w:rsidP="00A42318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A576F8">
        <w:rPr>
          <w:rFonts w:ascii="Times New Roman" w:hAnsi="Times New Roman" w:cs="Times New Roman"/>
          <w:sz w:val="28"/>
          <w:szCs w:val="28"/>
          <w:lang w:val="ru-RU"/>
        </w:rPr>
        <w:t>от «____» ____________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576F8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42318" w:rsidRPr="00A576F8" w:rsidRDefault="00A42318" w:rsidP="00A4231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576F8">
        <w:rPr>
          <w:rFonts w:ascii="Times New Roman" w:hAnsi="Times New Roman" w:cs="Times New Roman"/>
          <w:b/>
          <w:sz w:val="28"/>
          <w:szCs w:val="28"/>
          <w:lang w:val="ru-RU"/>
        </w:rPr>
        <w:t>Техническое задание</w:t>
      </w:r>
    </w:p>
    <w:p w:rsidR="00A42318" w:rsidRPr="00346701" w:rsidRDefault="00A42318" w:rsidP="00A42318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46701">
        <w:rPr>
          <w:rFonts w:ascii="Times New Roman" w:hAnsi="Times New Roman" w:cs="Times New Roman"/>
          <w:sz w:val="28"/>
          <w:szCs w:val="28"/>
        </w:rPr>
        <w:t>Заказчик</w:t>
      </w:r>
      <w:proofErr w:type="spellEnd"/>
      <w:r w:rsidRPr="00346701">
        <w:rPr>
          <w:rFonts w:ascii="Times New Roman" w:hAnsi="Times New Roman" w:cs="Times New Roman"/>
          <w:sz w:val="28"/>
          <w:szCs w:val="28"/>
        </w:rPr>
        <w:t>: МБУ СШ</w:t>
      </w:r>
    </w:p>
    <w:p w:rsidR="00A42318" w:rsidRDefault="00A42318" w:rsidP="00A42318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Адрес поставки: Московская обл., г. Краснознаменск, ул. </w:t>
      </w:r>
      <w:proofErr w:type="spellStart"/>
      <w:r w:rsidRPr="00346701">
        <w:rPr>
          <w:rFonts w:ascii="Times New Roman" w:hAnsi="Times New Roman" w:cs="Times New Roman"/>
          <w:sz w:val="28"/>
          <w:szCs w:val="28"/>
        </w:rPr>
        <w:t>Связистов</w:t>
      </w:r>
      <w:proofErr w:type="spellEnd"/>
      <w:r w:rsidRPr="00346701">
        <w:rPr>
          <w:rFonts w:ascii="Times New Roman" w:hAnsi="Times New Roman" w:cs="Times New Roman"/>
          <w:sz w:val="28"/>
          <w:szCs w:val="28"/>
        </w:rPr>
        <w:t>, д. 8</w:t>
      </w:r>
    </w:p>
    <w:p w:rsidR="00A42318" w:rsidRPr="00A42318" w:rsidRDefault="00A42318" w:rsidP="00A42318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Сроки поставки: </w:t>
      </w:r>
      <w:r>
        <w:rPr>
          <w:rFonts w:ascii="Times New Roman" w:hAnsi="Times New Roman" w:cs="Times New Roman"/>
          <w:sz w:val="28"/>
          <w:szCs w:val="28"/>
          <w:lang w:val="ru-RU"/>
        </w:rPr>
        <w:t>ПО ЗАЯВКАМ В ТЕЧЕНИЕ 2026 ГОДА.</w:t>
      </w:r>
    </w:p>
    <w:p w:rsidR="00A42318" w:rsidRDefault="00A42318" w:rsidP="00A42318">
      <w:pPr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576F8">
        <w:rPr>
          <w:rFonts w:ascii="Times New Roman" w:hAnsi="Times New Roman" w:cs="Times New Roman"/>
          <w:sz w:val="28"/>
          <w:szCs w:val="28"/>
          <w:lang w:val="ru-RU"/>
        </w:rPr>
        <w:t>Спецификация поставляемого товара:</w:t>
      </w:r>
      <w:r w:rsidR="001C4DBF" w:rsidRPr="00A576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576F8" w:rsidRDefault="00A576F8" w:rsidP="00A576F8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9493" w:type="dxa"/>
        <w:tblLook w:val="04A0" w:firstRow="1" w:lastRow="0" w:firstColumn="1" w:lastColumn="0" w:noHBand="0" w:noVBand="1"/>
      </w:tblPr>
      <w:tblGrid>
        <w:gridCol w:w="769"/>
        <w:gridCol w:w="5335"/>
        <w:gridCol w:w="1275"/>
        <w:gridCol w:w="993"/>
        <w:gridCol w:w="1134"/>
      </w:tblGrid>
      <w:tr w:rsidR="00A576F8" w:rsidRPr="00E63BE8" w:rsidTr="00A576F8">
        <w:trPr>
          <w:trHeight w:val="463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7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Канцелярские товары</w:t>
            </w:r>
            <w:bookmarkStart w:id="0" w:name="_GoBack"/>
            <w:bookmarkEnd w:id="0"/>
          </w:p>
        </w:tc>
      </w:tr>
      <w:tr w:rsidR="00A576F8" w:rsidRPr="00E63BE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№п/п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Наименование товара и описание</w:t>
            </w:r>
            <w:r w:rsidRPr="00E63B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Артикул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ед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изм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Кол-во</w:t>
            </w:r>
          </w:p>
        </w:tc>
      </w:tr>
      <w:tr w:rsidR="00A576F8" w:rsidRPr="00A576F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Блок для записей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Комус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90x90x90 мм белый (плотность 100 г/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кв.м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154937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</w:tr>
      <w:tr w:rsidR="00A576F8" w:rsidRPr="00A576F8" w:rsidTr="00A576F8">
        <w:trPr>
          <w:trHeight w:val="55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Стикеры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Attache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Attache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Economy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38x51 мм неоновые (упаковка -12 блоков по 100   листов)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1266206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tr w:rsidR="00A576F8" w:rsidRPr="00A576F8" w:rsidTr="00A576F8">
        <w:trPr>
          <w:trHeight w:val="744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Ручка шариковая неавтоматическая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Bruno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Visconti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CityWrite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Black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синяя (толщина линии 1.0 мм) (артикул производителя 20-0015)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572168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</w:tr>
      <w:tr w:rsidR="00A576F8" w:rsidRPr="00A576F8" w:rsidTr="00A576F8">
        <w:trPr>
          <w:trHeight w:val="66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Ручка шариковая неавтоматическая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Pensan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My-Tech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синяя (толщина линии 0.35 мм, 12 штук в упаковке)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2227346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</w:tr>
      <w:tr w:rsidR="00A576F8" w:rsidRPr="00A576F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Батарейка AA пальчиковая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Duracell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(24 штуки в упаковке)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2215695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A576F8" w:rsidRPr="00A576F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Батарейка AAA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мизинчиковая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Duracell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(24 штуки в упаковке)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2215696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A576F8" w:rsidRPr="00A576F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Батарейка</w:t>
            </w: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крона</w:t>
            </w: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(6LR61) GP Super (1604A-5CR1)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13077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</w:tr>
      <w:tr w:rsidR="00A576F8" w:rsidRPr="00A576F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Папка-планшет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Attache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Selection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A4 голубая из картона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248681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</w:tr>
      <w:tr w:rsidR="00A576F8" w:rsidRPr="00A576F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Дырокол мощный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Attache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до 150 листов чёрный с линейкой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2289374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</w:tr>
      <w:tr w:rsidR="00A576F8" w:rsidRPr="00A576F8" w:rsidTr="00A576F8">
        <w:trPr>
          <w:trHeight w:val="612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Клейкая лента односторонняя упаковочная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Комус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50 мм x 100 м 50 мкм прозрачная морозостойкая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164283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</w:tr>
      <w:tr w:rsidR="00A576F8" w:rsidRPr="00A576F8" w:rsidTr="00A576F8">
        <w:trPr>
          <w:trHeight w:val="52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Скрепки канцелярские 28 мм Выбор есть (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Attache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Economy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 стальные оцинкованные (100 штук в упаковке)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1239380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уп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</w:tr>
      <w:tr w:rsidR="00A576F8" w:rsidRPr="00A576F8" w:rsidTr="00A576F8">
        <w:trPr>
          <w:trHeight w:val="288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5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Ручка шариковая неавтоматическая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Pensan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Buro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Prime</w:t>
            </w:r>
            <w:proofErr w:type="spellEnd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синяя (толщина линии 0.8 мм)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1239331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6F8" w:rsidRPr="00A576F8" w:rsidRDefault="00A576F8" w:rsidP="00A576F8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A576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70</w:t>
            </w:r>
          </w:p>
        </w:tc>
      </w:tr>
    </w:tbl>
    <w:p w:rsidR="00A576F8" w:rsidRPr="00A576F8" w:rsidRDefault="00A576F8" w:rsidP="00A576F8">
      <w:pPr>
        <w:widowControl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2318" w:rsidRPr="00A42318" w:rsidRDefault="00A42318" w:rsidP="00A42318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Справки по телефону 8(498)676-00-15 Недорода Руслан Владимирович.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6. Поставщик гарантирует качество и безопасность поставляемого Товара в соответствии с действующими техническими регламентами, стандартами, утвержденными в отношении данного вида Товара, и наличием документов, удостоверяющих качество Товара, обязательных для данного вида Товара, оформленных в соответствии с законодательством Российской Федерации. 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7. Качество Товара, поставляемого по Контракту,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 и требованиям Контракта.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8. Иные условия поставки товаров: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Поставляемый товар должен быть новым, не восстановленным, пригодным для использования по назначению, прошедшим предпродажную подготовку, не ранее 2020 года выпуска, если законодательством РФ не установлено иное на данных вид товаров.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9. Требования к безопасности, поставляемого товара: качество товара должно обеспечивать безопасность для жизни и здоровья человека и безопасность окружающей среды.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10. Поставка товара осуществляется Поставщиком своими силами и средствами без привлечения третьих лиц к исполнению контракта. Доставка товара, погрузочно-разгрузочные работы и, при необходимости, сборка товара осуществляются силами Поставщика.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11. Поставщик обязан заблаговременно (не позднее, чем за один день до фактической поставки товара) предупредить Заказчика о дате и времени поставки товара посредством телефонной связи и на адрес электронной почты Заказчика (</w:t>
      </w:r>
      <w:proofErr w:type="spellStart"/>
      <w:r w:rsidRPr="00346701">
        <w:rPr>
          <w:rFonts w:ascii="Times New Roman" w:hAnsi="Times New Roman" w:cs="Times New Roman"/>
          <w:sz w:val="28"/>
          <w:szCs w:val="28"/>
        </w:rPr>
        <w:t>sportshkolakz</w:t>
      </w:r>
      <w:proofErr w:type="spellEnd"/>
      <w:r w:rsidRPr="00A42318">
        <w:rPr>
          <w:rFonts w:ascii="Times New Roman" w:hAnsi="Times New Roman" w:cs="Times New Roman"/>
          <w:sz w:val="28"/>
          <w:szCs w:val="28"/>
          <w:lang w:val="ru-RU"/>
        </w:rPr>
        <w:t>@</w:t>
      </w:r>
      <w:r w:rsidRPr="00346701">
        <w:rPr>
          <w:rFonts w:ascii="Times New Roman" w:hAnsi="Times New Roman" w:cs="Times New Roman"/>
          <w:sz w:val="28"/>
          <w:szCs w:val="28"/>
        </w:rPr>
        <w:t>mail</w:t>
      </w:r>
      <w:r w:rsidRPr="00A42318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346701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Pr="00A42318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12. Место поставки товаров, выполнения работ, оказания услуг: 143090, Московская область, г. Краснознаменск, ул. Связистов, д. 8.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Победитель закупки должен в течение 3 рабочих часов после окончания проведения переторжки связаться с Заказчиком по электронной почте </w:t>
      </w:r>
      <w:proofErr w:type="spellStart"/>
      <w:r w:rsidRPr="00D875C0">
        <w:rPr>
          <w:rFonts w:ascii="Times New Roman" w:hAnsi="Times New Roman" w:cs="Times New Roman"/>
          <w:b/>
          <w:sz w:val="28"/>
          <w:szCs w:val="28"/>
        </w:rPr>
        <w:t>sportshkolakz</w:t>
      </w:r>
      <w:proofErr w:type="spellEnd"/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@</w:t>
      </w:r>
      <w:r w:rsidRPr="00D875C0">
        <w:rPr>
          <w:rFonts w:ascii="Times New Roman" w:hAnsi="Times New Roman" w:cs="Times New Roman"/>
          <w:b/>
          <w:sz w:val="28"/>
          <w:szCs w:val="28"/>
        </w:rPr>
        <w:t>mail</w:t>
      </w: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  <w:proofErr w:type="spellStart"/>
      <w:r w:rsidRPr="00D875C0">
        <w:rPr>
          <w:rFonts w:ascii="Times New Roman" w:hAnsi="Times New Roman" w:cs="Times New Roman"/>
          <w:b/>
          <w:sz w:val="28"/>
          <w:szCs w:val="28"/>
        </w:rPr>
        <w:t>ru</w:t>
      </w:r>
      <w:proofErr w:type="spellEnd"/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 подтверждением готовности поставить товар/оказать услуги/ выполнить работы в соответствии с техническим заданием Заказчика (Описание объекта закупки _ Приложение № 5). Если при поставке товара Победитель предлагает аналог, то в письме необходимо указать товарный бренд аналога, характеристики, страну происхождения товара для согласования. 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Если в указанное время от Победителя не будет связи, Заказчик имеет полное право отклонить его заявку и перейти к следующему участнику закупки.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b/>
          <w:sz w:val="28"/>
          <w:szCs w:val="28"/>
          <w:lang w:val="ru-RU"/>
        </w:rPr>
        <w:t>!!!Особенности осуществления закупок на территории городского округа Краснознаменск Московской области (ЗАТО Краснознаменск)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lastRenderedPageBreak/>
        <w:t>Городской округ Краснознаменск Московской области (ЗАТО Краснознаменск) является закрытым административно-территориальным образованием, и на него распространяется действие Закона Российской Федерации «О закрытом административно-территориальном образовании» от 14 июля 1992 года № 3297-1, Положения «Об обеспечении особого режима в закрытом административно-территориальном образовании, на территории которого расположены объекты Министерства обороны Российской Федерации», утвержденного постановлением Правительства от 26.06.1998  №  655.</w:t>
      </w:r>
    </w:p>
    <w:p w:rsidR="00A42318" w:rsidRPr="00A42318" w:rsidRDefault="00A42318" w:rsidP="00A42318">
      <w:pPr>
        <w:spacing w:after="1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42318">
        <w:rPr>
          <w:rFonts w:ascii="Times New Roman" w:hAnsi="Times New Roman" w:cs="Times New Roman"/>
          <w:sz w:val="28"/>
          <w:szCs w:val="28"/>
          <w:lang w:val="ru-RU"/>
        </w:rPr>
        <w:t>Оформление допуска согласовывается с органом Федеральной службы безопасности.</w:t>
      </w:r>
    </w:p>
    <w:p w:rsidR="00A42318" w:rsidRPr="00A42318" w:rsidRDefault="00A42318" w:rsidP="00910F59">
      <w:pPr>
        <w:rPr>
          <w:lang w:val="ru-RU"/>
        </w:rPr>
      </w:pPr>
    </w:p>
    <w:sectPr w:rsidR="00A42318" w:rsidRPr="00A42318" w:rsidSect="00E6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6E7F79"/>
    <w:multiLevelType w:val="hybridMultilevel"/>
    <w:tmpl w:val="B296C57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74B"/>
    <w:rsid w:val="001C4DBF"/>
    <w:rsid w:val="0081674B"/>
    <w:rsid w:val="00910F59"/>
    <w:rsid w:val="00A42318"/>
    <w:rsid w:val="00A576F8"/>
    <w:rsid w:val="00B4267B"/>
    <w:rsid w:val="00E63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13A7D-D129-4DEC-B113-245E55D8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10F59"/>
    <w:pPr>
      <w:widowControl w:val="0"/>
      <w:spacing w:after="0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10F59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910F59"/>
    <w:rPr>
      <w:rFonts w:ascii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910F59"/>
    <w:pPr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10F5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40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sportshkolakz@mail.ru</dc:creator>
  <cp:keywords/>
  <dc:description/>
  <cp:lastModifiedBy>sportshkolakz@mail.ru</cp:lastModifiedBy>
  <cp:revision>6</cp:revision>
  <dcterms:created xsi:type="dcterms:W3CDTF">2026-03-23T08:48:00Z</dcterms:created>
  <dcterms:modified xsi:type="dcterms:W3CDTF">2026-10-12T14:02:00Z</dcterms:modified>
</cp:coreProperties>
</file>