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9D8" w:rsidRDefault="003E09D8" w:rsidP="000F58E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F58EB" w:rsidRPr="00010339" w:rsidRDefault="00206C78" w:rsidP="000F58E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 5</w:t>
      </w:r>
    </w:p>
    <w:p w:rsidR="000F58EB" w:rsidRPr="00010339" w:rsidRDefault="000F58EB" w:rsidP="00206C7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0103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C78">
        <w:rPr>
          <w:rFonts w:ascii="Times New Roman" w:hAnsi="Times New Roman" w:cs="Times New Roman"/>
          <w:b/>
          <w:sz w:val="24"/>
          <w:szCs w:val="24"/>
        </w:rPr>
        <w:t>контракту</w:t>
      </w:r>
    </w:p>
    <w:tbl>
      <w:tblPr>
        <w:tblW w:w="16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6"/>
        <w:gridCol w:w="15618"/>
      </w:tblGrid>
      <w:tr w:rsidR="004A5BB9" w:rsidRPr="00437D02" w:rsidTr="003E09D8">
        <w:trPr>
          <w:trHeight w:val="67"/>
        </w:trPr>
        <w:tc>
          <w:tcPr>
            <w:tcW w:w="161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6C78" w:rsidRPr="00437D02" w:rsidRDefault="00206C78" w:rsidP="00160713">
            <w:pPr>
              <w:pStyle w:val="a9"/>
              <w:jc w:val="center"/>
              <w:rPr>
                <w:b/>
                <w:sz w:val="20"/>
                <w:szCs w:val="20"/>
              </w:rPr>
            </w:pPr>
            <w:r w:rsidRPr="00437D02">
              <w:rPr>
                <w:b/>
                <w:sz w:val="20"/>
                <w:szCs w:val="20"/>
              </w:rPr>
              <w:t>Описание объекта закупки (</w:t>
            </w:r>
            <w:r w:rsidR="004A5BB9" w:rsidRPr="00437D02">
              <w:rPr>
                <w:b/>
                <w:sz w:val="20"/>
                <w:szCs w:val="20"/>
              </w:rPr>
              <w:t>ТЕХНИЧЕСКОЕ ЗАДАНИЕ</w:t>
            </w:r>
            <w:r w:rsidRPr="00437D02">
              <w:rPr>
                <w:b/>
                <w:sz w:val="20"/>
                <w:szCs w:val="20"/>
              </w:rPr>
              <w:t>)</w:t>
            </w:r>
          </w:p>
          <w:p w:rsidR="004A5BB9" w:rsidRPr="00437D02" w:rsidRDefault="004A5BB9" w:rsidP="00160713">
            <w:pPr>
              <w:pStyle w:val="a9"/>
              <w:jc w:val="center"/>
              <w:rPr>
                <w:b/>
                <w:sz w:val="20"/>
                <w:szCs w:val="20"/>
              </w:rPr>
            </w:pPr>
            <w:r w:rsidRPr="00437D02">
              <w:rPr>
                <w:b/>
                <w:sz w:val="20"/>
                <w:szCs w:val="20"/>
              </w:rPr>
              <w:t xml:space="preserve"> на поставку</w:t>
            </w:r>
          </w:p>
        </w:tc>
      </w:tr>
      <w:tr w:rsidR="00095D37" w:rsidRPr="00437D02" w:rsidTr="003E09D8">
        <w:trPr>
          <w:trHeight w:val="67"/>
        </w:trPr>
        <w:tc>
          <w:tcPr>
            <w:tcW w:w="161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5D37" w:rsidRPr="009F25FB" w:rsidRDefault="009F25FB" w:rsidP="00095D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25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программно-дидактического комплекса для речевого развития </w:t>
            </w:r>
            <w:r w:rsidRPr="009F25FB">
              <w:rPr>
                <w:rFonts w:ascii="Times New Roman" w:eastAsia="Microsoft YaHei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обеспечивающей возможность реализации образовательных требований ФГОС </w:t>
            </w:r>
            <w:proofErr w:type="gramStart"/>
            <w:r w:rsidRPr="009F25FB">
              <w:rPr>
                <w:rFonts w:ascii="Times New Roman" w:eastAsia="Microsoft YaHei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ДО</w:t>
            </w:r>
            <w:proofErr w:type="gramEnd"/>
          </w:p>
        </w:tc>
      </w:tr>
      <w:tr w:rsidR="004A5BB9" w:rsidRPr="00437D02" w:rsidTr="003E09D8">
        <w:trPr>
          <w:trHeight w:val="540"/>
        </w:trPr>
        <w:tc>
          <w:tcPr>
            <w:tcW w:w="576" w:type="dxa"/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5618" w:type="dxa"/>
            <w:shd w:val="clear" w:color="auto" w:fill="auto"/>
          </w:tcPr>
          <w:p w:rsidR="004A5BB9" w:rsidRPr="00437D02" w:rsidRDefault="004A5BB9" w:rsidP="001607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Требования, установленные Заказчиком</w:t>
            </w:r>
            <w:r w:rsidRPr="00437D02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:</w:t>
            </w:r>
            <w:r w:rsidRPr="00437D0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A5BB9" w:rsidRPr="00437D02" w:rsidTr="009F25FB">
        <w:trPr>
          <w:trHeight w:val="849"/>
        </w:trPr>
        <w:tc>
          <w:tcPr>
            <w:tcW w:w="576" w:type="dxa"/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t>1.1.</w:t>
            </w:r>
          </w:p>
        </w:tc>
        <w:tc>
          <w:tcPr>
            <w:tcW w:w="15618" w:type="dxa"/>
            <w:shd w:val="clear" w:color="auto" w:fill="auto"/>
          </w:tcPr>
          <w:p w:rsidR="004A5BB9" w:rsidRPr="00437D02" w:rsidRDefault="004A5BB9" w:rsidP="001607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- требования Заказчика к наименованию, характеристикам, количеству, к размерам поставляемых товаров</w:t>
            </w:r>
          </w:p>
          <w:tbl>
            <w:tblPr>
              <w:tblW w:w="151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709"/>
              <w:gridCol w:w="4557"/>
              <w:gridCol w:w="9888"/>
            </w:tblGrid>
            <w:tr w:rsidR="00CD7AB1" w:rsidRPr="00437D02" w:rsidTr="009F25FB">
              <w:trPr>
                <w:cantSplit/>
                <w:trHeight w:val="418"/>
              </w:trPr>
              <w:tc>
                <w:tcPr>
                  <w:tcW w:w="709" w:type="dxa"/>
                  <w:shd w:val="clear" w:color="auto" w:fill="auto"/>
                </w:tcPr>
                <w:p w:rsidR="00CD7AB1" w:rsidRPr="00437D02" w:rsidRDefault="00CD7AB1" w:rsidP="00FB2527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57" w:type="dxa"/>
                  <w:shd w:val="clear" w:color="auto" w:fill="auto"/>
                </w:tcPr>
                <w:p w:rsidR="00CD7AB1" w:rsidRPr="00437D02" w:rsidRDefault="00CD7AB1" w:rsidP="00FB252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7D0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 товара</w:t>
                  </w:r>
                </w:p>
              </w:tc>
              <w:tc>
                <w:tcPr>
                  <w:tcW w:w="9888" w:type="dxa"/>
                  <w:shd w:val="clear" w:color="auto" w:fill="auto"/>
                </w:tcPr>
                <w:p w:rsidR="00CD7AB1" w:rsidRPr="00437D02" w:rsidRDefault="00CD7AB1" w:rsidP="00FB252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7D0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Функциональные, технические и качественные характеристики, эксплуатационные характеристики объекта закупки</w:t>
                  </w:r>
                </w:p>
              </w:tc>
            </w:tr>
            <w:tr w:rsidR="00CD7AB1" w:rsidRPr="00437D02" w:rsidTr="009F25FB">
              <w:trPr>
                <w:trHeight w:val="157"/>
              </w:trPr>
              <w:tc>
                <w:tcPr>
                  <w:tcW w:w="709" w:type="dxa"/>
                  <w:shd w:val="clear" w:color="auto" w:fill="auto"/>
                </w:tcPr>
                <w:p w:rsidR="00CD7AB1" w:rsidRPr="00437D02" w:rsidRDefault="00CD7AB1" w:rsidP="00FB252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7D0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557" w:type="dxa"/>
                  <w:shd w:val="clear" w:color="auto" w:fill="auto"/>
                </w:tcPr>
                <w:p w:rsidR="00CD7AB1" w:rsidRPr="00437D02" w:rsidRDefault="00CD7AB1" w:rsidP="00FB252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7D0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888" w:type="dxa"/>
                  <w:shd w:val="clear" w:color="auto" w:fill="auto"/>
                </w:tcPr>
                <w:p w:rsidR="00CD7AB1" w:rsidRPr="00437D02" w:rsidRDefault="00CD7AB1" w:rsidP="00FB252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7D02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CD7AB1" w:rsidRPr="00437D02" w:rsidTr="009F25FB">
              <w:trPr>
                <w:trHeight w:val="557"/>
              </w:trPr>
              <w:tc>
                <w:tcPr>
                  <w:tcW w:w="709" w:type="dxa"/>
                  <w:shd w:val="clear" w:color="auto" w:fill="auto"/>
                </w:tcPr>
                <w:p w:rsidR="00CD7AB1" w:rsidRPr="00437D02" w:rsidRDefault="00CD7AB1" w:rsidP="00FB2527">
                  <w:pPr>
                    <w:snapToGri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7D0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557" w:type="dxa"/>
                  <w:shd w:val="clear" w:color="auto" w:fill="auto"/>
                </w:tcPr>
                <w:p w:rsidR="009F25FB" w:rsidRPr="009F25FB" w:rsidRDefault="009F25FB" w:rsidP="009F25FB">
                  <w:pPr>
                    <w:pStyle w:val="TableParagraph"/>
                    <w:spacing w:line="212" w:lineRule="exact"/>
                    <w:ind w:left="52" w:right="312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F25FB">
                    <w:rPr>
                      <w:b/>
                      <w:sz w:val="20"/>
                      <w:szCs w:val="20"/>
                    </w:rPr>
                    <w:t>Программно-дидактический комплекс для речевого развития</w:t>
                  </w:r>
                </w:p>
                <w:p w:rsidR="00CD7AB1" w:rsidRPr="00437D02" w:rsidRDefault="00CD7AB1" w:rsidP="00FB252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CD7AB1" w:rsidRPr="00437D02" w:rsidRDefault="009F25FB" w:rsidP="00FB252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25343" cy="772830"/>
                        <wp:effectExtent l="19050" t="0" r="8207" b="0"/>
                        <wp:docPr id="1" name="Рисунок 1" descr="Picture backgrou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icture backgrou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8212" cy="7741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888" w:type="dxa"/>
                  <w:shd w:val="clear" w:color="auto" w:fill="auto"/>
                  <w:vAlign w:val="center"/>
                </w:tcPr>
                <w:p w:rsidR="009F25FB" w:rsidRDefault="009F25FB" w:rsidP="009F25FB">
                  <w:pPr>
                    <w:pStyle w:val="TableParagraph"/>
                    <w:spacing w:line="212" w:lineRule="exact"/>
                    <w:ind w:left="52" w:right="7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Состав: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Методические рекомендации к Речевой тетради для детей 5-6-7 лет - Рекомендации для педагогов по организации работы с Речевой тетрадью для детей 5-6-7 лет.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Карточки для педагогов - набор карт с описаниями материалов и вариантов игр и упражнений с ними (82 карточки);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Карточки для детей - карточки для детей с иллюстрированными описаниями игр и упражнений с материалами (70 карточек);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Речевая тетрадь для детей 3-4-5 лет - рабочая тетрадь для индивидуальной работы ребенка (1 </w:t>
                  </w:r>
                  <w:proofErr w:type="spellStart"/>
                  <w:proofErr w:type="gramStart"/>
                  <w:r w:rsidRPr="007E0887">
                    <w:rPr>
                      <w:color w:val="1C1C1C"/>
                      <w:sz w:val="14"/>
                      <w:szCs w:val="14"/>
                    </w:rPr>
                    <w:t>шт</w:t>
                  </w:r>
                  <w:proofErr w:type="spellEnd"/>
                  <w:proofErr w:type="gramEnd"/>
                  <w:r w:rsidRPr="007E0887">
                    <w:rPr>
                      <w:color w:val="1C1C1C"/>
                      <w:sz w:val="14"/>
                      <w:szCs w:val="14"/>
                    </w:rPr>
                    <w:t>);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Речевая тетрадь для детей 4-5-6 лет - рабочая тетрадь для индивидуальной работы ребенка (1 </w:t>
                  </w:r>
                  <w:proofErr w:type="spellStart"/>
                  <w:proofErr w:type="gramStart"/>
                  <w:r w:rsidRPr="007E0887">
                    <w:rPr>
                      <w:color w:val="1C1C1C"/>
                      <w:sz w:val="14"/>
                      <w:szCs w:val="14"/>
                    </w:rPr>
                    <w:t>шт</w:t>
                  </w:r>
                  <w:proofErr w:type="spellEnd"/>
                  <w:proofErr w:type="gramEnd"/>
                  <w:r w:rsidRPr="007E0887">
                    <w:rPr>
                      <w:color w:val="1C1C1C"/>
                      <w:sz w:val="14"/>
                      <w:szCs w:val="14"/>
                    </w:rPr>
                    <w:t>);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Речевая тетрадь для детей 5-6-7 лет - рабочая тетрадь для индивидуальной работы ребенка (1 </w:t>
                  </w:r>
                  <w:proofErr w:type="spellStart"/>
                  <w:proofErr w:type="gramStart"/>
                  <w:r w:rsidRPr="007E0887">
                    <w:rPr>
                      <w:color w:val="1C1C1C"/>
                      <w:sz w:val="14"/>
                      <w:szCs w:val="14"/>
                    </w:rPr>
                    <w:t>шт</w:t>
                  </w:r>
                  <w:proofErr w:type="spellEnd"/>
                  <w:proofErr w:type="gramEnd"/>
                  <w:r w:rsidRPr="007E0887">
                    <w:rPr>
                      <w:color w:val="1C1C1C"/>
                      <w:sz w:val="14"/>
                      <w:szCs w:val="14"/>
                    </w:rPr>
                    <w:t>);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Диагностические материалы для детей 5-6 лет - Тетрадь с диагностическими заданиями для индивидуальной работы ребенка (1шт);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Набор «Детская типография» - Набор штампов в коробке (буквы, знаки препинания);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Рабочая тетрадь «Детская типография» (1шт) - разработана для знакомства со штампами. 62 игровых задания расположены в тетради в порядке возрастания сложности — от печати отдельных букв и слогов до слов и коротких предложений;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Буквы. 154 мягких магнита: буквы, цифры и знаки препинания - </w:t>
                  </w:r>
                  <w:proofErr w:type="gramStart"/>
                  <w:r w:rsidRPr="007E0887">
                    <w:rPr>
                      <w:color w:val="1C1C1C"/>
                      <w:sz w:val="14"/>
                      <w:szCs w:val="14"/>
                    </w:rPr>
                    <w:t>предназначен</w:t>
                  </w:r>
                  <w:proofErr w:type="gramEnd"/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 для знакомства детей с буквами и освоения навыка составления слогов, слов и предложений;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Буквы. 210 элементов для составления букв: дерево, магнит - Набор магнитных элементов для составления букв, 6 видов элементов, 6 цветов, высота 48 мм</w:t>
                  </w:r>
                  <w:proofErr w:type="gramStart"/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 ;</w:t>
                  </w:r>
                  <w:proofErr w:type="gramEnd"/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Буквы. Задания для работы с магнитными буквами и магнитными элементами букв: альбом - бланки в альбоме предназначены для работы с магнитными буквами на магнитном планшете;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Магнитно-маркерный планшет для работы с магнитными материалами;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Трафареты. Буквы, формы, узоры: 6 трафаретов - предназначены для детских печатных и оформительских работ. Работа с материалом развивает мелкую моторику и готовит к обучению письму.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proofErr w:type="spellStart"/>
                  <w:r w:rsidRPr="007E0887">
                    <w:rPr>
                      <w:color w:val="1C1C1C"/>
                      <w:sz w:val="14"/>
                      <w:szCs w:val="14"/>
                    </w:rPr>
                    <w:t>Пазлы-сказки</w:t>
                  </w:r>
                  <w:proofErr w:type="spellEnd"/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: 28 карточек для составления сказочных историй - 4 цепочки по 7 </w:t>
                  </w:r>
                  <w:proofErr w:type="spellStart"/>
                  <w:r w:rsidRPr="007E0887">
                    <w:rPr>
                      <w:color w:val="1C1C1C"/>
                      <w:sz w:val="14"/>
                      <w:szCs w:val="14"/>
                    </w:rPr>
                    <w:t>пазлов</w:t>
                  </w:r>
                  <w:proofErr w:type="spellEnd"/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 (размер </w:t>
                  </w:r>
                  <w:proofErr w:type="spellStart"/>
                  <w:r w:rsidRPr="007E0887">
                    <w:rPr>
                      <w:color w:val="1C1C1C"/>
                      <w:sz w:val="14"/>
                      <w:szCs w:val="14"/>
                    </w:rPr>
                    <w:t>пазла</w:t>
                  </w:r>
                  <w:proofErr w:type="spellEnd"/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 110*110 мм, 4+0);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Речевые кубики: 10 мягких кубиков для речевых игр;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Речевые плакаты «Времена года» - игровое поле 4 </w:t>
                  </w:r>
                  <w:proofErr w:type="spellStart"/>
                  <w:proofErr w:type="gramStart"/>
                  <w:r w:rsidRPr="007E0887">
                    <w:rPr>
                      <w:color w:val="1C1C1C"/>
                      <w:sz w:val="14"/>
                      <w:szCs w:val="14"/>
                    </w:rPr>
                    <w:t>шт</w:t>
                  </w:r>
                  <w:proofErr w:type="spellEnd"/>
                  <w:proofErr w:type="gramEnd"/>
                  <w:r w:rsidRPr="007E0887">
                    <w:rPr>
                      <w:color w:val="1C1C1C"/>
                      <w:sz w:val="14"/>
                      <w:szCs w:val="14"/>
                    </w:rPr>
                    <w:t>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Слоги «Животные»: набор для составления слов из слогов - 28 карточек;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Звуки и слоги: универсальный набор фотокарт для развития речевого слуха - 124 карточек, универсальный набор фотокарт – подборка изображений, необходимых для упражнений на развитие фонематического слуха;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Слова. Обобщения: 130 карточек для речевых игр - материал предназначен для знакомства со словами-обобщениями, обозначающими основные видовые и родовые понятия;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Слова. Антонимы: 40 карточек для речевых игр - предназначены для знакомства со словами-антонимами. В наборе 20 пар слов (</w:t>
                  </w:r>
                  <w:proofErr w:type="spellStart"/>
                  <w:r w:rsidRPr="007E0887">
                    <w:rPr>
                      <w:color w:val="1C1C1C"/>
                      <w:sz w:val="14"/>
                      <w:szCs w:val="14"/>
                    </w:rPr>
                    <w:t>пазлов</w:t>
                  </w:r>
                  <w:proofErr w:type="spellEnd"/>
                  <w:r w:rsidRPr="007E0887">
                    <w:rPr>
                      <w:color w:val="1C1C1C"/>
                      <w:sz w:val="14"/>
                      <w:szCs w:val="14"/>
                    </w:rPr>
                    <w:t>). На обороте каждой карточки – слово-подсказка для взрослых.</w:t>
                  </w:r>
                </w:p>
                <w:p w:rsidR="009F25FB" w:rsidRPr="007E0887" w:rsidRDefault="009F25FB" w:rsidP="009F25FB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300" w:firstLine="0"/>
                    <w:rPr>
                      <w:color w:val="1C1C1C"/>
                      <w:sz w:val="14"/>
                      <w:szCs w:val="14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 xml:space="preserve">Слова. Один-два-много: 88 карточек для грамматических игр - материал предназначен для освоения разных форм существительных, согласования </w:t>
                  </w:r>
                  <w:r w:rsidRPr="007E0887">
                    <w:rPr>
                      <w:color w:val="1C1C1C"/>
                      <w:sz w:val="14"/>
                      <w:szCs w:val="14"/>
                    </w:rPr>
                    <w:lastRenderedPageBreak/>
                    <w:t>существительных с числительными и прилагательными.</w:t>
                  </w:r>
                </w:p>
                <w:p w:rsidR="00CD7AB1" w:rsidRPr="00437D02" w:rsidRDefault="009F25FB" w:rsidP="009F25FB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0887">
                    <w:rPr>
                      <w:color w:val="1C1C1C"/>
                      <w:sz w:val="14"/>
                      <w:szCs w:val="14"/>
                    </w:rPr>
                    <w:t>CD - Компакт-диск - Материалы для распечатки: рабочие бланки, разрезные материалы, иллюстративный материал.</w:t>
                  </w:r>
                </w:p>
              </w:tc>
            </w:tr>
          </w:tbl>
          <w:p w:rsidR="004A5BB9" w:rsidRPr="00437D02" w:rsidRDefault="004A5BB9" w:rsidP="001607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- требования к качеству поставляемого товара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Товар должен быть новым (товаром, который не был в употреблении, у которого не были восстановлены потребительские свойства, заменены составные части) и соответствовать характеристикам и требованиям, установленным п. 1.1. настоящего Технического задания.</w:t>
            </w:r>
            <w:r w:rsidRPr="00437D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t>1.3.</w:t>
            </w: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- требование к безопасности поставляемого товара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Товар не должен представлять опасности для окружающих.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t>1.4.</w:t>
            </w: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- требования к упаковке поставляемого товара 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Товар поставляется в упаковке без нарушения целостности транспортной и фабричной упаковки. Упаковка товара должна обеспечивать его сохранность при транспортировке, а также при погрузочно-разгрузочных работах.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t>1.5.</w:t>
            </w: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- показатели соответствия поставляемого товара и отгрузки товара потребностям Заказчика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1. Поставка товара осуществляется силами и средствами  Поставщика, с предоставлением </w:t>
            </w:r>
            <w:r w:rsidRPr="00437D02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действующих сертификатов соответствия</w:t>
            </w: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, технических паспортов производителя товара на русском языке, для подтверждения соответствия поставляемого товара характеристикам.</w:t>
            </w:r>
          </w:p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2. Наименование товара и производитель поставляемых товаров, должны соответствовать наименованию товара и его производителю, указанным в представляемых при поставке товара документах. </w:t>
            </w:r>
          </w:p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3. Поставка товара должна осуществляться транспортом Поставщика.</w:t>
            </w:r>
          </w:p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4. Отсутствующий в заявке Заказчика товар Поставщиком не поставляется, Заказчиком не принимается и не оплачивается.</w:t>
            </w:r>
          </w:p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5. В случае обнаружения Заказчиком во время поставки товара дефектов поставляемого товара Поставщик должен заменить дефектный товар в течение 10 дней со дня получения извещения о выявлении таких дефектов.</w:t>
            </w:r>
          </w:p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6. При исполнении договора по согласованию Заказчика с Поставщиком допускается поставка Товара, качество, технические и потребительские свойства которого являются улучшенными по сравнению с характеристиками Товара, указанными в договоре.</w:t>
            </w:r>
          </w:p>
        </w:tc>
      </w:tr>
      <w:tr w:rsidR="004A5BB9" w:rsidRPr="00437D02" w:rsidTr="003E09D8">
        <w:trPr>
          <w:trHeight w:val="1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Место доставки товара: 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A858AA" w:rsidP="00CD7A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Московская область, </w:t>
            </w:r>
            <w:proofErr w:type="gramStart"/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г</w:t>
            </w:r>
            <w:proofErr w:type="gramEnd"/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. Орехово-Зуево, ул. Мира, д. 10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Сроки  (периоды) поставки товара: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A858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В течение </w:t>
            </w:r>
            <w:r w:rsidR="00A858AA"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10</w:t>
            </w: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рабочих дней </w:t>
            </w:r>
            <w:proofErr w:type="gramStart"/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с даты </w:t>
            </w:r>
            <w:r w:rsidR="00A858AA"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заключения</w:t>
            </w:r>
            <w:proofErr w:type="gramEnd"/>
            <w:r w:rsidR="00A858AA"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контракта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4. </w:t>
            </w: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Требования к сроку и объему предоставления гарантий качества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t>4.1.</w:t>
            </w: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- к объему предоставления гарантий качества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Должны быть представлены гарантии на весь объем поставляемых товаров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t>4.2.</w:t>
            </w: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- к сроку предоставления гарантий качества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Срок предоставления гарантии качества должен быть не менее срока годности, установленного производителем данного товара.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4.3.</w:t>
            </w: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- к сроку устранения дефектов</w:t>
            </w:r>
          </w:p>
        </w:tc>
      </w:tr>
      <w:tr w:rsidR="004A5BB9" w:rsidRPr="00437D02" w:rsidTr="003E09D8">
        <w:trPr>
          <w:trHeight w:val="14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16071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B9" w:rsidRPr="00437D02" w:rsidRDefault="004A5BB9" w:rsidP="00064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437D0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В случае обнаружения Заказчиком дефектов в течение гарантийного срока завода изготовителя товара такие дефекты должны быть устранены Поставщиком в течение 10 дней со дня получения извещения о выявлении дефектов.</w:t>
            </w:r>
          </w:p>
        </w:tc>
      </w:tr>
    </w:tbl>
    <w:p w:rsidR="000F58EB" w:rsidRDefault="000F58EB"/>
    <w:p w:rsidR="000F58EB" w:rsidRDefault="000F58EB"/>
    <w:p w:rsidR="000F58EB" w:rsidRDefault="000F58EB"/>
    <w:sectPr w:rsidR="000F58EB" w:rsidSect="000F58EB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142F8"/>
    <w:multiLevelType w:val="multilevel"/>
    <w:tmpl w:val="66AE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487ECC"/>
    <w:multiLevelType w:val="multilevel"/>
    <w:tmpl w:val="3418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2509F6"/>
    <w:multiLevelType w:val="multilevel"/>
    <w:tmpl w:val="8DF6BE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3">
    <w:nsid w:val="7D6854FB"/>
    <w:multiLevelType w:val="multilevel"/>
    <w:tmpl w:val="AE8A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1044D"/>
    <w:rsid w:val="000245C3"/>
    <w:rsid w:val="00064B44"/>
    <w:rsid w:val="00095D37"/>
    <w:rsid w:val="000C2F59"/>
    <w:rsid w:val="000F58EB"/>
    <w:rsid w:val="0014544B"/>
    <w:rsid w:val="00155CF1"/>
    <w:rsid w:val="001735EB"/>
    <w:rsid w:val="00206C78"/>
    <w:rsid w:val="0025333A"/>
    <w:rsid w:val="002651BD"/>
    <w:rsid w:val="002E18EC"/>
    <w:rsid w:val="002E7F7D"/>
    <w:rsid w:val="0035075A"/>
    <w:rsid w:val="00363627"/>
    <w:rsid w:val="003A1491"/>
    <w:rsid w:val="003E09D8"/>
    <w:rsid w:val="00437D02"/>
    <w:rsid w:val="0044585E"/>
    <w:rsid w:val="004A48C1"/>
    <w:rsid w:val="004A5BB9"/>
    <w:rsid w:val="004F0EA4"/>
    <w:rsid w:val="0050105C"/>
    <w:rsid w:val="00522968"/>
    <w:rsid w:val="005354FC"/>
    <w:rsid w:val="005552B1"/>
    <w:rsid w:val="005C50C5"/>
    <w:rsid w:val="0061044D"/>
    <w:rsid w:val="0069135D"/>
    <w:rsid w:val="00725512"/>
    <w:rsid w:val="00761BCE"/>
    <w:rsid w:val="007A7491"/>
    <w:rsid w:val="007C5962"/>
    <w:rsid w:val="00830312"/>
    <w:rsid w:val="00840D2F"/>
    <w:rsid w:val="008655FA"/>
    <w:rsid w:val="008C1CAD"/>
    <w:rsid w:val="008C22DF"/>
    <w:rsid w:val="00920C00"/>
    <w:rsid w:val="00970B7E"/>
    <w:rsid w:val="009A5CC0"/>
    <w:rsid w:val="009F25FB"/>
    <w:rsid w:val="00A654EF"/>
    <w:rsid w:val="00A74A30"/>
    <w:rsid w:val="00A858AA"/>
    <w:rsid w:val="00AB57C6"/>
    <w:rsid w:val="00B0748E"/>
    <w:rsid w:val="00BB48F2"/>
    <w:rsid w:val="00C57616"/>
    <w:rsid w:val="00CD2ECF"/>
    <w:rsid w:val="00CD7AB1"/>
    <w:rsid w:val="00DB6C0E"/>
    <w:rsid w:val="00E15319"/>
    <w:rsid w:val="00E21D3F"/>
    <w:rsid w:val="00E36856"/>
    <w:rsid w:val="00E6414E"/>
    <w:rsid w:val="00E9688C"/>
    <w:rsid w:val="00EF2E2C"/>
    <w:rsid w:val="00FA4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8EB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229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концевой сноски Знак"/>
    <w:basedOn w:val="a0"/>
    <w:link w:val="a4"/>
    <w:uiPriority w:val="99"/>
    <w:semiHidden/>
    <w:rsid w:val="000F58EB"/>
    <w:rPr>
      <w:sz w:val="20"/>
      <w:szCs w:val="20"/>
    </w:rPr>
  </w:style>
  <w:style w:type="paragraph" w:styleId="a4">
    <w:name w:val="endnote text"/>
    <w:basedOn w:val="a"/>
    <w:link w:val="a3"/>
    <w:uiPriority w:val="99"/>
    <w:semiHidden/>
    <w:unhideWhenUsed/>
    <w:rsid w:val="000F58E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5">
    <w:name w:val="Текст выноски Знак"/>
    <w:basedOn w:val="a0"/>
    <w:link w:val="a6"/>
    <w:uiPriority w:val="99"/>
    <w:semiHidden/>
    <w:rsid w:val="000F58EB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0F58E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paragraph" w:styleId="a7">
    <w:name w:val="Body Text"/>
    <w:aliases w:val="Основной текст Знак1,Основной текст Знак Знак,body text Знак Знак,отчет_нормаль Знак Знак,body text Знак1,отчет_нормаль Знак1,body text Знак,отчет_нормаль Знак,body text,отчет_нормаль"/>
    <w:basedOn w:val="a"/>
    <w:link w:val="a8"/>
    <w:rsid w:val="004A5BB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aliases w:val="Основной текст Знак1 Знак,Основной текст Знак Знак Знак,body text Знак Знак Знак,отчет_нормаль Знак Знак Знак,body text Знак1 Знак,отчет_нормаль Знак1 Знак,body text Знак Знак1,отчет_нормаль Знак Знак1,body text Знак2"/>
    <w:basedOn w:val="a0"/>
    <w:link w:val="a7"/>
    <w:rsid w:val="004A5B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header"/>
    <w:basedOn w:val="a"/>
    <w:link w:val="aa"/>
    <w:rsid w:val="004A5BB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rsid w:val="004A5B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Обычный1"/>
    <w:rsid w:val="004A5BB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296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semiHidden/>
    <w:unhideWhenUsed/>
    <w:rsid w:val="000C2F59"/>
    <w:rPr>
      <w:color w:val="0000FF"/>
      <w:u w:val="single"/>
    </w:rPr>
  </w:style>
  <w:style w:type="table" w:styleId="ac">
    <w:name w:val="Table Grid"/>
    <w:basedOn w:val="a1"/>
    <w:uiPriority w:val="59"/>
    <w:rsid w:val="00155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5D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qFormat/>
    <w:rsid w:val="00095D37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F25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Honor</cp:lastModifiedBy>
  <cp:revision>2</cp:revision>
  <dcterms:created xsi:type="dcterms:W3CDTF">2026-10-06T05:35:00Z</dcterms:created>
  <dcterms:modified xsi:type="dcterms:W3CDTF">2026-10-06T05:35:00Z</dcterms:modified>
</cp:coreProperties>
</file>