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32.40.42.199-Игры и изделия для игр прочие, не включенные в другие группировки/32.40.42.199-00000009-Игра на развитие логических операций и стратегического мышления, головоломки/11.213.01.01.03.01.006-Игра на развитие логических операций и стратегического мышления, головоломки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Игра на развитие логических операций и стратегического мышления, головоломки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игр-головоломок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32.40.42.199-Игры и изделия для игр прочие, не включенные в другие группировки/32.40.42.199-00000009-Игра на развитие логических операций и стратегического мышления, головоломки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