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C55D3" w14:textId="77777777" w:rsidR="00501ABF" w:rsidRPr="000E0665" w:rsidRDefault="00E7640B" w:rsidP="00714CF6">
      <w:pPr>
        <w:rPr>
          <w:sz w:val="28"/>
          <w:szCs w:val="28"/>
        </w:rPr>
      </w:pPr>
      <w:r w:rsidRPr="000E0665">
        <w:rPr>
          <w:sz w:val="28"/>
          <w:szCs w:val="28"/>
        </w:rPr>
        <w:t xml:space="preserve">                                          </w:t>
      </w:r>
      <w:r w:rsidR="006549AE" w:rsidRPr="000E0665">
        <w:rPr>
          <w:b/>
          <w:sz w:val="28"/>
          <w:szCs w:val="28"/>
        </w:rPr>
        <w:t xml:space="preserve">                    </w:t>
      </w:r>
    </w:p>
    <w:p w14:paraId="65A56C39" w14:textId="77777777" w:rsidR="00485E2D" w:rsidRPr="008D18D2" w:rsidRDefault="00485E2D" w:rsidP="00485E2D">
      <w:pPr>
        <w:suppressAutoHyphens w:val="0"/>
        <w:jc w:val="right"/>
        <w:rPr>
          <w:rFonts w:eastAsia="Calibri"/>
          <w:b/>
          <w:bCs/>
          <w:kern w:val="0"/>
          <w:lang w:eastAsia="en-US"/>
        </w:rPr>
      </w:pPr>
      <w:bookmarkStart w:id="0" w:name="_Hlk100912991"/>
      <w:r w:rsidRPr="008D18D2">
        <w:rPr>
          <w:rFonts w:eastAsia="Calibri"/>
          <w:b/>
          <w:bCs/>
          <w:kern w:val="0"/>
          <w:lang w:eastAsia="en-US"/>
        </w:rPr>
        <w:t>Приложение № 5 к Контракту</w:t>
      </w:r>
    </w:p>
    <w:p w14:paraId="237F3F79" w14:textId="645FCA90" w:rsidR="00485E2D" w:rsidRDefault="00485E2D" w:rsidP="00E42AC8">
      <w:pPr>
        <w:suppressAutoHyphens w:val="0"/>
        <w:jc w:val="right"/>
        <w:rPr>
          <w:b/>
          <w:kern w:val="0"/>
          <w:lang w:eastAsia="ru-RU"/>
        </w:rPr>
      </w:pPr>
      <w:r w:rsidRPr="008D18D2">
        <w:rPr>
          <w:rFonts w:eastAsia="Calibri"/>
          <w:b/>
          <w:bCs/>
          <w:kern w:val="0"/>
          <w:lang w:eastAsia="en-US"/>
        </w:rPr>
        <w:t xml:space="preserve">№ </w:t>
      </w:r>
      <w:r w:rsidR="00EB098D">
        <w:rPr>
          <w:rFonts w:eastAsia="Calibri"/>
          <w:b/>
          <w:bCs/>
          <w:kern w:val="0"/>
          <w:lang w:eastAsia="en-US"/>
        </w:rPr>
        <w:t>____</w:t>
      </w:r>
      <w:r w:rsidR="00E42AC8" w:rsidRPr="00E42AC8">
        <w:rPr>
          <w:rFonts w:eastAsia="Calibri"/>
          <w:b/>
          <w:bCs/>
          <w:kern w:val="0"/>
          <w:lang w:eastAsia="en-US"/>
        </w:rPr>
        <w:t xml:space="preserve"> от «</w:t>
      </w:r>
      <w:r w:rsidR="00EB098D">
        <w:rPr>
          <w:rFonts w:eastAsia="Calibri"/>
          <w:b/>
          <w:bCs/>
          <w:kern w:val="0"/>
          <w:lang w:eastAsia="en-US"/>
        </w:rPr>
        <w:t>___</w:t>
      </w:r>
      <w:r w:rsidR="00E42AC8" w:rsidRPr="00E42AC8">
        <w:rPr>
          <w:rFonts w:eastAsia="Calibri"/>
          <w:b/>
          <w:bCs/>
          <w:kern w:val="0"/>
          <w:lang w:eastAsia="en-US"/>
        </w:rPr>
        <w:t xml:space="preserve">» </w:t>
      </w:r>
      <w:r w:rsidR="00EB098D">
        <w:rPr>
          <w:rFonts w:eastAsia="Calibri"/>
          <w:b/>
          <w:bCs/>
          <w:kern w:val="0"/>
          <w:lang w:eastAsia="en-US"/>
        </w:rPr>
        <w:t>______</w:t>
      </w:r>
      <w:bookmarkStart w:id="1" w:name="_GoBack"/>
      <w:bookmarkEnd w:id="1"/>
      <w:r w:rsidR="00E42AC8" w:rsidRPr="00E42AC8">
        <w:rPr>
          <w:rFonts w:eastAsia="Calibri"/>
          <w:b/>
          <w:bCs/>
          <w:kern w:val="0"/>
          <w:lang w:eastAsia="en-US"/>
        </w:rPr>
        <w:t xml:space="preserve"> 2026г.</w:t>
      </w:r>
    </w:p>
    <w:p w14:paraId="63B2BDC0" w14:textId="77777777" w:rsidR="00485E2D" w:rsidRDefault="00485E2D" w:rsidP="00485E2D">
      <w:pPr>
        <w:suppressAutoHyphens w:val="0"/>
        <w:rPr>
          <w:b/>
          <w:kern w:val="0"/>
          <w:lang w:eastAsia="ru-RU"/>
        </w:rPr>
      </w:pPr>
    </w:p>
    <w:p w14:paraId="5B2662D0" w14:textId="77777777" w:rsidR="008729A7" w:rsidRPr="008729A7" w:rsidRDefault="008729A7" w:rsidP="00014365">
      <w:pPr>
        <w:suppressAutoHyphens w:val="0"/>
        <w:jc w:val="center"/>
        <w:rPr>
          <w:b/>
          <w:kern w:val="0"/>
          <w:lang w:eastAsia="ru-RU"/>
        </w:rPr>
      </w:pPr>
      <w:r w:rsidRPr="008729A7">
        <w:rPr>
          <w:b/>
          <w:kern w:val="0"/>
          <w:lang w:eastAsia="ru-RU"/>
        </w:rPr>
        <w:t>ОПИСАНИЕ ОБЪЕКТА ЗАКУПКИ</w:t>
      </w:r>
    </w:p>
    <w:p w14:paraId="716D4584" w14:textId="538EA54F" w:rsidR="00FD4230" w:rsidRDefault="00EB098D" w:rsidP="00300A2A">
      <w:pPr>
        <w:jc w:val="center"/>
        <w:rPr>
          <w:color w:val="000000"/>
          <w:shd w:val="clear" w:color="auto" w:fill="FFFFFF"/>
        </w:rPr>
      </w:pPr>
      <w:bookmarkStart w:id="2" w:name="_Hlk82689147"/>
      <w:r w:rsidRPr="00EB098D">
        <w:rPr>
          <w:color w:val="000000"/>
          <w:shd w:val="clear" w:color="auto" w:fill="FFFFFF"/>
        </w:rPr>
        <w:t>Поставка оборудования для системы видеонаблюдения</w:t>
      </w:r>
    </w:p>
    <w:p w14:paraId="2268994C" w14:textId="77777777" w:rsidR="00EB098D" w:rsidRPr="00DC344F" w:rsidRDefault="00EB098D" w:rsidP="00300A2A">
      <w:pPr>
        <w:jc w:val="center"/>
        <w:rPr>
          <w:b/>
        </w:rPr>
      </w:pPr>
    </w:p>
    <w:bookmarkEnd w:id="0"/>
    <w:bookmarkEnd w:id="2"/>
    <w:p w14:paraId="0810C621" w14:textId="77777777" w:rsidR="009B3D55" w:rsidRPr="00501D42" w:rsidRDefault="000E0665" w:rsidP="00014365">
      <w:pPr>
        <w:jc w:val="both"/>
        <w:rPr>
          <w:b/>
        </w:rPr>
      </w:pPr>
      <w:r w:rsidRPr="00501D42">
        <w:rPr>
          <w:b/>
        </w:rPr>
        <w:t xml:space="preserve">1. </w:t>
      </w:r>
      <w:r w:rsidR="009B3D55" w:rsidRPr="00501D42">
        <w:rPr>
          <w:b/>
        </w:rPr>
        <w:t xml:space="preserve"> </w:t>
      </w:r>
      <w:r w:rsidR="00CB6A4F" w:rsidRPr="00501D42">
        <w:rPr>
          <w:b/>
        </w:rPr>
        <w:t>Наименование объекта закупки</w:t>
      </w:r>
    </w:p>
    <w:p w14:paraId="068D8621" w14:textId="37772267" w:rsidR="000E0665" w:rsidRPr="00501D42" w:rsidRDefault="009B3D55" w:rsidP="00300A2A">
      <w:pPr>
        <w:pStyle w:val="a6"/>
        <w:ind w:left="0"/>
      </w:pPr>
      <w:r w:rsidRPr="00501D42">
        <w:t xml:space="preserve">1.1. </w:t>
      </w:r>
      <w:r w:rsidR="000E0665" w:rsidRPr="00501D42">
        <w:t xml:space="preserve">Наименование </w:t>
      </w:r>
      <w:r w:rsidRPr="00501D42">
        <w:t>предмета</w:t>
      </w:r>
      <w:r w:rsidR="000E0665" w:rsidRPr="00501D42">
        <w:t xml:space="preserve"> закупки: </w:t>
      </w:r>
      <w:r w:rsidR="00EB098D">
        <w:t>п</w:t>
      </w:r>
      <w:r w:rsidR="00EB098D" w:rsidRPr="00EB098D">
        <w:t xml:space="preserve">оставка оборудования для системы видеонаблюдения </w:t>
      </w:r>
      <w:r w:rsidR="000E0665" w:rsidRPr="00501D42">
        <w:t>(далее – товар).</w:t>
      </w:r>
    </w:p>
    <w:p w14:paraId="7E5F64EB" w14:textId="77777777" w:rsidR="001644A5" w:rsidRDefault="001644A5" w:rsidP="00014365">
      <w:pPr>
        <w:jc w:val="both"/>
        <w:rPr>
          <w:kern w:val="32"/>
        </w:rPr>
      </w:pPr>
    </w:p>
    <w:p w14:paraId="2CAF8FC5" w14:textId="60491E4D" w:rsidR="00714CF6" w:rsidRPr="00D145EE" w:rsidRDefault="00CB6A4F" w:rsidP="00014365">
      <w:pPr>
        <w:jc w:val="both"/>
        <w:rPr>
          <w:b/>
          <w:bCs/>
          <w:kern w:val="32"/>
        </w:rPr>
      </w:pPr>
      <w:r w:rsidRPr="00D145EE">
        <w:rPr>
          <w:b/>
          <w:bCs/>
          <w:kern w:val="32"/>
        </w:rPr>
        <w:t xml:space="preserve">2. </w:t>
      </w:r>
      <w:r w:rsidR="000E0665" w:rsidRPr="00D145EE">
        <w:rPr>
          <w:b/>
          <w:bCs/>
          <w:kern w:val="32"/>
        </w:rPr>
        <w:t xml:space="preserve">Код по КОЗ: </w:t>
      </w:r>
      <w:r w:rsidR="00885040">
        <w:rPr>
          <w:b/>
          <w:bCs/>
          <w:kern w:val="32"/>
        </w:rPr>
        <w:t xml:space="preserve">11.212.08.01.02.01.017 </w:t>
      </w:r>
    </w:p>
    <w:p w14:paraId="662B50E8" w14:textId="03C7005A" w:rsidR="00501D42" w:rsidRPr="00D145EE" w:rsidRDefault="00CB6A4F" w:rsidP="00885040">
      <w:pPr>
        <w:spacing w:after="300" w:line="270" w:lineRule="atLeast"/>
        <w:jc w:val="both"/>
        <w:rPr>
          <w:color w:val="000000"/>
        </w:rPr>
      </w:pPr>
      <w:r w:rsidRPr="00D145EE">
        <w:rPr>
          <w:b/>
          <w:bCs/>
        </w:rPr>
        <w:t xml:space="preserve">3. </w:t>
      </w:r>
      <w:r w:rsidR="000E0665" w:rsidRPr="00D145EE">
        <w:rPr>
          <w:b/>
          <w:bCs/>
        </w:rPr>
        <w:t xml:space="preserve">Код по ОКПД2: </w:t>
      </w:r>
      <w:r w:rsidR="00885040" w:rsidRPr="00885040">
        <w:rPr>
          <w:b/>
          <w:bCs/>
          <w:kern w:val="32"/>
        </w:rPr>
        <w:t>01.01.09.02.16</w:t>
      </w:r>
    </w:p>
    <w:p w14:paraId="26CBB40B" w14:textId="77777777" w:rsidR="00B65AA5" w:rsidRPr="00ED5177" w:rsidRDefault="00ED5177" w:rsidP="00501D42">
      <w:pPr>
        <w:spacing w:after="300"/>
        <w:jc w:val="both"/>
        <w:rPr>
          <w:rFonts w:eastAsia="SimSun"/>
          <w:b/>
          <w:color w:val="000000"/>
        </w:rPr>
      </w:pPr>
      <w:r w:rsidRPr="00DC344F">
        <w:rPr>
          <w:rFonts w:eastAsia="SimSun"/>
          <w:b/>
          <w:color w:val="000000"/>
        </w:rPr>
        <w:t>4. Описание объекта закупки</w:t>
      </w:r>
    </w:p>
    <w:p w14:paraId="6FC6C2B7" w14:textId="3B74CF11" w:rsidR="00945592" w:rsidRDefault="00CB6A4F" w:rsidP="00014365">
      <w:pPr>
        <w:jc w:val="both"/>
        <w:rPr>
          <w:rFonts w:eastAsia="SimSun"/>
          <w:color w:val="000000"/>
        </w:rPr>
      </w:pPr>
      <w:r w:rsidRPr="00945592">
        <w:rPr>
          <w:rFonts w:eastAsia="SimSun"/>
          <w:b/>
          <w:color w:val="000000"/>
        </w:rPr>
        <w:t>4.1.</w:t>
      </w:r>
      <w:r w:rsidRPr="00DC344F">
        <w:rPr>
          <w:rFonts w:eastAsia="SimSun"/>
          <w:color w:val="000000"/>
        </w:rPr>
        <w:t xml:space="preserve"> Поставленный товар должен быть новым товаром (товаром, который не был в употреблении). Поставленный товар должен строго соответствовать техническим и функциональным характеристикам, указанным в таблице 1</w:t>
      </w:r>
      <w:r w:rsidR="00FA740A">
        <w:rPr>
          <w:rFonts w:eastAsia="SimSun"/>
          <w:color w:val="000000"/>
        </w:rPr>
        <w:t>.</w:t>
      </w:r>
      <w:r w:rsidR="00945592" w:rsidRPr="00945592">
        <w:rPr>
          <w:rFonts w:eastAsia="SimSun"/>
          <w:color w:val="000000"/>
        </w:rPr>
        <w:t xml:space="preserve"> </w:t>
      </w:r>
      <w:r w:rsidR="00695451">
        <w:rPr>
          <w:rFonts w:eastAsia="SimSun"/>
          <w:color w:val="000000"/>
        </w:rPr>
        <w:t>Поставленный товар устанавливается взамен вышедшего из строя оборудования (</w:t>
      </w:r>
      <w:r w:rsidR="00695451">
        <w:rPr>
          <w:rFonts w:eastAsia="SimSun"/>
          <w:color w:val="000000"/>
          <w:lang w:val="en-US"/>
        </w:rPr>
        <w:t>IP</w:t>
      </w:r>
      <w:r w:rsidR="00695451">
        <w:rPr>
          <w:rFonts w:eastAsia="SimSun"/>
          <w:color w:val="000000"/>
        </w:rPr>
        <w:t>-камеры инвентарный номер 1010421459, 101040369).</w:t>
      </w:r>
      <w:r w:rsidR="00695451">
        <w:rPr>
          <w:rFonts w:eastAsia="SimSun"/>
          <w:color w:val="000000"/>
        </w:rPr>
        <w:tab/>
      </w:r>
      <w:r w:rsidR="00695451">
        <w:rPr>
          <w:rFonts w:eastAsia="SimSun"/>
          <w:color w:val="000000"/>
        </w:rPr>
        <w:tab/>
      </w:r>
    </w:p>
    <w:p w14:paraId="3728D394" w14:textId="77777777" w:rsidR="00FA740A" w:rsidRDefault="00945592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>Таблица 1.</w:t>
      </w:r>
    </w:p>
    <w:tbl>
      <w:tblPr>
        <w:tblW w:w="9961" w:type="dxa"/>
        <w:tblInd w:w="93" w:type="dxa"/>
        <w:tblLook w:val="04A0" w:firstRow="1" w:lastRow="0" w:firstColumn="1" w:lastColumn="0" w:noHBand="0" w:noVBand="1"/>
      </w:tblPr>
      <w:tblGrid>
        <w:gridCol w:w="720"/>
        <w:gridCol w:w="2741"/>
        <w:gridCol w:w="4777"/>
        <w:gridCol w:w="1013"/>
        <w:gridCol w:w="710"/>
      </w:tblGrid>
      <w:tr w:rsidR="003A45AD" w:rsidRPr="00092F7F" w14:paraId="13B763E1" w14:textId="77777777" w:rsidTr="003A45AD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99A3A" w14:textId="77777777" w:rsidR="003A45AD" w:rsidRPr="00092F7F" w:rsidRDefault="003A45AD" w:rsidP="00CA408A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C7CD6" w14:textId="334DF780" w:rsidR="003A45AD" w:rsidRPr="00092F7F" w:rsidRDefault="003A45AD" w:rsidP="00CA408A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Наименование</w:t>
            </w:r>
            <w:r w:rsidRPr="00092F7F">
              <w:rPr>
                <w:b/>
                <w:bCs/>
                <w:color w:val="000000"/>
                <w:lang w:eastAsia="ru-RU"/>
              </w:rPr>
              <w:t xml:space="preserve"> товара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6529" w14:textId="641AF0A1" w:rsidR="003A45AD" w:rsidRPr="00092F7F" w:rsidRDefault="003A45AD" w:rsidP="003A45AD">
            <w:pPr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Технические характеристики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B914F" w14:textId="335DFC2C" w:rsidR="003A45AD" w:rsidRPr="00092F7F" w:rsidRDefault="003A45AD" w:rsidP="00CA408A">
            <w:pPr>
              <w:jc w:val="center"/>
              <w:rPr>
                <w:b/>
                <w:bCs/>
                <w:color w:val="000000"/>
                <w:lang w:eastAsia="ru-RU"/>
              </w:rPr>
            </w:pPr>
            <w:proofErr w:type="spellStart"/>
            <w:r w:rsidRPr="00092F7F">
              <w:rPr>
                <w:b/>
                <w:bCs/>
                <w:color w:val="000000"/>
                <w:lang w:eastAsia="ru-RU"/>
              </w:rPr>
              <w:t>Ед.изм</w:t>
            </w:r>
            <w:proofErr w:type="spellEnd"/>
            <w:r w:rsidRPr="00092F7F">
              <w:rPr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2857A" w14:textId="77777777" w:rsidR="003A45AD" w:rsidRPr="00092F7F" w:rsidRDefault="003A45AD" w:rsidP="00CA408A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Кол-во</w:t>
            </w:r>
          </w:p>
        </w:tc>
      </w:tr>
      <w:tr w:rsidR="003A45AD" w:rsidRPr="00092F7F" w14:paraId="6C87CA0A" w14:textId="77777777" w:rsidTr="00092F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87695" w14:textId="66ED8A35" w:rsidR="003A45AD" w:rsidRPr="00092F7F" w:rsidRDefault="003A45AD" w:rsidP="00CA408A">
            <w:pPr>
              <w:jc w:val="center"/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1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951E8" w14:textId="42378706" w:rsidR="003A45AD" w:rsidRPr="00092F7F" w:rsidRDefault="003A45AD" w:rsidP="003A45AD">
            <w:pPr>
              <w:jc w:val="center"/>
              <w:rPr>
                <w:b/>
                <w:bCs/>
                <w:color w:val="000000"/>
                <w:lang w:eastAsia="ru-RU"/>
              </w:rPr>
            </w:pPr>
            <w:proofErr w:type="gramStart"/>
            <w:r w:rsidRPr="00092F7F">
              <w:rPr>
                <w:b/>
                <w:bCs/>
                <w:color w:val="000000"/>
                <w:lang w:eastAsia="ru-RU"/>
              </w:rPr>
              <w:t xml:space="preserve">Видеокамера  </w:t>
            </w:r>
            <w:proofErr w:type="spellStart"/>
            <w:r w:rsidRPr="00092F7F">
              <w:rPr>
                <w:b/>
                <w:bCs/>
                <w:color w:val="000000"/>
                <w:lang w:eastAsia="ru-RU"/>
              </w:rPr>
              <w:t>HiWatch</w:t>
            </w:r>
            <w:proofErr w:type="spellEnd"/>
            <w:proofErr w:type="gramEnd"/>
            <w:r w:rsidRPr="00092F7F">
              <w:rPr>
                <w:b/>
                <w:bCs/>
                <w:color w:val="000000"/>
                <w:lang w:eastAsia="ru-RU"/>
              </w:rPr>
              <w:t xml:space="preserve"> DS-T200A</w:t>
            </w:r>
            <w:r w:rsidR="00092F7F">
              <w:rPr>
                <w:b/>
                <w:bCs/>
                <w:color w:val="000000"/>
                <w:lang w:eastAsia="ru-RU"/>
              </w:rPr>
              <w:t>(В)</w:t>
            </w:r>
          </w:p>
          <w:p w14:paraId="335EF459" w14:textId="77777777" w:rsidR="003A45AD" w:rsidRPr="00092F7F" w:rsidRDefault="003A45AD" w:rsidP="00CA408A">
            <w:pPr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A89EB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 xml:space="preserve">2 </w:t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Мп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 xml:space="preserve"> (1920×1080) аналоговая камера </w:t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HiWatch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 xml:space="preserve"> DS-T200A (2.8 мм) передает 2-мегапиксельный видеосигнал форматов HD-CVI, HD-TVI и AHD на расстояние до 500 м. Поддерживает традиционный аналоговый формат CVBS и технологию </w:t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AoC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 xml:space="preserve"> (трансляция аудио по коаксиальному кабелю).</w:t>
            </w:r>
          </w:p>
          <w:p w14:paraId="51E2E474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Характеристики:</w:t>
            </w:r>
          </w:p>
          <w:p w14:paraId="08630F62" w14:textId="77777777" w:rsidR="003A45AD" w:rsidRPr="00092F7F" w:rsidRDefault="003A45AD" w:rsidP="003A45AD">
            <w:pPr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Общее</w:t>
            </w:r>
            <w:r w:rsidRPr="00092F7F">
              <w:rPr>
                <w:b/>
                <w:bCs/>
                <w:color w:val="000000"/>
                <w:lang w:eastAsia="ru-RU"/>
              </w:rPr>
              <w:tab/>
            </w:r>
          </w:p>
          <w:p w14:paraId="51638AA0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Производитель</w:t>
            </w:r>
            <w:r w:rsidRPr="00092F7F">
              <w:rPr>
                <w:bCs/>
                <w:color w:val="000000"/>
                <w:lang w:eastAsia="ru-RU"/>
              </w:rPr>
              <w:tab/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HiWatch</w:t>
            </w:r>
            <w:proofErr w:type="spellEnd"/>
          </w:p>
          <w:p w14:paraId="6F7A18D2" w14:textId="53B133AC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Модель</w:t>
            </w:r>
            <w:r w:rsidRPr="00092F7F">
              <w:rPr>
                <w:bCs/>
                <w:color w:val="000000"/>
                <w:lang w:eastAsia="ru-RU"/>
              </w:rPr>
              <w:tab/>
              <w:t>DS-T200A(B)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3A1721E2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Артикул</w:t>
            </w:r>
            <w:r w:rsidRPr="00092F7F">
              <w:rPr>
                <w:bCs/>
                <w:color w:val="000000"/>
                <w:lang w:eastAsia="ru-RU"/>
              </w:rPr>
              <w:tab/>
              <w:t>5088459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247B9CAA" w14:textId="5018358F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Тип</w:t>
            </w:r>
            <w:r w:rsidRPr="00092F7F">
              <w:rPr>
                <w:bCs/>
                <w:color w:val="000000"/>
                <w:lang w:eastAsia="ru-RU"/>
              </w:rPr>
              <w:tab/>
              <w:t>Аналоговые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3535FD20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Корпус</w:t>
            </w:r>
            <w:r w:rsidRPr="00092F7F">
              <w:rPr>
                <w:bCs/>
                <w:color w:val="000000"/>
                <w:lang w:eastAsia="ru-RU"/>
              </w:rPr>
              <w:tab/>
              <w:t>Цилиндрическая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733C8685" w14:textId="4BCB9440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Назначение</w:t>
            </w:r>
            <w:r w:rsidRPr="00092F7F">
              <w:rPr>
                <w:bCs/>
                <w:color w:val="000000"/>
                <w:lang w:eastAsia="ru-RU"/>
              </w:rPr>
              <w:tab/>
              <w:t>Уличные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74018A9C" w14:textId="77777777" w:rsidR="003A45AD" w:rsidRPr="00092F7F" w:rsidRDefault="003A45AD" w:rsidP="003A45AD">
            <w:pPr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Камера</w:t>
            </w:r>
            <w:r w:rsidRPr="00092F7F">
              <w:rPr>
                <w:b/>
                <w:bCs/>
                <w:color w:val="000000"/>
                <w:lang w:eastAsia="ru-RU"/>
              </w:rPr>
              <w:tab/>
            </w:r>
          </w:p>
          <w:p w14:paraId="7A2F6AE5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Матрица</w:t>
            </w:r>
            <w:r w:rsidRPr="00092F7F">
              <w:rPr>
                <w:bCs/>
                <w:color w:val="000000"/>
                <w:lang w:eastAsia="ru-RU"/>
              </w:rPr>
              <w:tab/>
              <w:t>1/2.7 CMOS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0824C683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Тип объектива</w:t>
            </w:r>
            <w:r w:rsidRPr="00092F7F">
              <w:rPr>
                <w:bCs/>
                <w:color w:val="000000"/>
                <w:lang w:eastAsia="ru-RU"/>
              </w:rPr>
              <w:tab/>
              <w:t>Фиксированный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05E031B0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Объектив</w:t>
            </w:r>
            <w:r w:rsidRPr="00092F7F">
              <w:rPr>
                <w:bCs/>
                <w:color w:val="000000"/>
                <w:lang w:eastAsia="ru-RU"/>
              </w:rPr>
              <w:tab/>
              <w:t>Фиксированный объектив 2.8 мм, 3.6 мм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04DED2DB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Угол обзора</w:t>
            </w:r>
            <w:r w:rsidRPr="00092F7F">
              <w:rPr>
                <w:bCs/>
                <w:color w:val="000000"/>
                <w:lang w:eastAsia="ru-RU"/>
              </w:rPr>
              <w:tab/>
              <w:t>2.8 мм, по горизонтали: 101°, по вертикали: 56°, по диагонали: 118° 3.6 мм, по горизонтали: 78°, по вертикали: 42°, по диагонали: 92°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734BCB96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Крепление объектива</w:t>
            </w:r>
            <w:r w:rsidRPr="00092F7F">
              <w:rPr>
                <w:bCs/>
                <w:color w:val="000000"/>
                <w:lang w:eastAsia="ru-RU"/>
              </w:rPr>
              <w:tab/>
              <w:t>M12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3DCE23E4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Чувствительность</w:t>
            </w:r>
            <w:r w:rsidRPr="00092F7F">
              <w:rPr>
                <w:bCs/>
                <w:color w:val="000000"/>
                <w:lang w:eastAsia="ru-RU"/>
              </w:rPr>
              <w:tab/>
              <w:t xml:space="preserve">0.01 </w:t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лк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 xml:space="preserve"> @ (F1.2, AGC </w:t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вкл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 xml:space="preserve">), 0 </w:t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лк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 xml:space="preserve"> с ИК-подсветкой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056B5EC0" w14:textId="77777777" w:rsidR="003A45AD" w:rsidRPr="00092F7F" w:rsidRDefault="003A45AD" w:rsidP="003A45AD">
            <w:pPr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Подсветка</w:t>
            </w:r>
          </w:p>
          <w:p w14:paraId="2843B8F9" w14:textId="031EA693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Подсветка белым светом, ИК-подсветка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491BE573" w14:textId="49E8F911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Дальность подсветки</w:t>
            </w:r>
            <w:r w:rsidRPr="00092F7F">
              <w:rPr>
                <w:bCs/>
                <w:color w:val="000000"/>
                <w:lang w:eastAsia="ru-RU"/>
              </w:rPr>
              <w:tab/>
              <w:t>до 30м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4E3E4112" w14:textId="77777777" w:rsidR="003A45AD" w:rsidRPr="00092F7F" w:rsidRDefault="003A45AD" w:rsidP="003A45AD">
            <w:pPr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lastRenderedPageBreak/>
              <w:t>Основное</w:t>
            </w:r>
            <w:r w:rsidRPr="00092F7F">
              <w:rPr>
                <w:b/>
                <w:bCs/>
                <w:color w:val="000000"/>
                <w:lang w:eastAsia="ru-RU"/>
              </w:rPr>
              <w:tab/>
            </w:r>
          </w:p>
          <w:p w14:paraId="455336A4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Питание</w:t>
            </w:r>
            <w:r w:rsidRPr="00092F7F">
              <w:rPr>
                <w:bCs/>
                <w:color w:val="000000"/>
                <w:lang w:eastAsia="ru-RU"/>
              </w:rPr>
              <w:tab/>
              <w:t>DC 12В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24640905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Питание</w:t>
            </w:r>
            <w:r w:rsidRPr="00092F7F">
              <w:rPr>
                <w:bCs/>
                <w:color w:val="000000"/>
                <w:lang w:eastAsia="ru-RU"/>
              </w:rPr>
              <w:tab/>
              <w:t>DC 12 В ± 25%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2CBADDAF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Класс защиты</w:t>
            </w:r>
            <w:r w:rsidRPr="00092F7F">
              <w:rPr>
                <w:bCs/>
                <w:color w:val="000000"/>
                <w:lang w:eastAsia="ru-RU"/>
              </w:rPr>
              <w:tab/>
              <w:t>IP66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17D74663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Потребляемая мощность</w:t>
            </w:r>
            <w:r w:rsidRPr="00092F7F">
              <w:rPr>
                <w:bCs/>
                <w:color w:val="000000"/>
                <w:lang w:eastAsia="ru-RU"/>
              </w:rPr>
              <w:tab/>
              <w:t>Макс. 3.7Вт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38B40634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Рабочие условия</w:t>
            </w:r>
            <w:r w:rsidRPr="00092F7F">
              <w:rPr>
                <w:bCs/>
                <w:color w:val="000000"/>
                <w:lang w:eastAsia="ru-RU"/>
              </w:rPr>
              <w:tab/>
              <w:t>-40°С до +60°С, влажность не более 90%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6D5EC23E" w14:textId="26A68EF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Размер</w:t>
            </w:r>
            <w:r w:rsidRPr="00092F7F">
              <w:rPr>
                <w:bCs/>
                <w:color w:val="000000"/>
                <w:lang w:eastAsia="ru-RU"/>
              </w:rPr>
              <w:t xml:space="preserve"> </w:t>
            </w:r>
            <w:r w:rsidRPr="00092F7F">
              <w:rPr>
                <w:bCs/>
                <w:color w:val="000000"/>
                <w:lang w:eastAsia="ru-RU"/>
              </w:rPr>
              <w:t>58 × 61 × 158.6 мм (2.28 × 2.40 × 6.42)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674EBE0E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Вес</w:t>
            </w:r>
            <w:r w:rsidRPr="00092F7F">
              <w:rPr>
                <w:bCs/>
                <w:color w:val="000000"/>
                <w:lang w:eastAsia="ru-RU"/>
              </w:rPr>
              <w:tab/>
              <w:t>292гр.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52DE10E7" w14:textId="77777777" w:rsidR="003A45AD" w:rsidRPr="00092F7F" w:rsidRDefault="003A45AD" w:rsidP="003A45AD">
            <w:pPr>
              <w:rPr>
                <w:b/>
                <w:bCs/>
                <w:color w:val="000000"/>
                <w:lang w:eastAsia="ru-RU"/>
              </w:rPr>
            </w:pPr>
            <w:r w:rsidRPr="00092F7F">
              <w:rPr>
                <w:b/>
                <w:bCs/>
                <w:color w:val="000000"/>
                <w:lang w:eastAsia="ru-RU"/>
              </w:rPr>
              <w:t>Прочие</w:t>
            </w:r>
          </w:p>
          <w:p w14:paraId="2C3B4463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Разрешение</w:t>
            </w:r>
            <w:r w:rsidRPr="00092F7F">
              <w:rPr>
                <w:bCs/>
                <w:color w:val="000000"/>
                <w:lang w:eastAsia="ru-RU"/>
              </w:rPr>
              <w:tab/>
              <w:t xml:space="preserve">2 </w:t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мп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>.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78BB54F7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Поворотная</w:t>
            </w:r>
            <w:r w:rsidRPr="00092F7F">
              <w:rPr>
                <w:bCs/>
                <w:color w:val="000000"/>
                <w:lang w:eastAsia="ru-RU"/>
              </w:rPr>
              <w:tab/>
              <w:t>Нет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45B7811D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Размер матрицы</w:t>
            </w:r>
            <w:r w:rsidRPr="00092F7F">
              <w:rPr>
                <w:bCs/>
                <w:color w:val="000000"/>
                <w:lang w:eastAsia="ru-RU"/>
              </w:rPr>
              <w:tab/>
              <w:t>1/2,7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2BE11944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Базовая единица</w:t>
            </w:r>
            <w:r w:rsidRPr="00092F7F">
              <w:rPr>
                <w:bCs/>
                <w:color w:val="000000"/>
                <w:lang w:eastAsia="ru-RU"/>
              </w:rPr>
              <w:tab/>
            </w:r>
            <w:proofErr w:type="spellStart"/>
            <w:r w:rsidRPr="00092F7F">
              <w:rPr>
                <w:bCs/>
                <w:color w:val="000000"/>
                <w:lang w:eastAsia="ru-RU"/>
              </w:rPr>
              <w:t>шт</w:t>
            </w:r>
            <w:proofErr w:type="spellEnd"/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75931679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Ставки налогов</w:t>
            </w:r>
            <w:r w:rsidRPr="00092F7F">
              <w:rPr>
                <w:bCs/>
                <w:color w:val="000000"/>
                <w:lang w:eastAsia="ru-RU"/>
              </w:rPr>
              <w:tab/>
              <w:t>22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26D218D1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Подсветка камеры</w:t>
            </w:r>
            <w:r w:rsidRPr="00092F7F">
              <w:rPr>
                <w:bCs/>
                <w:color w:val="000000"/>
                <w:lang w:eastAsia="ru-RU"/>
              </w:rPr>
              <w:tab/>
              <w:t>ИК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650EE350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Питание (В)</w:t>
            </w:r>
            <w:r w:rsidRPr="00092F7F">
              <w:rPr>
                <w:bCs/>
                <w:color w:val="000000"/>
                <w:lang w:eastAsia="ru-RU"/>
              </w:rPr>
              <w:tab/>
              <w:t>12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073368A8" w14:textId="77777777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Мин. рабочая температура</w:t>
            </w:r>
            <w:r w:rsidRPr="00092F7F">
              <w:rPr>
                <w:bCs/>
                <w:color w:val="000000"/>
                <w:lang w:eastAsia="ru-RU"/>
              </w:rPr>
              <w:tab/>
              <w:t>-40</w:t>
            </w:r>
            <w:r w:rsidRPr="00092F7F">
              <w:rPr>
                <w:bCs/>
                <w:color w:val="000000"/>
                <w:lang w:eastAsia="ru-RU"/>
              </w:rPr>
              <w:tab/>
            </w:r>
          </w:p>
          <w:p w14:paraId="392A011B" w14:textId="0A30729C" w:rsidR="003A45AD" w:rsidRPr="00092F7F" w:rsidRDefault="003A45AD" w:rsidP="003A45AD">
            <w:pPr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Макс. рабочая температура</w:t>
            </w:r>
            <w:r w:rsidRPr="00092F7F">
              <w:rPr>
                <w:bCs/>
                <w:color w:val="000000"/>
                <w:lang w:eastAsia="ru-RU"/>
              </w:rPr>
              <w:t xml:space="preserve"> </w:t>
            </w:r>
            <w:r w:rsidRPr="00092F7F">
              <w:rPr>
                <w:bCs/>
                <w:color w:val="000000"/>
                <w:lang w:eastAsia="ru-RU"/>
              </w:rPr>
              <w:t>+60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92D85" w14:textId="41F34FF4" w:rsidR="003A45AD" w:rsidRPr="00092F7F" w:rsidRDefault="003A45AD" w:rsidP="00CA408A">
            <w:pPr>
              <w:jc w:val="center"/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lastRenderedPageBreak/>
              <w:t>шт.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41073" w14:textId="30487642" w:rsidR="003A45AD" w:rsidRPr="00092F7F" w:rsidRDefault="003A45AD" w:rsidP="00CA408A">
            <w:pPr>
              <w:jc w:val="center"/>
              <w:rPr>
                <w:bCs/>
                <w:color w:val="000000"/>
                <w:lang w:eastAsia="ru-RU"/>
              </w:rPr>
            </w:pPr>
            <w:r w:rsidRPr="00092F7F">
              <w:rPr>
                <w:bCs/>
                <w:color w:val="000000"/>
                <w:lang w:eastAsia="ru-RU"/>
              </w:rPr>
              <w:t>5</w:t>
            </w:r>
          </w:p>
        </w:tc>
      </w:tr>
      <w:tr w:rsidR="003A45AD" w:rsidRPr="00282794" w14:paraId="702951D3" w14:textId="77777777" w:rsidTr="00092F7F">
        <w:trPr>
          <w:trHeight w:val="7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A169F" w14:textId="77777777" w:rsidR="003A45AD" w:rsidRDefault="003A45AD" w:rsidP="00CA408A">
            <w:pPr>
              <w:jc w:val="center"/>
              <w:rPr>
                <w:color w:val="000000"/>
                <w:lang w:eastAsia="ru-RU"/>
              </w:rPr>
            </w:pPr>
          </w:p>
          <w:p w14:paraId="7D7F57F2" w14:textId="63777FB1" w:rsidR="003A45AD" w:rsidRPr="00282794" w:rsidRDefault="00EB098D" w:rsidP="00CA408A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FDADA" w14:textId="77777777" w:rsidR="003A45AD" w:rsidRPr="007A5BE4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7A5BE4">
              <w:rPr>
                <w:rFonts w:eastAsiaTheme="minorHAnsi"/>
                <w:b/>
                <w:color w:val="000000"/>
                <w:kern w:val="0"/>
                <w:lang w:eastAsia="en-US"/>
              </w:rPr>
              <w:t xml:space="preserve">Купольная IP-камера </w:t>
            </w:r>
            <w:proofErr w:type="spellStart"/>
            <w:r w:rsidRPr="007A5BE4">
              <w:rPr>
                <w:rFonts w:eastAsiaTheme="minorHAnsi"/>
                <w:b/>
                <w:color w:val="000000"/>
                <w:kern w:val="0"/>
                <w:lang w:eastAsia="en-US"/>
              </w:rPr>
              <w:t>HiWatch</w:t>
            </w:r>
            <w:proofErr w:type="spellEnd"/>
            <w:r w:rsidRPr="007A5BE4">
              <w:rPr>
                <w:rFonts w:eastAsiaTheme="minorHAnsi"/>
                <w:b/>
                <w:color w:val="000000"/>
                <w:kern w:val="0"/>
                <w:lang w:eastAsia="en-US"/>
              </w:rPr>
              <w:t xml:space="preserve"> IPC-T020(C) (2.8mm)</w:t>
            </w:r>
          </w:p>
          <w:p w14:paraId="4EDC1686" w14:textId="77777777" w:rsidR="003A45AD" w:rsidRPr="007A5BE4" w:rsidRDefault="003A45AD" w:rsidP="009A556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E58D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Высокое качество изображения с разрешением 2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Мп</w:t>
            </w:r>
            <w:proofErr w:type="spellEnd"/>
          </w:p>
          <w:p w14:paraId="2471453D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• Технология эффективного сжатия H.265+</w:t>
            </w:r>
          </w:p>
          <w:p w14:paraId="287A0808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• Четкое изображение при яркой задней засветке благодаря технологии DWDR</w:t>
            </w:r>
          </w:p>
          <w:p w14:paraId="6C92F0B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• Защита от влаги и пыли: IP67</w:t>
            </w:r>
          </w:p>
          <w:p w14:paraId="5C28DC0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• Простая установка благодаря технологии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PoE</w:t>
            </w:r>
            <w:proofErr w:type="spellEnd"/>
          </w:p>
          <w:p w14:paraId="268E63B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• Встроенный микрофон</w:t>
            </w:r>
          </w:p>
          <w:p w14:paraId="3F95506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• Встроенный слот для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microSD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/SDHC/SDXC: нет</w:t>
            </w:r>
          </w:p>
          <w:p w14:paraId="0E8C9A5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Камера</w:t>
            </w:r>
          </w:p>
          <w:p w14:paraId="430AD7A6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Матрица</w:t>
            </w:r>
            <w:r w:rsidRPr="00D447E5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   1/2.9'' Progressive Scan CMOS</w:t>
            </w:r>
          </w:p>
          <w:p w14:paraId="11FFCA6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Чувствительность    Цвет: 0.01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лк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@ (F2.2, AGC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вкл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), ч/б: 0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лк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с ИК-подсветкой</w:t>
            </w:r>
          </w:p>
          <w:p w14:paraId="1D05B09C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Скорость электронного затвора    От 1/3 до 1/100 000 с</w:t>
            </w:r>
          </w:p>
          <w:p w14:paraId="7E55118E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Поддержка медленного затвора    Есть</w:t>
            </w:r>
          </w:p>
          <w:p w14:paraId="208F8054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WDR    Цифровой WDR</w:t>
            </w:r>
          </w:p>
          <w:p w14:paraId="3C3AE737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Режим «день/</w:t>
            </w:r>
            <w:proofErr w:type="gram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ночь»   </w:t>
            </w:r>
            <w:proofErr w:type="gram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ИК-фильтр</w:t>
            </w:r>
          </w:p>
          <w:p w14:paraId="3AC4F48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Регулировка угла наблюдения    Поворот: от 0 до 360°, наклон: от 0 до 75°, вращение: от 0 до 360°</w:t>
            </w:r>
          </w:p>
          <w:p w14:paraId="30E4FCA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Объектив</w:t>
            </w:r>
          </w:p>
          <w:p w14:paraId="5BBDCCA3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Фокусное расстояние и угол обзора    2.8 мм, по горизонтали: 94°, по вертикали: 51°, по диагонали: 112°</w:t>
            </w:r>
          </w:p>
          <w:p w14:paraId="1B6082F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Крепление объектива    M12</w:t>
            </w:r>
          </w:p>
          <w:p w14:paraId="608D6AA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Фокусировка    Фиксированная</w:t>
            </w:r>
          </w:p>
          <w:p w14:paraId="2C41DE4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Апертура    F2.2</w:t>
            </w:r>
          </w:p>
          <w:p w14:paraId="75F99140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Подсветка</w:t>
            </w:r>
          </w:p>
          <w:p w14:paraId="02463253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Инфракрасные волны    850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нм</w:t>
            </w:r>
            <w:proofErr w:type="spellEnd"/>
          </w:p>
          <w:p w14:paraId="5A05472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Дальность ИК-подсветки    До 30 м</w:t>
            </w:r>
          </w:p>
          <w:p w14:paraId="1788B64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Видео</w:t>
            </w:r>
          </w:p>
          <w:p w14:paraId="72C5E1B0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Максимальное разрешение    1920 ×1080</w:t>
            </w:r>
          </w:p>
          <w:p w14:paraId="2C700E9B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lastRenderedPageBreak/>
              <w:t>Основной поток    50 Гц: 25 к/с (1920 × 1080, 1280 × 720)</w:t>
            </w:r>
          </w:p>
          <w:p w14:paraId="61ED18E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60 Гц: 30 к/с (1920 × 1080, 1280 × 720)</w:t>
            </w:r>
          </w:p>
          <w:p w14:paraId="5FE1A338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Дополнительный поток    50 Гц: 25 к/с (640 × 480, 640 × 360)</w:t>
            </w:r>
          </w:p>
          <w:p w14:paraId="6E3F8FDB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60 Гц: 30 к/с (640 × 480, 640 × 360)</w:t>
            </w:r>
          </w:p>
          <w:p w14:paraId="177EAFB5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Видеосжатие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   Основной поток: H.265+/H.265/H.264</w:t>
            </w:r>
          </w:p>
          <w:p w14:paraId="72278300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Дополнительный поток: H.265/H.264</w:t>
            </w:r>
          </w:p>
          <w:p w14:paraId="70D98571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Битрейт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видео    От 32 Кбит/с до 8 Мбит/с</w:t>
            </w:r>
          </w:p>
          <w:p w14:paraId="63E1365C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Профиль</w:t>
            </w:r>
            <w:r w:rsidRPr="00D447E5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H.264    Baseline Profile/Main Profile/High Profile</w:t>
            </w:r>
          </w:p>
          <w:p w14:paraId="51EF606E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Профиль H.265   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Main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Profile</w:t>
            </w:r>
            <w:proofErr w:type="spellEnd"/>
          </w:p>
          <w:p w14:paraId="67534336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H.264+    Для основного потока</w:t>
            </w:r>
          </w:p>
          <w:p w14:paraId="00465400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H.265+    Для основного потока</w:t>
            </w:r>
          </w:p>
          <w:p w14:paraId="25112E43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Аудио</w:t>
            </w:r>
          </w:p>
          <w:p w14:paraId="1F2884E7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Встроенный микрофон    да</w:t>
            </w:r>
          </w:p>
          <w:p w14:paraId="707F5B7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Тип аудио    моно</w:t>
            </w:r>
          </w:p>
          <w:p w14:paraId="60E5FF36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Частота дискретизации    8/16 кГц</w:t>
            </w:r>
          </w:p>
          <w:p w14:paraId="727C9FFE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Аудиосжатие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   G.722.1/726/711ulaw/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alaw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/AAC/MP2L2/PCM</w:t>
            </w:r>
          </w:p>
          <w:p w14:paraId="3212CA43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Фильтр шумов    да</w:t>
            </w:r>
          </w:p>
          <w:p w14:paraId="15E630E7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Сеть</w:t>
            </w:r>
          </w:p>
          <w:p w14:paraId="3AEEC91D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Протоколы    TCP/IP, ICMP, DHCP, DNS, HTTP, RTP, RTSP, NTP, IGMP, UDP,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QoS</w:t>
            </w:r>
            <w:proofErr w:type="spellEnd"/>
          </w:p>
          <w:p w14:paraId="75A6240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Одновременный просмотр в режиме реального времени    До 6 каналов</w:t>
            </w:r>
          </w:p>
          <w:p w14:paraId="01C190EB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API    Открытый сетевой видеоинтерфейс, SDK, ISAPI</w:t>
            </w:r>
          </w:p>
          <w:p w14:paraId="79E12F74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Пользователь/хост    До 32 пользователей. 3 уровня пользователей: администратор, оператор и пользователь</w:t>
            </w:r>
          </w:p>
          <w:p w14:paraId="4EE67C2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Клиент    iVMS-4200,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Hik-Connect</w:t>
            </w:r>
            <w:proofErr w:type="spellEnd"/>
          </w:p>
          <w:p w14:paraId="7B362DF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Веб-интерфейс    Требуется плагин для просмотра в режиме реального времени: IE 10+, IE11.</w:t>
            </w:r>
          </w:p>
          <w:p w14:paraId="688DA32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Локальные сервисы: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Chrome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57.0+,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Firefox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52.0+,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Edge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89+</w:t>
            </w:r>
          </w:p>
          <w:p w14:paraId="1CBA2F19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Изображение</w:t>
            </w:r>
          </w:p>
          <w:p w14:paraId="2DAD9093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Настройки изображения    Насыщенность, яркость, контрастность, резкость, DWDR, HLC и баланс белого настраиваются через клиентское ПО или веб-интерфейс</w:t>
            </w:r>
          </w:p>
          <w:p w14:paraId="76901D9B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Переключение режима «день/</w:t>
            </w:r>
            <w:proofErr w:type="gram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ночь»   </w:t>
            </w:r>
            <w:proofErr w:type="gram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День/Ночь/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Автоматич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./По расписанию</w:t>
            </w:r>
          </w:p>
          <w:p w14:paraId="11CCCB15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Улучшение изображения    DWDR, HLC, BLC, 3D DNR</w:t>
            </w:r>
          </w:p>
          <w:p w14:paraId="78979D3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Интерфейсы</w:t>
            </w:r>
          </w:p>
          <w:p w14:paraId="6B768CA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Интерфейс</w:t>
            </w:r>
            <w:r w:rsidRPr="00D447E5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Ethernet    1 RJ45 auto 10/100 </w:t>
            </w: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</w:t>
            </w:r>
            <w:r w:rsidRPr="00D447E5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Ethernet</w:t>
            </w:r>
          </w:p>
          <w:p w14:paraId="3E0009CA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По событию</w:t>
            </w:r>
          </w:p>
          <w:p w14:paraId="228459BC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Основные события    Обнаружение движения, исключения</w:t>
            </w:r>
          </w:p>
          <w:p w14:paraId="4A73427C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Основное</w:t>
            </w:r>
          </w:p>
          <w:p w14:paraId="42CA69E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lastRenderedPageBreak/>
              <w:t>Метод привязки    уведомление центра мониторинга</w:t>
            </w:r>
          </w:p>
          <w:p w14:paraId="6A4EDC53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Материал камеры    Пластик</w:t>
            </w:r>
          </w:p>
          <w:p w14:paraId="6E67489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Размер камеры    Ø112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mm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× 88.4 мм</w:t>
            </w:r>
          </w:p>
          <w:p w14:paraId="0B5802E0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Размер упаковки    134 × 134 × 108 мм</w:t>
            </w:r>
          </w:p>
          <w:p w14:paraId="4A730C56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Масса камеры    Приблиз. 280 г</w:t>
            </w:r>
          </w:p>
          <w:p w14:paraId="3AAD2B97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Масса с упаковкой    Приблиз. 450 г</w:t>
            </w:r>
          </w:p>
          <w:p w14:paraId="206E0C5C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Условия хранения    От -30 до +60 °C, влажность 95 % или меньше (без конденсата)</w:t>
            </w:r>
          </w:p>
          <w:p w14:paraId="38DCEA5B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Рабочие условия    От -40 до +60 °C, влажность 95 % или меньше (без конденсата)</w:t>
            </w:r>
          </w:p>
          <w:p w14:paraId="0E178319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Язык веб-клиента    Английский, русский</w:t>
            </w:r>
          </w:p>
          <w:p w14:paraId="370D07FC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b/>
                <w:color w:val="000000"/>
                <w:kern w:val="0"/>
                <w:lang w:eastAsia="en-US"/>
              </w:rPr>
              <w:t>Основные функции</w:t>
            </w: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   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Heartbeat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,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зеркалирование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, защита паролем, маскирование области, водяные знаки, фильтрация IP-адресов</w:t>
            </w:r>
          </w:p>
          <w:p w14:paraId="09F82757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Потребляемая мощность    DC 12 В, 0.41 А, макс. 5 Вт</w:t>
            </w:r>
          </w:p>
          <w:p w14:paraId="1009F173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Питание    DC 12 В ± 25 %</w:t>
            </w:r>
          </w:p>
          <w:p w14:paraId="68808F2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PoE</w:t>
            </w:r>
            <w:proofErr w:type="spellEnd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: 802.3af, класс 3, макс. 6.5 Вт</w:t>
            </w:r>
          </w:p>
          <w:p w14:paraId="26FFFAB2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Интерфейс питания    Коаксиальный разъем питания Ø 5.5 мм</w:t>
            </w:r>
          </w:p>
          <w:p w14:paraId="4541555B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Сертификаты</w:t>
            </w:r>
          </w:p>
          <w:p w14:paraId="767463F7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Стандарты</w:t>
            </w:r>
            <w:r w:rsidRPr="00D447E5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EMC    CE-EMC: EN 55032: 2015, EN 61000-3-2:2019, EN 61000-3-3: 2013 + A1:2019, EN 50130-4: 2011 +A1: 2014</w:t>
            </w:r>
          </w:p>
          <w:p w14:paraId="6A2BE7C0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Стандарты по безопасности    CB: IEC 62368-1:2014+A11, CE-LVD: EN 62368-1: 2014/A11: 2017</w:t>
            </w:r>
          </w:p>
          <w:p w14:paraId="316695AE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Окружающая</w:t>
            </w:r>
            <w:r w:rsidRPr="00D447E5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</w:t>
            </w: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среда</w:t>
            </w:r>
            <w:r w:rsidRPr="00D447E5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   CE-RoHS: 2011/65/EU, WEEE: 2012/19/EU, Reach: Regulation (EC) No 1907/2006</w:t>
            </w:r>
          </w:p>
          <w:p w14:paraId="5E3989B4" w14:textId="47890163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Стандарты по защите    IP67 (IEC 60529-2013)</w:t>
            </w:r>
          </w:p>
          <w:p w14:paraId="6064B0E1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 xml:space="preserve">Единица измерения: 1 </w:t>
            </w:r>
            <w:proofErr w:type="spellStart"/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шт</w:t>
            </w:r>
            <w:proofErr w:type="spellEnd"/>
          </w:p>
          <w:p w14:paraId="11E2968F" w14:textId="77777777" w:rsidR="003A45AD" w:rsidRPr="00D447E5" w:rsidRDefault="003A45AD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Габариты (мм): 112x112x88</w:t>
            </w:r>
          </w:p>
          <w:p w14:paraId="7D491C43" w14:textId="77777777" w:rsidR="003A45AD" w:rsidRDefault="003A45AD" w:rsidP="003A45AD">
            <w:pPr>
              <w:rPr>
                <w:rFonts w:eastAsiaTheme="minorHAnsi"/>
                <w:color w:val="000000"/>
                <w:kern w:val="0"/>
                <w:lang w:eastAsia="en-US"/>
              </w:rPr>
            </w:pPr>
            <w:r w:rsidRPr="00D447E5">
              <w:rPr>
                <w:rFonts w:eastAsiaTheme="minorHAnsi"/>
                <w:color w:val="000000"/>
                <w:kern w:val="0"/>
                <w:lang w:eastAsia="en-US"/>
              </w:rPr>
              <w:t>Масса (кг): 0.45</w:t>
            </w:r>
          </w:p>
          <w:p w14:paraId="40B59A1D" w14:textId="48C65F76" w:rsidR="003A45AD" w:rsidRPr="00282794" w:rsidRDefault="003A45AD" w:rsidP="003A45AD">
            <w:pPr>
              <w:rPr>
                <w:bCs/>
                <w:color w:val="000000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AC6F0" w14:textId="2D124E0B" w:rsidR="003A45AD" w:rsidRPr="00282794" w:rsidRDefault="003A45AD" w:rsidP="0028279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ш</w:t>
            </w:r>
            <w:r w:rsidRPr="00282794">
              <w:rPr>
                <w:bCs/>
                <w:color w:val="000000"/>
                <w:lang w:eastAsia="ru-RU"/>
              </w:rPr>
              <w:t>т.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EC7F2" w14:textId="05E3338E" w:rsidR="003A45AD" w:rsidRPr="00282794" w:rsidRDefault="00092F7F" w:rsidP="008C5210">
            <w:pPr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9</w:t>
            </w:r>
          </w:p>
        </w:tc>
      </w:tr>
      <w:tr w:rsidR="00092F7F" w:rsidRPr="00282794" w14:paraId="5CDEBE26" w14:textId="77777777" w:rsidTr="00092F7F">
        <w:trPr>
          <w:trHeight w:val="7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90683" w14:textId="7A6A8BD4" w:rsidR="00092F7F" w:rsidRDefault="00EB098D" w:rsidP="00CA408A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B9340" w14:textId="59A31E61" w:rsidR="00092F7F" w:rsidRPr="007A5BE4" w:rsidRDefault="00092F7F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b/>
                <w:color w:val="000000"/>
                <w:kern w:val="0"/>
                <w:lang w:eastAsia="en-US"/>
              </w:rPr>
              <w:t xml:space="preserve">Видеокамера </w:t>
            </w:r>
            <w:proofErr w:type="spellStart"/>
            <w:r w:rsidRPr="00092F7F">
              <w:rPr>
                <w:rFonts w:eastAsiaTheme="minorHAnsi"/>
                <w:b/>
                <w:color w:val="000000"/>
                <w:kern w:val="0"/>
                <w:lang w:eastAsia="en-US"/>
              </w:rPr>
              <w:t>HiWatch</w:t>
            </w:r>
            <w:proofErr w:type="spellEnd"/>
            <w:r w:rsidRPr="00092F7F">
              <w:rPr>
                <w:rFonts w:eastAsiaTheme="minorHAnsi"/>
                <w:b/>
                <w:color w:val="000000"/>
                <w:kern w:val="0"/>
                <w:lang w:eastAsia="en-US"/>
              </w:rPr>
              <w:t xml:space="preserve"> DS-T203L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97ADB" w14:textId="36177B18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Производитель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HiWatch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374AF18F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Модель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 xml:space="preserve">DS-T203L (2.8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mm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)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5121D829" w14:textId="3DDA2408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Тип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HD-TVI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A6E753D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Корпус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Купольная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A945E8F" w14:textId="74A5185A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Назначение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Уличные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48FC4CA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Функции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DWDR, HLC, 3D DNR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2162938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Камера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77380ECD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Макс. разрешение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2Мп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Другие товары</w:t>
            </w:r>
          </w:p>
          <w:p w14:paraId="3C9CB6EC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Матрица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1/3" CMOS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63225DAA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Тип объектива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Фиксированный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38702C1C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Объектив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2,8 мм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4258F07C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Угол обзора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 xml:space="preserve">гор.: 102°,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верт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.: 54°,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диаг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.: 121°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690E955E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Крепление объектива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M12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6F852C8F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lastRenderedPageBreak/>
              <w:t>Чувствительность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0.001 Лк@F1.0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630B5BFD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ИК-фильтр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Механический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45D4E46F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Подсветка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LED-подсветка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34C42E7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Дальность подсветки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до 20м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Другие товары</w:t>
            </w:r>
          </w:p>
          <w:p w14:paraId="6FAF63D1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Запись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36954934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Скорость кадров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25 к/с или 30 к/с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8262889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TVI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1080p @ 25 к/с или 30 к/с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0AEDBEAE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AHD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1080p @ 25 к/с или 30 к/с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5DB8C172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CVI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1080p @ 25 к/с или 30 к/с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3E22103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Видео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65192776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Видеовыход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Переключаемые TVI/AHD/CVI/CVBS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10BBCA0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Основное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0A50090A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Питание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DC 12В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3B777FFA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Питание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DC 12 В ± 25 % Рекомендуется использовать отдельный адаптер питания для каждой камеры.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72756E43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Класс защиты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IP66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1E13F561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Потребляемая мощность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2,4Вт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7EB95995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Рабочие условия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От</w:t>
            </w:r>
            <w:proofErr w:type="gram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-40 до +60 °C; влажность: 90 % или меньше (без конденсата)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27AEB70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Прочие</w:t>
            </w:r>
          </w:p>
          <w:p w14:paraId="74B0FC08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Артикул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>5028409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</w:r>
          </w:p>
          <w:p w14:paraId="6EECD8E9" w14:textId="44C1B358" w:rsidR="00092F7F" w:rsidRPr="00D447E5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Чувствительность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ab/>
              <w:t xml:space="preserve">0.001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лк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@ (F1.0, AGC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вкл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), 0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лк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с подсветкой белым светом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A5A9C" w14:textId="66175527" w:rsidR="00092F7F" w:rsidRDefault="00092F7F" w:rsidP="0028279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шт.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2BECE" w14:textId="76CB877C" w:rsidR="00092F7F" w:rsidRDefault="00092F7F" w:rsidP="008C5210">
            <w:pPr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2</w:t>
            </w:r>
          </w:p>
        </w:tc>
      </w:tr>
      <w:tr w:rsidR="00092F7F" w:rsidRPr="00282794" w14:paraId="68ADB72B" w14:textId="77777777" w:rsidTr="00092F7F">
        <w:trPr>
          <w:trHeight w:val="7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3588B" w14:textId="64833EBF" w:rsidR="00092F7F" w:rsidRDefault="00EB098D" w:rsidP="00CA408A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883DF" w14:textId="18242B74" w:rsidR="00092F7F" w:rsidRPr="00092F7F" w:rsidRDefault="00092F7F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b/>
                <w:color w:val="000000"/>
                <w:kern w:val="0"/>
                <w:lang w:eastAsia="en-US"/>
              </w:rPr>
              <w:t>Коммутатор TP-</w:t>
            </w:r>
            <w:proofErr w:type="spellStart"/>
            <w:r w:rsidRPr="00092F7F">
              <w:rPr>
                <w:rFonts w:eastAsiaTheme="minorHAnsi"/>
                <w:b/>
                <w:color w:val="000000"/>
                <w:kern w:val="0"/>
                <w:lang w:eastAsia="en-US"/>
              </w:rPr>
              <w:t>Link</w:t>
            </w:r>
            <w:proofErr w:type="spellEnd"/>
            <w:r w:rsidRPr="00092F7F">
              <w:rPr>
                <w:rFonts w:eastAsiaTheme="minorHAnsi"/>
                <w:b/>
                <w:color w:val="000000"/>
                <w:kern w:val="0"/>
                <w:lang w:eastAsia="en-US"/>
              </w:rPr>
              <w:t xml:space="preserve"> TL-SF1005P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C872C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Заводские данные</w:t>
            </w:r>
          </w:p>
          <w:p w14:paraId="006A8B4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Гарантия продавца / производителя</w:t>
            </w:r>
          </w:p>
          <w:p w14:paraId="126E5A5F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36 мес.</w:t>
            </w:r>
          </w:p>
          <w:p w14:paraId="0AA902CB" w14:textId="3EA3B883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Срок эксплуатации 36 мес.</w:t>
            </w:r>
          </w:p>
          <w:p w14:paraId="0539ADCA" w14:textId="29EA5C59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Страна-производитель Китай</w:t>
            </w:r>
          </w:p>
          <w:p w14:paraId="10CCDA11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Классификация</w:t>
            </w:r>
          </w:p>
          <w:p w14:paraId="47D709A3" w14:textId="66357D3A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Тип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коммутатор</w:t>
            </w:r>
          </w:p>
          <w:p w14:paraId="5F47462C" w14:textId="29B7CA6A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Модель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TP-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Link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TL-SF1005P</w:t>
            </w:r>
          </w:p>
          <w:p w14:paraId="7FDF42B2" w14:textId="5E49E05E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Вид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неуправляемый</w:t>
            </w:r>
          </w:p>
          <w:p w14:paraId="51D43F09" w14:textId="273ADE8C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Метод коммутации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store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and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forward</w:t>
            </w:r>
            <w:proofErr w:type="spellEnd"/>
          </w:p>
          <w:p w14:paraId="7FABCE0E" w14:textId="18786DF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Уровень коммутатора L2</w:t>
            </w:r>
          </w:p>
          <w:p w14:paraId="71B27951" w14:textId="4ECDB901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Размещение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настенный, настольный</w:t>
            </w:r>
          </w:p>
          <w:p w14:paraId="66E516D4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Аппаратная часть</w:t>
            </w:r>
          </w:p>
          <w:p w14:paraId="716BB2C7" w14:textId="251F7B1B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Охлаждение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пассивное</w:t>
            </w:r>
          </w:p>
          <w:p w14:paraId="15924353" w14:textId="35C6A62A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PoE</w:t>
            </w:r>
            <w:proofErr w:type="spellEnd"/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Поддержка </w:t>
            </w:r>
            <w:proofErr w:type="spellStart"/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PoE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 есть</w:t>
            </w:r>
            <w:proofErr w:type="gramEnd"/>
          </w:p>
          <w:p w14:paraId="18FF6A8E" w14:textId="00C7BD43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Количество портов </w:t>
            </w:r>
            <w:proofErr w:type="spellStart"/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PoE</w:t>
            </w:r>
            <w:proofErr w:type="spellEnd"/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4</w:t>
            </w:r>
            <w:proofErr w:type="gramEnd"/>
          </w:p>
          <w:p w14:paraId="19A798A3" w14:textId="09B46C3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Стандарты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PoE</w:t>
            </w:r>
            <w:proofErr w:type="spellEnd"/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</w:p>
          <w:p w14:paraId="4D9770E4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proofErr w:type="spellStart"/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>PoE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(802.3af),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>PoE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>+ (802.3at)</w:t>
            </w:r>
          </w:p>
          <w:p w14:paraId="420A7788" w14:textId="69A82849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Бюджет</w:t>
            </w:r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</w:t>
            </w:r>
            <w:proofErr w:type="spellStart"/>
            <w:proofErr w:type="gramStart"/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>PoE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 58</w:t>
            </w:r>
            <w:proofErr w:type="gramEnd"/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Вт</w:t>
            </w:r>
          </w:p>
          <w:p w14:paraId="2698708D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Порты</w:t>
            </w:r>
          </w:p>
          <w:p w14:paraId="4122AA63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Интерфейс</w:t>
            </w:r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 xml:space="preserve"> Ethernet</w:t>
            </w:r>
          </w:p>
          <w:p w14:paraId="69EF77A5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val="en-US"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val="en-US" w:eastAsia="en-US"/>
              </w:rPr>
              <w:t>10BASE-T, 100BASE-TX</w:t>
            </w:r>
          </w:p>
          <w:p w14:paraId="22CDF36C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Базовая скорость передачи данных </w:t>
            </w:r>
          </w:p>
          <w:p w14:paraId="52004116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100 Мбит/сек</w:t>
            </w:r>
          </w:p>
          <w:p w14:paraId="6ECDD470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Общее количество портов коммутатора</w:t>
            </w:r>
          </w:p>
          <w:p w14:paraId="695BB8A8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5 x RJ-45</w:t>
            </w:r>
          </w:p>
          <w:p w14:paraId="7EC7FB7D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Количество медных портов (RJ-45)</w:t>
            </w:r>
          </w:p>
          <w:p w14:paraId="5907F148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5</w:t>
            </w:r>
          </w:p>
          <w:p w14:paraId="20C02F33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lastRenderedPageBreak/>
              <w:t>Скорость медных портов (RJ-45)</w:t>
            </w:r>
          </w:p>
          <w:p w14:paraId="07DF7B6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5 х 100 Мбит/сек</w:t>
            </w:r>
          </w:p>
          <w:p w14:paraId="273AE3B7" w14:textId="707950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Количество портов 100 Мбит / </w:t>
            </w:r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сек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5</w:t>
            </w:r>
            <w:proofErr w:type="gramEnd"/>
          </w:p>
          <w:p w14:paraId="16004F54" w14:textId="7910D70B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Количество SFP-</w:t>
            </w:r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портов  0</w:t>
            </w:r>
            <w:proofErr w:type="gramEnd"/>
          </w:p>
          <w:p w14:paraId="25DAAD2C" w14:textId="018018F8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Комбинированные порты (RJ-45 / </w:t>
            </w:r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SFP)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нет</w:t>
            </w:r>
            <w:proofErr w:type="gramEnd"/>
          </w:p>
          <w:p w14:paraId="0DA77DC8" w14:textId="2A4A919A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Консольный порт нет</w:t>
            </w:r>
          </w:p>
          <w:p w14:paraId="6D911847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Производительность</w:t>
            </w:r>
          </w:p>
          <w:p w14:paraId="7F439DF9" w14:textId="09C07A92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Размер таблицы МАС </w:t>
            </w:r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адресов  2000</w:t>
            </w:r>
            <w:proofErr w:type="gramEnd"/>
          </w:p>
          <w:p w14:paraId="6EED72E6" w14:textId="71D0A6E9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Внутренняя пропускная способность 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               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1 Гбит/с</w:t>
            </w:r>
          </w:p>
          <w:p w14:paraId="265DC151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Скорость обслуживания пакетов</w:t>
            </w:r>
          </w:p>
          <w:p w14:paraId="75CDF94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0.744</w:t>
            </w:r>
          </w:p>
          <w:p w14:paraId="79E1AD46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Функционал и ПО</w:t>
            </w:r>
          </w:p>
          <w:p w14:paraId="61C16085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Поддержка стандартов </w:t>
            </w:r>
          </w:p>
          <w:p w14:paraId="52A0C587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IEEE 802.3, IEEE 802.3af, IEEE 802.3at, IEEE 802.3u, IEEE 802.3x</w:t>
            </w:r>
          </w:p>
          <w:p w14:paraId="7CC6A581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Функции</w:t>
            </w:r>
          </w:p>
          <w:p w14:paraId="6BC8416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WatchDog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, смена режима, управление потоком</w:t>
            </w:r>
          </w:p>
          <w:p w14:paraId="387257F2" w14:textId="56EBAE72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proofErr w:type="gram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Грозозащита</w:t>
            </w:r>
            <w:proofErr w:type="spellEnd"/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нет</w:t>
            </w:r>
            <w:proofErr w:type="gramEnd"/>
          </w:p>
          <w:p w14:paraId="15A4BF33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Условия эксплуатации</w:t>
            </w:r>
          </w:p>
          <w:p w14:paraId="6C47CAA9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Рабочая температура</w:t>
            </w:r>
          </w:p>
          <w:p w14:paraId="1936AC02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от 0°C до +40°C</w:t>
            </w:r>
          </w:p>
          <w:p w14:paraId="617190E1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Рабочая влажность</w:t>
            </w:r>
          </w:p>
          <w:p w14:paraId="5CD004DE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от 5% до 90%, без конденсата</w:t>
            </w:r>
          </w:p>
          <w:p w14:paraId="33579F87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Дополнительная информация</w:t>
            </w:r>
          </w:p>
          <w:p w14:paraId="438FC094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Уровень шума</w:t>
            </w:r>
          </w:p>
          <w:p w14:paraId="7CDBD2FE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0 дБ</w:t>
            </w:r>
          </w:p>
          <w:p w14:paraId="183A4353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Тип и напряжение питания</w:t>
            </w:r>
          </w:p>
          <w:p w14:paraId="0E35941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DC 48В/1.25А</w:t>
            </w:r>
          </w:p>
          <w:p w14:paraId="387F9831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Потребляемая мощность</w:t>
            </w:r>
          </w:p>
          <w:p w14:paraId="11FE551D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64.82 Вт</w:t>
            </w:r>
          </w:p>
          <w:p w14:paraId="6513EDAF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Индикаторы</w:t>
            </w:r>
          </w:p>
          <w:p w14:paraId="48923C99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активность, питание</w:t>
            </w:r>
          </w:p>
          <w:p w14:paraId="2D2B943F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Комплектация</w:t>
            </w:r>
          </w:p>
          <w:p w14:paraId="7BE3067B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адаптер питания, документация</w:t>
            </w:r>
          </w:p>
          <w:p w14:paraId="4F7C9578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Дополнительно</w:t>
            </w:r>
          </w:p>
          <w:p w14:paraId="797EEEF0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автоопределение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MDI/MDIX, максимальная мощность на 1 порт 30 Вт</w:t>
            </w:r>
          </w:p>
          <w:p w14:paraId="15A15EEE" w14:textId="7777777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Габариты и вес</w:t>
            </w:r>
          </w:p>
          <w:p w14:paraId="6DE22F3B" w14:textId="79F45D9F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Ширина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99.8 мм</w:t>
            </w:r>
          </w:p>
          <w:p w14:paraId="01F81B9B" w14:textId="7C8FB448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Глубина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98 мм</w:t>
            </w:r>
          </w:p>
          <w:p w14:paraId="2ADA08E9" w14:textId="2CACA300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Высота</w:t>
            </w:r>
            <w:r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25 мм</w:t>
            </w:r>
          </w:p>
          <w:p w14:paraId="36D7BE68" w14:textId="75F5F530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05EB2" w14:textId="797A2A49" w:rsidR="00092F7F" w:rsidRDefault="00092F7F" w:rsidP="0028279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шт.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D8E02" w14:textId="5EB52F80" w:rsidR="00092F7F" w:rsidRDefault="00092F7F" w:rsidP="008C5210">
            <w:pPr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3</w:t>
            </w:r>
          </w:p>
        </w:tc>
      </w:tr>
      <w:tr w:rsidR="00092F7F" w:rsidRPr="00282794" w14:paraId="30ADEA73" w14:textId="77777777" w:rsidTr="00092F7F">
        <w:trPr>
          <w:trHeight w:val="7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C05AC" w14:textId="1A0B139C" w:rsidR="00092F7F" w:rsidRDefault="00EB098D" w:rsidP="00CA408A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261E3" w14:textId="5D7AA596" w:rsidR="00092F7F" w:rsidRPr="00092F7F" w:rsidRDefault="00092F7F" w:rsidP="003A45A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b/>
                <w:color w:val="000000"/>
                <w:kern w:val="0"/>
                <w:lang w:eastAsia="en-US"/>
              </w:rPr>
              <w:t>Кабель КВК-П-2*0.75-М</w:t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C06B53" w14:textId="4EDBB6E4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Тип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КВК</w:t>
            </w:r>
          </w:p>
          <w:p w14:paraId="11434CDE" w14:textId="535C07E6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Max</w:t>
            </w:r>
            <w:proofErr w:type="spellEnd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 нагрузка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1.5 кВт</w:t>
            </w:r>
          </w:p>
          <w:p w14:paraId="3E7BE1D1" w14:textId="1FBBD4FC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Номинальное напряжение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600 В</w:t>
            </w:r>
          </w:p>
          <w:p w14:paraId="689FDF69" w14:textId="3F1E036B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Материал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медь</w:t>
            </w:r>
          </w:p>
          <w:p w14:paraId="469B8B01" w14:textId="2F6A2A47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Изоляция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полиэтилен</w:t>
            </w:r>
          </w:p>
          <w:p w14:paraId="577B8056" w14:textId="5DA19DAA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Материал оболочки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ПВХ (PVC)</w:t>
            </w:r>
          </w:p>
          <w:p w14:paraId="26927667" w14:textId="222ED43C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Цвет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черный</w:t>
            </w:r>
          </w:p>
          <w:p w14:paraId="169E56B6" w14:textId="448356AE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Структура жилы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МП</w:t>
            </w:r>
          </w:p>
          <w:p w14:paraId="38CD9B22" w14:textId="2CB24FBD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Количество жил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 xml:space="preserve">2 </w:t>
            </w:r>
            <w:proofErr w:type="spellStart"/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шт</w:t>
            </w:r>
            <w:proofErr w:type="spellEnd"/>
          </w:p>
          <w:p w14:paraId="24688637" w14:textId="4101996B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Сечение жилы кабеля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0.75 мм²</w:t>
            </w:r>
          </w:p>
          <w:p w14:paraId="4CF169F6" w14:textId="1A54B63A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Длина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200 м</w:t>
            </w:r>
          </w:p>
          <w:p w14:paraId="5AF3D12E" w14:textId="220CEA99" w:rsidR="00092F7F" w:rsidRPr="00092F7F" w:rsidRDefault="00092F7F" w:rsidP="00092F7F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lastRenderedPageBreak/>
              <w:t>Диаметр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8 мм</w:t>
            </w:r>
          </w:p>
          <w:p w14:paraId="52822977" w14:textId="204FD422" w:rsidR="00092F7F" w:rsidRPr="00092F7F" w:rsidRDefault="00092F7F" w:rsidP="00EB098D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Упаковка</w:t>
            </w:r>
            <w:r w:rsidR="00EB098D">
              <w:rPr>
                <w:rFonts w:eastAsiaTheme="minorHAnsi"/>
                <w:color w:val="000000"/>
                <w:kern w:val="0"/>
                <w:lang w:eastAsia="en-US"/>
              </w:rPr>
              <w:t xml:space="preserve"> </w:t>
            </w:r>
            <w:r w:rsidRPr="00092F7F">
              <w:rPr>
                <w:rFonts w:eastAsiaTheme="minorHAnsi"/>
                <w:color w:val="000000"/>
                <w:kern w:val="0"/>
                <w:lang w:eastAsia="en-US"/>
              </w:rPr>
              <w:t>намотка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D9890" w14:textId="2BFE93C9" w:rsidR="00092F7F" w:rsidRDefault="00EB098D" w:rsidP="0028279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шт.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2C073" w14:textId="60784183" w:rsidR="00092F7F" w:rsidRDefault="00EB098D" w:rsidP="008C5210">
            <w:pPr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1</w:t>
            </w:r>
          </w:p>
        </w:tc>
      </w:tr>
    </w:tbl>
    <w:p w14:paraId="343AB9DF" w14:textId="77777777" w:rsidR="005E275F" w:rsidRDefault="005E275F" w:rsidP="00014365">
      <w:pPr>
        <w:jc w:val="both"/>
        <w:rPr>
          <w:bCs/>
        </w:rPr>
      </w:pPr>
    </w:p>
    <w:p w14:paraId="4BF97548" w14:textId="77777777" w:rsidR="00945592" w:rsidRDefault="00945592" w:rsidP="00714CF6">
      <w:pPr>
        <w:rPr>
          <w:rFonts w:eastAsia="SimSun"/>
          <w:b/>
          <w:bCs/>
          <w:color w:val="000000"/>
          <w:kern w:val="2"/>
        </w:rPr>
      </w:pPr>
    </w:p>
    <w:p w14:paraId="3C1519C2" w14:textId="77777777" w:rsidR="00714CF6" w:rsidRDefault="00714CF6" w:rsidP="00714CF6">
      <w:pPr>
        <w:rPr>
          <w:rFonts w:eastAsia="SimSun"/>
          <w:b/>
          <w:color w:val="000000"/>
          <w:kern w:val="2"/>
        </w:rPr>
      </w:pPr>
      <w:r w:rsidRPr="00FA740A">
        <w:rPr>
          <w:rFonts w:eastAsia="SimSun"/>
          <w:b/>
          <w:bCs/>
          <w:color w:val="000000"/>
          <w:kern w:val="2"/>
        </w:rPr>
        <w:t>4.2.</w:t>
      </w:r>
      <w:r>
        <w:rPr>
          <w:b/>
          <w:lang w:eastAsia="ru-RU"/>
        </w:rPr>
        <w:t xml:space="preserve"> </w:t>
      </w:r>
      <w:r>
        <w:rPr>
          <w:rFonts w:eastAsia="SimSun"/>
          <w:b/>
          <w:color w:val="000000"/>
          <w:kern w:val="2"/>
        </w:rPr>
        <w:t>Количество поставляемого товара</w:t>
      </w:r>
    </w:p>
    <w:p w14:paraId="1089EFB6" w14:textId="77777777" w:rsidR="00945592" w:rsidRDefault="00FA740A" w:rsidP="00945592">
      <w:pPr>
        <w:jc w:val="both"/>
        <w:rPr>
          <w:rFonts w:eastAsia="SimSun"/>
          <w:color w:val="000000"/>
        </w:rPr>
      </w:pPr>
      <w:r w:rsidRPr="00FA740A">
        <w:rPr>
          <w:rFonts w:eastAsia="SimSun"/>
          <w:color w:val="000000"/>
          <w:kern w:val="2"/>
        </w:rPr>
        <w:t>Количество поставляемого товара указано  в табл. 1.</w:t>
      </w:r>
      <w:r w:rsidR="00945592" w:rsidRPr="00945592">
        <w:rPr>
          <w:rFonts w:eastAsia="SimSun"/>
          <w:color w:val="000000"/>
        </w:rPr>
        <w:t xml:space="preserve"> </w:t>
      </w:r>
    </w:p>
    <w:p w14:paraId="16BDD07E" w14:textId="77777777" w:rsidR="00FA740A" w:rsidRPr="00FA740A" w:rsidRDefault="00FA740A" w:rsidP="00714CF6">
      <w:pPr>
        <w:rPr>
          <w:rFonts w:eastAsia="SimSun"/>
          <w:color w:val="000000"/>
          <w:kern w:val="2"/>
        </w:rPr>
      </w:pPr>
    </w:p>
    <w:p w14:paraId="0AF42E2B" w14:textId="77777777" w:rsidR="00CB6A4F" w:rsidRPr="00714CF6" w:rsidRDefault="00E01FD4" w:rsidP="00714CF6">
      <w:pPr>
        <w:jc w:val="both"/>
        <w:rPr>
          <w:rFonts w:eastAsia="SimSun"/>
          <w:b/>
          <w:bCs/>
          <w:color w:val="000000"/>
        </w:rPr>
      </w:pPr>
      <w:r w:rsidRPr="00714CF6">
        <w:rPr>
          <w:rFonts w:eastAsia="SimSun"/>
          <w:b/>
          <w:bCs/>
          <w:color w:val="000000"/>
        </w:rPr>
        <w:t>4.</w:t>
      </w:r>
      <w:r w:rsidR="00BD399A" w:rsidRPr="00714CF6">
        <w:rPr>
          <w:rFonts w:eastAsia="SimSun"/>
          <w:b/>
          <w:bCs/>
          <w:color w:val="000000"/>
        </w:rPr>
        <w:t>3</w:t>
      </w:r>
      <w:r w:rsidRPr="00714CF6">
        <w:rPr>
          <w:rFonts w:eastAsia="SimSun"/>
          <w:b/>
          <w:bCs/>
          <w:color w:val="000000"/>
        </w:rPr>
        <w:t>.</w:t>
      </w:r>
      <w:r w:rsidR="00CB6A4F" w:rsidRPr="00714CF6">
        <w:rPr>
          <w:rFonts w:eastAsia="SimSun"/>
          <w:b/>
          <w:bCs/>
          <w:color w:val="000000"/>
        </w:rPr>
        <w:t xml:space="preserve"> Требования к упаковке и маркировке товара</w:t>
      </w:r>
      <w:r w:rsidR="002962F5" w:rsidRPr="00714CF6">
        <w:rPr>
          <w:rFonts w:eastAsia="SimSun"/>
          <w:b/>
          <w:bCs/>
          <w:color w:val="000000"/>
        </w:rPr>
        <w:t>.</w:t>
      </w:r>
    </w:p>
    <w:p w14:paraId="549BEA88" w14:textId="77777777" w:rsidR="00CB6A4F" w:rsidRPr="00DC344F" w:rsidRDefault="00CB6A4F" w:rsidP="00F55AD8">
      <w:pPr>
        <w:ind w:firstLine="708"/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Поставляемый товар должен быть упакован. Товар поставляется без нарушения целостности транспортной и фабричной упаковки. Упаковка </w:t>
      </w:r>
      <w:r w:rsidR="00F62027">
        <w:rPr>
          <w:rFonts w:eastAsia="SimSun"/>
          <w:color w:val="000000"/>
        </w:rPr>
        <w:t>т</w:t>
      </w:r>
      <w:r w:rsidRPr="00DC344F">
        <w:rPr>
          <w:rFonts w:eastAsia="SimSun"/>
          <w:color w:val="000000"/>
        </w:rPr>
        <w:t>овара должна предупреждать его повреждение и деформацию во время транспортировки и хранения, исключать загрязнения, проникновение влаги, обеспечивать сохранение качества, потребительских свойств.</w:t>
      </w:r>
    </w:p>
    <w:p w14:paraId="7C81451C" w14:textId="77777777" w:rsidR="00CB6A4F" w:rsidRPr="00DC344F" w:rsidRDefault="00CB6A4F" w:rsidP="00F55AD8">
      <w:pPr>
        <w:ind w:firstLine="708"/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 </w:t>
      </w:r>
    </w:p>
    <w:p w14:paraId="06453DFC" w14:textId="77777777" w:rsidR="00CB6A4F" w:rsidRDefault="00CB6A4F" w:rsidP="00F55AD8">
      <w:pPr>
        <w:ind w:firstLine="708"/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Маркировка товара должна содержать: наименование или товарный знак предприятия-изготовителя, шифр или условное наименование изделия, надпись «Страна-изготовитель». </w:t>
      </w:r>
    </w:p>
    <w:p w14:paraId="296794EF" w14:textId="77777777" w:rsidR="00714CF6" w:rsidRPr="00714CF6" w:rsidRDefault="00714CF6" w:rsidP="00714CF6">
      <w:pPr>
        <w:jc w:val="both"/>
        <w:rPr>
          <w:rFonts w:eastAsia="SimSun"/>
          <w:b/>
          <w:color w:val="000000"/>
        </w:rPr>
      </w:pPr>
      <w:r w:rsidRPr="00714CF6">
        <w:rPr>
          <w:rFonts w:eastAsia="SimSun"/>
          <w:b/>
          <w:bCs/>
          <w:color w:val="000000"/>
        </w:rPr>
        <w:t>4.4.</w:t>
      </w:r>
      <w:r w:rsidRPr="00714CF6">
        <w:rPr>
          <w:rFonts w:eastAsia="SimSun"/>
          <w:color w:val="000000"/>
        </w:rPr>
        <w:t xml:space="preserve"> </w:t>
      </w:r>
      <w:r w:rsidRPr="00714CF6">
        <w:rPr>
          <w:rFonts w:eastAsia="SimSun"/>
          <w:b/>
          <w:color w:val="000000"/>
        </w:rPr>
        <w:t>Порядок предъявления Заказчику документов и отчетных материалов</w:t>
      </w:r>
    </w:p>
    <w:p w14:paraId="05C96AFF" w14:textId="77777777" w:rsidR="00CB6A4F" w:rsidRPr="00DC344F" w:rsidRDefault="00CB6A4F" w:rsidP="00F55AD8">
      <w:pPr>
        <w:ind w:firstLine="708"/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Порядок предъявления Заказчику документов и товара содержится в Контракте и настоящем </w:t>
      </w:r>
      <w:r w:rsidR="003D39DA">
        <w:rPr>
          <w:rFonts w:eastAsia="SimSun"/>
          <w:color w:val="000000"/>
        </w:rPr>
        <w:t>Описании объекта закупки (далее – ООЗ)</w:t>
      </w:r>
      <w:r w:rsidRPr="00DC344F">
        <w:rPr>
          <w:rFonts w:eastAsia="SimSun"/>
          <w:color w:val="000000"/>
        </w:rPr>
        <w:t>.</w:t>
      </w:r>
    </w:p>
    <w:p w14:paraId="1B1A67C5" w14:textId="77777777" w:rsidR="00CB6A4F" w:rsidRPr="00F55AD8" w:rsidRDefault="00CB6A4F" w:rsidP="00F55AD8">
      <w:pPr>
        <w:ind w:firstLine="708"/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Поставщик в соответствии с условиями Контракта направляет Заказчику посредством использования Портала исполнения контрактов Единой автоматизированной системы управления закупками Московской области в соответствии с Регламентом электронного документооборота Портала исполнения контрактов Единой автоматизированной системы управления закупками </w:t>
      </w:r>
      <w:r w:rsidRPr="00F55AD8">
        <w:rPr>
          <w:rFonts w:eastAsia="SimSun"/>
          <w:color w:val="000000"/>
        </w:rPr>
        <w:t>Московской области (</w:t>
      </w:r>
      <w:r w:rsidR="00D87DDD" w:rsidRPr="00F55AD8">
        <w:rPr>
          <w:rFonts w:eastAsia="SimSun"/>
          <w:color w:val="000000"/>
        </w:rPr>
        <w:t>П</w:t>
      </w:r>
      <w:r w:rsidRPr="00F55AD8">
        <w:rPr>
          <w:rFonts w:eastAsia="SimSun"/>
          <w:color w:val="000000"/>
        </w:rPr>
        <w:t>риложение</w:t>
      </w:r>
      <w:r w:rsidR="00D87DDD" w:rsidRPr="00F55AD8">
        <w:rPr>
          <w:rFonts w:eastAsia="SimSun"/>
          <w:color w:val="000000"/>
        </w:rPr>
        <w:t xml:space="preserve"> №</w:t>
      </w:r>
      <w:r w:rsidRPr="00F55AD8">
        <w:rPr>
          <w:rFonts w:eastAsia="SimSun"/>
          <w:color w:val="000000"/>
        </w:rPr>
        <w:t xml:space="preserve">4 к Контракту) следующие документы: </w:t>
      </w:r>
    </w:p>
    <w:p w14:paraId="5F0BADB5" w14:textId="77777777" w:rsidR="00CB6A4F" w:rsidRPr="00F55AD8" w:rsidRDefault="00CB6A4F" w:rsidP="00B0019C">
      <w:pPr>
        <w:jc w:val="both"/>
        <w:rPr>
          <w:rFonts w:eastAsia="SimSun"/>
          <w:color w:val="000000"/>
        </w:rPr>
      </w:pPr>
      <w:bookmarkStart w:id="3" w:name="_Hlk158638182"/>
      <w:r w:rsidRPr="00F55AD8">
        <w:rPr>
          <w:rFonts w:eastAsia="SimSun"/>
          <w:color w:val="000000"/>
        </w:rPr>
        <w:t xml:space="preserve">- </w:t>
      </w:r>
      <w:hyperlink r:id="rId6" w:anchor="!/eschedules/tenderPlan/1060289/position/6084122/executionSchedule/10336819/obligationsExecutions/23111629/accountingDocument/48273396/executionDocument/51453915" w:history="1">
        <w:r w:rsidR="00B0019C" w:rsidRPr="00F55AD8">
          <w:rPr>
            <w:rStyle w:val="af2"/>
            <w:b w:val="0"/>
          </w:rPr>
          <w:t>Товарная накладная (ТОРГ-12, унифицированный формат, приказ ФНС России от 30.11.2015 г. № ММВ-7-10/551@)</w:t>
        </w:r>
      </w:hyperlink>
      <w:r w:rsidRPr="00F55AD8">
        <w:rPr>
          <w:rFonts w:eastAsia="SimSun"/>
          <w:color w:val="000000"/>
        </w:rPr>
        <w:t>;</w:t>
      </w:r>
      <w:bookmarkEnd w:id="3"/>
    </w:p>
    <w:p w14:paraId="5E13DAFC" w14:textId="77777777" w:rsidR="00B0019C" w:rsidRPr="00F55AD8" w:rsidRDefault="00B0019C" w:rsidP="00B0019C">
      <w:pPr>
        <w:jc w:val="both"/>
        <w:rPr>
          <w:rFonts w:eastAsia="SimSun"/>
          <w:color w:val="000000"/>
        </w:rPr>
      </w:pPr>
      <w:r w:rsidRPr="00F55AD8">
        <w:rPr>
          <w:rFonts w:eastAsia="SimSun"/>
          <w:color w:val="000000"/>
        </w:rPr>
        <w:t>- Счёт на оплату.</w:t>
      </w:r>
    </w:p>
    <w:p w14:paraId="3AC4D468" w14:textId="77777777" w:rsidR="00FA1C1F" w:rsidRDefault="00CB6A4F" w:rsidP="002E34C3">
      <w:pPr>
        <w:ind w:firstLine="708"/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Приемка поставленного </w:t>
      </w:r>
      <w:r w:rsidR="00F62027">
        <w:rPr>
          <w:rFonts w:eastAsia="SimSun"/>
          <w:color w:val="000000"/>
        </w:rPr>
        <w:t>т</w:t>
      </w:r>
      <w:r w:rsidRPr="00DC344F">
        <w:rPr>
          <w:rFonts w:eastAsia="SimSun"/>
          <w:color w:val="000000"/>
        </w:rPr>
        <w:t>овара осуществляется в соответствии с порядком, определенным Контрактом.</w:t>
      </w:r>
    </w:p>
    <w:p w14:paraId="2C1571F9" w14:textId="77777777" w:rsidR="002E34C3" w:rsidRDefault="002E34C3" w:rsidP="002E34C3">
      <w:pPr>
        <w:ind w:firstLine="708"/>
        <w:jc w:val="both"/>
        <w:rPr>
          <w:rFonts w:eastAsia="SimSun"/>
          <w:color w:val="000000"/>
        </w:rPr>
      </w:pPr>
    </w:p>
    <w:p w14:paraId="4DC22F47" w14:textId="77777777" w:rsidR="000D5058" w:rsidRDefault="00CB6A4F" w:rsidP="00014365">
      <w:pPr>
        <w:spacing w:after="120"/>
        <w:jc w:val="both"/>
        <w:outlineLvl w:val="1"/>
        <w:rPr>
          <w:b/>
        </w:rPr>
      </w:pPr>
      <w:r w:rsidRPr="00DC344F">
        <w:rPr>
          <w:b/>
        </w:rPr>
        <w:t>5.</w:t>
      </w:r>
      <w:r w:rsidR="000B5292" w:rsidRPr="00DC344F">
        <w:t xml:space="preserve"> </w:t>
      </w:r>
      <w:r w:rsidRPr="00DC344F">
        <w:rPr>
          <w:b/>
        </w:rPr>
        <w:t>Гарантийные обязательства</w:t>
      </w:r>
    </w:p>
    <w:p w14:paraId="2D9C9E1F" w14:textId="77777777" w:rsidR="000B5292" w:rsidRPr="00DC344F" w:rsidRDefault="0009228F" w:rsidP="00F55AD8">
      <w:pPr>
        <w:ind w:firstLine="708"/>
        <w:jc w:val="both"/>
        <w:rPr>
          <w:bCs/>
          <w:noProof/>
        </w:rPr>
      </w:pPr>
      <w:r>
        <w:rPr>
          <w:bCs/>
          <w:noProof/>
        </w:rPr>
        <w:t>С</w:t>
      </w:r>
      <w:r w:rsidR="000B5292" w:rsidRPr="00DC344F">
        <w:rPr>
          <w:bCs/>
          <w:noProof/>
        </w:rPr>
        <w:t xml:space="preserve">рок гарантии на поставленный товар должен соответствовать сроку гарантии, предоставляемому Поставщиком и изготовителем, но не менее 12 (двенадцати) месяцев с даты подписания Заказчиком </w:t>
      </w:r>
      <w:r>
        <w:rPr>
          <w:bCs/>
          <w:noProof/>
        </w:rPr>
        <w:t>УПД</w:t>
      </w:r>
      <w:r w:rsidR="000B5292" w:rsidRPr="00DC344F">
        <w:rPr>
          <w:bCs/>
          <w:noProof/>
        </w:rPr>
        <w:t>.</w:t>
      </w:r>
    </w:p>
    <w:p w14:paraId="6C6AD13E" w14:textId="77777777" w:rsidR="000B5292" w:rsidRDefault="000B5292" w:rsidP="00F55AD8">
      <w:pPr>
        <w:ind w:firstLine="708"/>
        <w:jc w:val="both"/>
        <w:rPr>
          <w:bCs/>
          <w:noProof/>
        </w:rPr>
      </w:pPr>
      <w:r w:rsidRPr="00DC344F">
        <w:rPr>
          <w:bCs/>
          <w:noProof/>
        </w:rPr>
        <w:t>Если поставленный товар не соответствует по качеству или количеству требованиям Контракта, Поставщик обязан заменить некачественный товар за свой счет в установленный Заказчиком срок в соответсвии с условиями Контракта.</w:t>
      </w:r>
    </w:p>
    <w:p w14:paraId="58EA2A63" w14:textId="77777777" w:rsidR="00D100E1" w:rsidRPr="00DC344F" w:rsidRDefault="00D100E1" w:rsidP="00014365">
      <w:pPr>
        <w:jc w:val="both"/>
        <w:rPr>
          <w:bCs/>
          <w:noProof/>
        </w:rPr>
      </w:pPr>
    </w:p>
    <w:p w14:paraId="2A690357" w14:textId="77777777" w:rsidR="008E7BEC" w:rsidRPr="00DC344F" w:rsidRDefault="00CB6A4F" w:rsidP="00014365">
      <w:pPr>
        <w:jc w:val="both"/>
        <w:rPr>
          <w:b/>
          <w:bCs/>
          <w:noProof/>
        </w:rPr>
      </w:pPr>
      <w:r w:rsidRPr="00DC344F">
        <w:rPr>
          <w:b/>
          <w:bCs/>
          <w:noProof/>
        </w:rPr>
        <w:t xml:space="preserve">6. </w:t>
      </w:r>
      <w:r w:rsidR="008E7BEC" w:rsidRPr="00DC344F">
        <w:rPr>
          <w:b/>
          <w:bCs/>
          <w:noProof/>
        </w:rPr>
        <w:t>Место и сроки поставки</w:t>
      </w:r>
    </w:p>
    <w:p w14:paraId="19B1DF40" w14:textId="77777777" w:rsidR="00CB6A4F" w:rsidRPr="00F55AD8" w:rsidRDefault="008E7BEC" w:rsidP="00014365">
      <w:pPr>
        <w:jc w:val="both"/>
        <w:rPr>
          <w:rFonts w:eastAsia="SimSun"/>
          <w:b/>
          <w:color w:val="000000"/>
        </w:rPr>
      </w:pPr>
      <w:r w:rsidRPr="00F55AD8">
        <w:rPr>
          <w:rFonts w:eastAsia="SimSun"/>
          <w:b/>
          <w:color w:val="000000"/>
        </w:rPr>
        <w:t xml:space="preserve">6.1. </w:t>
      </w:r>
      <w:r w:rsidR="00CB6A4F" w:rsidRPr="00F55AD8">
        <w:rPr>
          <w:rFonts w:eastAsia="SimSun"/>
          <w:b/>
          <w:color w:val="000000"/>
        </w:rPr>
        <w:t xml:space="preserve">Требования к </w:t>
      </w:r>
      <w:r w:rsidRPr="00F55AD8">
        <w:rPr>
          <w:rFonts w:eastAsia="SimSun"/>
          <w:b/>
          <w:color w:val="000000"/>
        </w:rPr>
        <w:t>месту</w:t>
      </w:r>
      <w:r w:rsidR="00CB6A4F" w:rsidRPr="00F55AD8">
        <w:rPr>
          <w:rFonts w:eastAsia="SimSun"/>
          <w:b/>
          <w:color w:val="000000"/>
        </w:rPr>
        <w:t xml:space="preserve"> поставки товар</w:t>
      </w:r>
      <w:r w:rsidRPr="00F55AD8">
        <w:rPr>
          <w:rFonts w:eastAsia="SimSun"/>
          <w:b/>
          <w:color w:val="000000"/>
        </w:rPr>
        <w:t>а</w:t>
      </w:r>
      <w:r w:rsidR="002962F5" w:rsidRPr="00F55AD8">
        <w:rPr>
          <w:rFonts w:eastAsia="SimSun"/>
          <w:b/>
          <w:color w:val="000000"/>
        </w:rPr>
        <w:t>.</w:t>
      </w:r>
    </w:p>
    <w:p w14:paraId="57CE4808" w14:textId="6AB31606" w:rsidR="00945592" w:rsidRPr="00EB098D" w:rsidRDefault="00CB6A4F" w:rsidP="00EB098D">
      <w:pPr>
        <w:jc w:val="both"/>
        <w:rPr>
          <w:rFonts w:eastAsia="SimSun"/>
          <w:color w:val="000000"/>
        </w:rPr>
      </w:pPr>
      <w:r w:rsidRPr="00F55AD8">
        <w:rPr>
          <w:rFonts w:eastAsia="SimSun"/>
          <w:color w:val="000000"/>
        </w:rPr>
        <w:t>Поставщик осуществляет поставку товара по адресу:</w:t>
      </w:r>
      <w:r w:rsidR="00282794" w:rsidRPr="00282794">
        <w:rPr>
          <w:rFonts w:eastAsia="SimSun"/>
          <w:color w:val="000000"/>
        </w:rPr>
        <w:t xml:space="preserve"> </w:t>
      </w:r>
      <w:r w:rsidR="00282794" w:rsidRPr="00F55AD8">
        <w:rPr>
          <w:rFonts w:eastAsia="SimSun"/>
          <w:color w:val="000000"/>
        </w:rPr>
        <w:t xml:space="preserve">г. Королев, </w:t>
      </w:r>
      <w:proofErr w:type="spellStart"/>
      <w:r w:rsidR="00282794" w:rsidRPr="00F55AD8">
        <w:rPr>
          <w:rFonts w:eastAsia="SimSun"/>
          <w:color w:val="000000"/>
        </w:rPr>
        <w:t>мкр</w:t>
      </w:r>
      <w:proofErr w:type="spellEnd"/>
      <w:r w:rsidR="00282794" w:rsidRPr="00F55AD8">
        <w:rPr>
          <w:rFonts w:eastAsia="SimSun"/>
          <w:color w:val="000000"/>
        </w:rPr>
        <w:t xml:space="preserve">. Юбилейный, </w:t>
      </w:r>
      <w:r w:rsidR="00EB098D">
        <w:rPr>
          <w:rFonts w:eastAsia="SimSun"/>
          <w:color w:val="000000"/>
        </w:rPr>
        <w:t xml:space="preserve">ул. Комитетская, д. 31, </w:t>
      </w:r>
      <w:r w:rsidR="00EB098D" w:rsidRPr="00EB098D">
        <w:rPr>
          <w:rFonts w:eastAsia="SimSun"/>
          <w:color w:val="000000"/>
        </w:rPr>
        <w:t xml:space="preserve">г. Королев, </w:t>
      </w:r>
      <w:proofErr w:type="spellStart"/>
      <w:r w:rsidR="00EB098D" w:rsidRPr="00EB098D">
        <w:rPr>
          <w:rFonts w:eastAsia="SimSun"/>
          <w:color w:val="000000"/>
        </w:rPr>
        <w:t>мкр</w:t>
      </w:r>
      <w:proofErr w:type="spellEnd"/>
      <w:r w:rsidR="00EB098D" w:rsidRPr="00EB098D">
        <w:rPr>
          <w:rFonts w:eastAsia="SimSun"/>
          <w:color w:val="000000"/>
        </w:rPr>
        <w:t xml:space="preserve">. Юбилейный, </w:t>
      </w:r>
      <w:r w:rsidR="00EB098D">
        <w:rPr>
          <w:rFonts w:eastAsia="SimSun"/>
          <w:color w:val="000000"/>
        </w:rPr>
        <w:t xml:space="preserve">Школьный </w:t>
      </w:r>
      <w:proofErr w:type="spellStart"/>
      <w:r w:rsidR="00EB098D">
        <w:rPr>
          <w:rFonts w:eastAsia="SimSun"/>
          <w:color w:val="000000"/>
        </w:rPr>
        <w:t>пр</w:t>
      </w:r>
      <w:proofErr w:type="spellEnd"/>
      <w:r w:rsidR="00EB098D">
        <w:rPr>
          <w:rFonts w:eastAsia="SimSun"/>
          <w:color w:val="000000"/>
        </w:rPr>
        <w:t>-д</w:t>
      </w:r>
      <w:r w:rsidR="00EB098D" w:rsidRPr="00EB098D">
        <w:rPr>
          <w:rFonts w:eastAsia="SimSun"/>
          <w:color w:val="000000"/>
        </w:rPr>
        <w:t xml:space="preserve">, д. </w:t>
      </w:r>
      <w:r w:rsidR="00EB098D">
        <w:rPr>
          <w:rFonts w:eastAsia="SimSun"/>
          <w:color w:val="000000"/>
        </w:rPr>
        <w:t>2.</w:t>
      </w:r>
    </w:p>
    <w:p w14:paraId="1FAE3413" w14:textId="77777777" w:rsidR="00CB6A4F" w:rsidRPr="00DC344F" w:rsidRDefault="00F55AD8" w:rsidP="00014365">
      <w:pPr>
        <w:jc w:val="both"/>
        <w:rPr>
          <w:rFonts w:eastAsia="SimSun"/>
          <w:color w:val="000000"/>
        </w:rPr>
      </w:pPr>
      <w:r>
        <w:rPr>
          <w:rFonts w:eastAsia="SimSun"/>
          <w:color w:val="000000"/>
        </w:rPr>
        <w:t>Телефон для связи 8(903)684-46-40.</w:t>
      </w:r>
    </w:p>
    <w:p w14:paraId="79107638" w14:textId="77777777" w:rsidR="00CB6A4F" w:rsidRPr="00DC344F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 и подъем на этаж, осуществляются Поставщиком за свой счет собственными техническими средствами или с привлечением третьих лиц.</w:t>
      </w:r>
    </w:p>
    <w:p w14:paraId="079440D4" w14:textId="77777777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>Поставка производится в срок, указанный в п.</w:t>
      </w:r>
      <w:r w:rsidR="009D4E12" w:rsidRPr="00DC344F">
        <w:rPr>
          <w:rFonts w:eastAsia="SimSun"/>
          <w:bCs/>
          <w:color w:val="000000"/>
        </w:rPr>
        <w:t>6</w:t>
      </w:r>
      <w:r w:rsidRPr="00DC344F">
        <w:rPr>
          <w:rFonts w:eastAsia="SimSun"/>
          <w:bCs/>
          <w:color w:val="000000"/>
        </w:rPr>
        <w:t>.</w:t>
      </w:r>
      <w:r w:rsidR="009D4E12" w:rsidRPr="00DC344F">
        <w:rPr>
          <w:rFonts w:eastAsia="SimSun"/>
          <w:bCs/>
          <w:color w:val="000000"/>
        </w:rPr>
        <w:t>2</w:t>
      </w:r>
      <w:r w:rsidRPr="00DC344F">
        <w:rPr>
          <w:rFonts w:eastAsia="SimSun"/>
          <w:bCs/>
          <w:color w:val="000000"/>
        </w:rPr>
        <w:t>, по расписанию пн.-чт. 9:00 до 1</w:t>
      </w:r>
      <w:r w:rsidR="00FD4230" w:rsidRPr="00DC344F">
        <w:rPr>
          <w:rFonts w:eastAsia="SimSun"/>
          <w:bCs/>
          <w:color w:val="000000"/>
        </w:rPr>
        <w:t>7</w:t>
      </w:r>
      <w:r w:rsidRPr="00DC344F">
        <w:rPr>
          <w:rFonts w:eastAsia="SimSun"/>
          <w:bCs/>
          <w:color w:val="000000"/>
        </w:rPr>
        <w:t>:00, а в пт. с 9:00 до 1</w:t>
      </w:r>
      <w:r w:rsidR="00FD4230" w:rsidRPr="00DC344F">
        <w:rPr>
          <w:rFonts w:eastAsia="SimSun"/>
          <w:bCs/>
          <w:color w:val="000000"/>
        </w:rPr>
        <w:t>5</w:t>
      </w:r>
      <w:r w:rsidRPr="00DC344F">
        <w:rPr>
          <w:rFonts w:eastAsia="SimSun"/>
          <w:bCs/>
          <w:color w:val="000000"/>
        </w:rPr>
        <w:t>:45 по московскому времени.</w:t>
      </w:r>
    </w:p>
    <w:p w14:paraId="5D87A981" w14:textId="77777777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 xml:space="preserve">Представителю Поставщика для прохода на территорию Заказчика необходимо иметь при себе </w:t>
      </w:r>
      <w:r w:rsidR="006E47EF" w:rsidRPr="00DC344F">
        <w:rPr>
          <w:rFonts w:eastAsia="SimSun"/>
          <w:bCs/>
          <w:color w:val="000000"/>
        </w:rPr>
        <w:t>документ,</w:t>
      </w:r>
      <w:r w:rsidR="00C91BD0" w:rsidRPr="00DC344F">
        <w:rPr>
          <w:rFonts w:eastAsia="SimSun"/>
          <w:bCs/>
          <w:color w:val="000000"/>
        </w:rPr>
        <w:t xml:space="preserve"> удостоверяющий личность</w:t>
      </w:r>
      <w:r w:rsidRPr="00DC344F">
        <w:rPr>
          <w:rFonts w:eastAsia="SimSun"/>
          <w:bCs/>
          <w:color w:val="000000"/>
        </w:rPr>
        <w:t>.</w:t>
      </w:r>
    </w:p>
    <w:p w14:paraId="387EA550" w14:textId="77777777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 xml:space="preserve">Поставка </w:t>
      </w:r>
      <w:r w:rsidR="00F62027">
        <w:rPr>
          <w:rFonts w:eastAsia="SimSun"/>
          <w:bCs/>
          <w:color w:val="000000"/>
        </w:rPr>
        <w:t>т</w:t>
      </w:r>
      <w:r w:rsidRPr="00DC344F">
        <w:rPr>
          <w:rFonts w:eastAsia="SimSun"/>
          <w:bCs/>
          <w:color w:val="000000"/>
        </w:rPr>
        <w:t>овара должна включать в себя следующие мероприятия:</w:t>
      </w:r>
    </w:p>
    <w:p w14:paraId="6D98B3AB" w14:textId="77777777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 - </w:t>
      </w:r>
      <w:r w:rsidR="00CB6A4F" w:rsidRPr="00DC344F">
        <w:rPr>
          <w:rFonts w:eastAsia="SimSun"/>
          <w:bCs/>
          <w:color w:val="000000"/>
        </w:rPr>
        <w:t xml:space="preserve">доставка </w:t>
      </w:r>
      <w:r w:rsidR="00F62027">
        <w:rPr>
          <w:rFonts w:eastAsia="SimSun"/>
          <w:bCs/>
          <w:color w:val="000000"/>
        </w:rPr>
        <w:t>т</w:t>
      </w:r>
      <w:r w:rsidR="00CB6A4F" w:rsidRPr="00DC344F">
        <w:rPr>
          <w:rFonts w:eastAsia="SimSun"/>
          <w:bCs/>
          <w:color w:val="000000"/>
        </w:rPr>
        <w:t>овара по адресу поставки;</w:t>
      </w:r>
    </w:p>
    <w:p w14:paraId="16319D83" w14:textId="77777777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lastRenderedPageBreak/>
        <w:t xml:space="preserve"> - </w:t>
      </w:r>
      <w:r w:rsidR="00CB6A4F" w:rsidRPr="00DC344F">
        <w:rPr>
          <w:rFonts w:eastAsia="SimSun"/>
          <w:bCs/>
          <w:color w:val="000000"/>
        </w:rPr>
        <w:t>погрузочно-разгрузочные работы (в т. ч. подъём на этаж);</w:t>
      </w:r>
    </w:p>
    <w:p w14:paraId="08745DC5" w14:textId="77777777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 - </w:t>
      </w:r>
      <w:r w:rsidR="00CB6A4F" w:rsidRPr="00DC344F">
        <w:rPr>
          <w:rFonts w:eastAsia="SimSun"/>
          <w:bCs/>
          <w:color w:val="000000"/>
        </w:rPr>
        <w:t xml:space="preserve">проверка упаковки и маркировки </w:t>
      </w:r>
      <w:r w:rsidR="00F62027">
        <w:rPr>
          <w:rFonts w:eastAsia="SimSun"/>
          <w:bCs/>
          <w:color w:val="000000"/>
        </w:rPr>
        <w:t>т</w:t>
      </w:r>
      <w:r w:rsidR="00CB6A4F" w:rsidRPr="00DC344F">
        <w:rPr>
          <w:rFonts w:eastAsia="SimSun"/>
          <w:bCs/>
          <w:color w:val="000000"/>
        </w:rPr>
        <w:t>овара;</w:t>
      </w:r>
    </w:p>
    <w:p w14:paraId="733E045D" w14:textId="77777777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 - </w:t>
      </w:r>
      <w:r w:rsidR="00CB6A4F" w:rsidRPr="00DC344F">
        <w:rPr>
          <w:rFonts w:eastAsia="SimSun"/>
          <w:bCs/>
          <w:color w:val="000000"/>
        </w:rPr>
        <w:t>распаковка;</w:t>
      </w:r>
    </w:p>
    <w:p w14:paraId="2D3A4DA9" w14:textId="77777777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 - </w:t>
      </w:r>
      <w:r w:rsidR="00CB6A4F" w:rsidRPr="00DC344F">
        <w:rPr>
          <w:rFonts w:eastAsia="SimSun"/>
          <w:bCs/>
          <w:color w:val="000000"/>
        </w:rPr>
        <w:t>уборка упаковочного материала</w:t>
      </w:r>
      <w:r w:rsidR="00F55AD8">
        <w:rPr>
          <w:rFonts w:eastAsia="SimSun"/>
          <w:bCs/>
          <w:color w:val="000000"/>
        </w:rPr>
        <w:t xml:space="preserve"> с погрузкой в мусорный контейнер Заказчика</w:t>
      </w:r>
      <w:r w:rsidR="00CB6A4F" w:rsidRPr="00DC344F">
        <w:rPr>
          <w:rFonts w:eastAsia="SimSun"/>
          <w:bCs/>
          <w:color w:val="000000"/>
        </w:rPr>
        <w:t>;</w:t>
      </w:r>
    </w:p>
    <w:p w14:paraId="30C21933" w14:textId="77777777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 - </w:t>
      </w:r>
      <w:r w:rsidR="00CB6A4F" w:rsidRPr="00DC344F">
        <w:rPr>
          <w:rFonts w:eastAsia="SimSun"/>
          <w:bCs/>
          <w:color w:val="000000"/>
        </w:rPr>
        <w:t xml:space="preserve">приём-передача </w:t>
      </w:r>
      <w:r w:rsidR="00F62027">
        <w:rPr>
          <w:rFonts w:eastAsia="SimSun"/>
          <w:bCs/>
          <w:color w:val="000000"/>
        </w:rPr>
        <w:t>т</w:t>
      </w:r>
      <w:r w:rsidR="00CB6A4F" w:rsidRPr="00DC344F">
        <w:rPr>
          <w:rFonts w:eastAsia="SimSun"/>
          <w:bCs/>
          <w:color w:val="000000"/>
        </w:rPr>
        <w:t>овара.</w:t>
      </w:r>
    </w:p>
    <w:p w14:paraId="214D73F9" w14:textId="77777777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bookmarkStart w:id="4" w:name="_Hlk158638130"/>
      <w:r w:rsidRPr="00DC344F">
        <w:rPr>
          <w:rFonts w:eastAsia="SimSun"/>
          <w:bCs/>
          <w:color w:val="000000"/>
        </w:rPr>
        <w:t>Перечисленные выше мероприятия должны</w:t>
      </w:r>
      <w:r w:rsidRPr="00DC344F">
        <w:rPr>
          <w:rFonts w:eastAsia="SimSun"/>
          <w:color w:val="000000"/>
        </w:rPr>
        <w:t xml:space="preserve"> </w:t>
      </w:r>
      <w:r w:rsidRPr="00DC344F">
        <w:rPr>
          <w:rFonts w:eastAsia="SimSun"/>
          <w:bCs/>
          <w:color w:val="000000"/>
        </w:rPr>
        <w:t xml:space="preserve">производиться в день поставки в помещении Заказчика по адресу поставки </w:t>
      </w:r>
      <w:r w:rsidR="00F62027">
        <w:rPr>
          <w:rFonts w:eastAsia="SimSun"/>
          <w:bCs/>
          <w:color w:val="000000"/>
        </w:rPr>
        <w:t>т</w:t>
      </w:r>
      <w:r w:rsidRPr="00DC344F">
        <w:rPr>
          <w:rFonts w:eastAsia="SimSun"/>
          <w:bCs/>
          <w:color w:val="000000"/>
        </w:rPr>
        <w:t>овара.</w:t>
      </w:r>
    </w:p>
    <w:p w14:paraId="3366E502" w14:textId="77777777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 xml:space="preserve">Датой поставки товара считается дата подписания Заказчиком </w:t>
      </w:r>
      <w:hyperlink r:id="rId7" w:anchor="!/eschedules/tenderPlan/1060289/position/6084122/executionSchedule/10336819/obligationsExecutions/23111629/accountingDocument/48273396/executionDocument/51453915" w:history="1">
        <w:r w:rsidR="00F55AD8">
          <w:rPr>
            <w:rStyle w:val="af2"/>
            <w:b w:val="0"/>
          </w:rPr>
          <w:t>т</w:t>
        </w:r>
        <w:r w:rsidR="00F55AD8" w:rsidRPr="00F55AD8">
          <w:rPr>
            <w:rStyle w:val="af2"/>
            <w:b w:val="0"/>
          </w:rPr>
          <w:t>оварн</w:t>
        </w:r>
        <w:r w:rsidR="00F55AD8">
          <w:rPr>
            <w:rStyle w:val="af2"/>
            <w:b w:val="0"/>
          </w:rPr>
          <w:t>ой</w:t>
        </w:r>
        <w:r w:rsidR="00F55AD8" w:rsidRPr="00F55AD8">
          <w:rPr>
            <w:rStyle w:val="af2"/>
            <w:b w:val="0"/>
          </w:rPr>
          <w:t xml:space="preserve"> накладн</w:t>
        </w:r>
        <w:r w:rsidR="00F55AD8">
          <w:rPr>
            <w:rStyle w:val="af2"/>
            <w:b w:val="0"/>
          </w:rPr>
          <w:t>ой</w:t>
        </w:r>
        <w:r w:rsidR="00F55AD8" w:rsidRPr="00F55AD8">
          <w:rPr>
            <w:rStyle w:val="af2"/>
            <w:b w:val="0"/>
          </w:rPr>
          <w:t xml:space="preserve"> (ТОРГ-12, унифицированный формат, приказ ФНС России от 30.11.2015 г. № ММВ-7-10/551@)</w:t>
        </w:r>
      </w:hyperlink>
      <w:r w:rsidR="00F55AD8" w:rsidRPr="00F55AD8">
        <w:rPr>
          <w:rFonts w:eastAsia="SimSun"/>
          <w:color w:val="000000"/>
        </w:rPr>
        <w:t>;</w:t>
      </w:r>
      <w:r w:rsidRPr="00DC344F">
        <w:rPr>
          <w:rFonts w:eastAsia="SimSun"/>
          <w:bCs/>
          <w:color w:val="000000"/>
        </w:rPr>
        <w:t xml:space="preserve">. </w:t>
      </w:r>
    </w:p>
    <w:p w14:paraId="0D6C577E" w14:textId="77777777" w:rsidR="00CB6A4F" w:rsidRPr="00DC344F" w:rsidRDefault="00CB6A4F" w:rsidP="00014365">
      <w:pPr>
        <w:jc w:val="both"/>
        <w:rPr>
          <w:rFonts w:eastAsia="SimSun"/>
          <w:b/>
          <w:color w:val="000000"/>
        </w:rPr>
      </w:pPr>
      <w:r w:rsidRPr="00DC344F">
        <w:rPr>
          <w:rFonts w:eastAsia="SimSun"/>
          <w:bCs/>
          <w:color w:val="000000"/>
        </w:rPr>
        <w:t>Поставка товара осуществляется в полном объеме. Частичная поставка не допускается</w:t>
      </w:r>
      <w:r w:rsidRPr="00DC344F">
        <w:rPr>
          <w:rFonts w:eastAsia="SimSun"/>
          <w:b/>
          <w:color w:val="000000"/>
        </w:rPr>
        <w:t>.</w:t>
      </w:r>
    </w:p>
    <w:p w14:paraId="1065477B" w14:textId="77777777" w:rsidR="008E7BEC" w:rsidRPr="00714CF6" w:rsidRDefault="008E7BEC" w:rsidP="00014365">
      <w:pPr>
        <w:jc w:val="both"/>
        <w:rPr>
          <w:rFonts w:eastAsia="SimSun"/>
          <w:b/>
          <w:color w:val="000000"/>
        </w:rPr>
      </w:pPr>
      <w:r w:rsidRPr="00714CF6">
        <w:rPr>
          <w:rFonts w:eastAsia="SimSun"/>
          <w:b/>
          <w:color w:val="000000"/>
        </w:rPr>
        <w:t>6.2. Сроки поставки товара</w:t>
      </w:r>
      <w:r w:rsidR="00F20E91" w:rsidRPr="00714CF6">
        <w:rPr>
          <w:rFonts w:eastAsia="SimSun"/>
          <w:b/>
          <w:color w:val="000000"/>
        </w:rPr>
        <w:t>.</w:t>
      </w:r>
    </w:p>
    <w:p w14:paraId="1873F0D5" w14:textId="77777777" w:rsidR="00F20E91" w:rsidRPr="00F20E91" w:rsidRDefault="00F20E91" w:rsidP="00014365">
      <w:pPr>
        <w:jc w:val="both"/>
        <w:rPr>
          <w:rFonts w:eastAsia="SimSun"/>
          <w:bCs/>
          <w:color w:val="000000"/>
        </w:rPr>
      </w:pPr>
      <w:r w:rsidRPr="00F55AD8">
        <w:rPr>
          <w:rFonts w:eastAsia="SimSun"/>
          <w:bCs/>
          <w:color w:val="000000"/>
        </w:rPr>
        <w:t xml:space="preserve">Срок поставки товара составляет </w:t>
      </w:r>
      <w:r w:rsidR="00F55AD8" w:rsidRPr="00F55AD8">
        <w:rPr>
          <w:rFonts w:eastAsia="SimSun"/>
          <w:bCs/>
          <w:color w:val="000000"/>
        </w:rPr>
        <w:t>5</w:t>
      </w:r>
      <w:r w:rsidRPr="00F55AD8">
        <w:rPr>
          <w:rFonts w:eastAsia="SimSun"/>
          <w:bCs/>
          <w:color w:val="000000"/>
        </w:rPr>
        <w:t xml:space="preserve"> (</w:t>
      </w:r>
      <w:r w:rsidR="00F55AD8" w:rsidRPr="00F55AD8">
        <w:rPr>
          <w:rFonts w:eastAsia="SimSun"/>
          <w:bCs/>
          <w:color w:val="000000"/>
        </w:rPr>
        <w:t>пять</w:t>
      </w:r>
      <w:r w:rsidRPr="00F55AD8">
        <w:rPr>
          <w:rFonts w:eastAsia="SimSun"/>
          <w:bCs/>
          <w:color w:val="000000"/>
        </w:rPr>
        <w:t xml:space="preserve">) </w:t>
      </w:r>
      <w:r w:rsidR="00F55AD8" w:rsidRPr="00F55AD8">
        <w:rPr>
          <w:rFonts w:eastAsia="SimSun"/>
          <w:bCs/>
          <w:color w:val="000000"/>
        </w:rPr>
        <w:t>рабочих</w:t>
      </w:r>
      <w:r w:rsidRPr="00F55AD8">
        <w:rPr>
          <w:rFonts w:eastAsia="SimSun"/>
          <w:bCs/>
          <w:color w:val="000000"/>
        </w:rPr>
        <w:t xml:space="preserve"> дней с даты заключения Контракта.</w:t>
      </w:r>
    </w:p>
    <w:p w14:paraId="32EAE93B" w14:textId="77777777" w:rsidR="000C13E5" w:rsidRPr="00DC344F" w:rsidRDefault="000C13E5" w:rsidP="00014365">
      <w:pPr>
        <w:jc w:val="both"/>
        <w:rPr>
          <w:rFonts w:eastAsia="SimSun"/>
          <w:color w:val="000000"/>
        </w:rPr>
      </w:pPr>
    </w:p>
    <w:bookmarkEnd w:id="4"/>
    <w:p w14:paraId="79024BB4" w14:textId="77777777" w:rsidR="000C13E5" w:rsidRPr="00DC344F" w:rsidRDefault="000C13E5" w:rsidP="00014365">
      <w:pPr>
        <w:jc w:val="both"/>
        <w:rPr>
          <w:rFonts w:eastAsia="SimSun"/>
          <w:b/>
          <w:bCs/>
          <w:color w:val="000000"/>
        </w:rPr>
      </w:pPr>
      <w:r w:rsidRPr="00DC344F">
        <w:rPr>
          <w:rFonts w:eastAsia="SimSun"/>
          <w:b/>
          <w:bCs/>
          <w:color w:val="000000"/>
        </w:rPr>
        <w:t>7. Порядок и сроки оплаты товара</w:t>
      </w:r>
    </w:p>
    <w:p w14:paraId="39B756AC" w14:textId="2D73D47D" w:rsidR="0009228F" w:rsidRDefault="000C13E5" w:rsidP="00282794">
      <w:pPr>
        <w:jc w:val="both"/>
        <w:rPr>
          <w:rFonts w:eastAsia="Arial Unicode MS"/>
          <w:lang w:bidi="ru-RU"/>
        </w:rPr>
      </w:pPr>
      <w:bookmarkStart w:id="5" w:name="_Hlk158638282"/>
      <w:r w:rsidRPr="00DC344F">
        <w:rPr>
          <w:rFonts w:eastAsia="SimSun"/>
          <w:color w:val="000000"/>
        </w:rPr>
        <w:t xml:space="preserve">Оплата производится по факту поставки товара </w:t>
      </w:r>
      <w:r w:rsidR="003D39DA" w:rsidRPr="00DC344F">
        <w:rPr>
          <w:rFonts w:eastAsia="SimSun"/>
          <w:color w:val="000000"/>
        </w:rPr>
        <w:t>на основании,</w:t>
      </w:r>
      <w:r w:rsidRPr="00DC344F">
        <w:rPr>
          <w:rFonts w:eastAsia="SimSun"/>
          <w:color w:val="000000"/>
        </w:rPr>
        <w:t xml:space="preserve"> </w:t>
      </w:r>
      <w:r w:rsidR="00AF5013" w:rsidRPr="00DC344F">
        <w:rPr>
          <w:rFonts w:eastAsia="SimSun"/>
          <w:color w:val="000000"/>
        </w:rPr>
        <w:t>подписанно</w:t>
      </w:r>
      <w:r w:rsidR="00F55AD8">
        <w:rPr>
          <w:rFonts w:eastAsia="SimSun"/>
          <w:color w:val="000000"/>
        </w:rPr>
        <w:t>й</w:t>
      </w:r>
      <w:r w:rsidRPr="00DC344F">
        <w:rPr>
          <w:rFonts w:eastAsia="SimSun"/>
          <w:color w:val="000000"/>
        </w:rPr>
        <w:t xml:space="preserve"> обеими Сторонами </w:t>
      </w:r>
      <w:hyperlink r:id="rId8" w:anchor="!/eschedules/tenderPlan/1060289/position/6084122/executionSchedule/10336819/obligationsExecutions/23111629/accountingDocument/48273396/executionDocument/51453915" w:history="1">
        <w:r w:rsidR="00F55AD8" w:rsidRPr="00F55AD8">
          <w:rPr>
            <w:rStyle w:val="af2"/>
            <w:b w:val="0"/>
          </w:rPr>
          <w:t>Товарн</w:t>
        </w:r>
        <w:r w:rsidR="00F55AD8">
          <w:rPr>
            <w:rStyle w:val="af2"/>
            <w:b w:val="0"/>
          </w:rPr>
          <w:t>ой</w:t>
        </w:r>
        <w:r w:rsidR="00F55AD8" w:rsidRPr="00F55AD8">
          <w:rPr>
            <w:rStyle w:val="af2"/>
            <w:b w:val="0"/>
          </w:rPr>
          <w:t xml:space="preserve"> накладн</w:t>
        </w:r>
        <w:r w:rsidR="00F55AD8">
          <w:rPr>
            <w:rStyle w:val="af2"/>
            <w:b w:val="0"/>
          </w:rPr>
          <w:t>ой</w:t>
        </w:r>
        <w:r w:rsidR="00F55AD8" w:rsidRPr="00F55AD8">
          <w:rPr>
            <w:rStyle w:val="af2"/>
            <w:b w:val="0"/>
          </w:rPr>
          <w:t xml:space="preserve"> (ТОРГ-12, унифицированный формат, приказ ФНС России от 30.11.2015 г. № ММВ-7-10/551@)</w:t>
        </w:r>
      </w:hyperlink>
      <w:r w:rsidR="00F55AD8" w:rsidRPr="00F55AD8">
        <w:rPr>
          <w:rFonts w:eastAsia="SimSun"/>
          <w:color w:val="000000"/>
        </w:rPr>
        <w:t>;</w:t>
      </w:r>
      <w:r w:rsidRPr="00DC344F">
        <w:rPr>
          <w:rFonts w:eastAsia="SimSun"/>
          <w:color w:val="000000"/>
        </w:rPr>
        <w:t xml:space="preserve"> на поставленны</w:t>
      </w:r>
      <w:r w:rsidR="001E354F" w:rsidRPr="00DC344F">
        <w:rPr>
          <w:rFonts w:eastAsia="SimSun"/>
          <w:color w:val="000000"/>
        </w:rPr>
        <w:t>й</w:t>
      </w:r>
      <w:r w:rsidRPr="00DC344F">
        <w:rPr>
          <w:rFonts w:eastAsia="SimSun"/>
          <w:color w:val="000000"/>
        </w:rPr>
        <w:t xml:space="preserve"> </w:t>
      </w:r>
      <w:r w:rsidR="00F62027">
        <w:rPr>
          <w:rFonts w:eastAsia="SimSun"/>
          <w:color w:val="000000"/>
        </w:rPr>
        <w:t>т</w:t>
      </w:r>
      <w:r w:rsidR="001E354F" w:rsidRPr="00DC344F">
        <w:rPr>
          <w:rFonts w:eastAsia="SimSun"/>
          <w:color w:val="000000"/>
        </w:rPr>
        <w:t>овар</w:t>
      </w:r>
      <w:r w:rsidRPr="00DC344F">
        <w:rPr>
          <w:rFonts w:eastAsia="SimSun"/>
          <w:color w:val="000000"/>
        </w:rPr>
        <w:t xml:space="preserve">, </w:t>
      </w:r>
      <w:r w:rsidR="00D53AC8" w:rsidRPr="00DC344F">
        <w:rPr>
          <w:rFonts w:eastAsia="SimSun"/>
          <w:color w:val="000000"/>
        </w:rPr>
        <w:t>в срок,</w:t>
      </w:r>
      <w:r w:rsidRPr="00DC344F">
        <w:rPr>
          <w:rFonts w:eastAsia="SimSun"/>
          <w:color w:val="000000"/>
        </w:rPr>
        <w:t xml:space="preserve"> указанный в пункте 6.2 настоящего </w:t>
      </w:r>
      <w:r w:rsidR="003D39DA">
        <w:rPr>
          <w:rFonts w:eastAsia="SimSun"/>
          <w:color w:val="000000"/>
        </w:rPr>
        <w:t>ООЗ</w:t>
      </w:r>
      <w:r w:rsidRPr="00DC344F">
        <w:rPr>
          <w:rFonts w:eastAsia="SimSun"/>
          <w:color w:val="000000"/>
        </w:rPr>
        <w:t xml:space="preserve">, путем безналичного перечисления на банковский счет Поставщика, указанный в Контракте, денежных средств в течение </w:t>
      </w:r>
      <w:r w:rsidR="00084A9E">
        <w:rPr>
          <w:rFonts w:eastAsia="SimSun"/>
          <w:color w:val="000000"/>
        </w:rPr>
        <w:t>5</w:t>
      </w:r>
      <w:r w:rsidRPr="00DC344F">
        <w:rPr>
          <w:rFonts w:eastAsia="SimSun"/>
          <w:color w:val="000000"/>
        </w:rPr>
        <w:t xml:space="preserve"> (</w:t>
      </w:r>
      <w:r w:rsidR="00084A9E">
        <w:rPr>
          <w:rFonts w:eastAsia="SimSun"/>
          <w:color w:val="000000"/>
        </w:rPr>
        <w:t>пяти</w:t>
      </w:r>
      <w:r w:rsidRPr="00DC344F">
        <w:rPr>
          <w:rFonts w:eastAsia="SimSun"/>
          <w:color w:val="000000"/>
        </w:rPr>
        <w:t xml:space="preserve">) </w:t>
      </w:r>
      <w:r w:rsidR="00C544AA">
        <w:rPr>
          <w:rFonts w:eastAsia="SimSun"/>
          <w:color w:val="000000"/>
        </w:rPr>
        <w:t>рабочих</w:t>
      </w:r>
      <w:r w:rsidRPr="00DC344F">
        <w:rPr>
          <w:rFonts w:eastAsia="SimSun"/>
          <w:color w:val="000000"/>
        </w:rPr>
        <w:t xml:space="preserve"> дней.</w:t>
      </w:r>
      <w:bookmarkEnd w:id="5"/>
    </w:p>
    <w:sectPr w:rsidR="0009228F" w:rsidSect="00FA740A">
      <w:pgSz w:w="11906" w:h="16838"/>
      <w:pgMar w:top="1134" w:right="849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46DB"/>
    <w:multiLevelType w:val="multilevel"/>
    <w:tmpl w:val="2B6E8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A4496"/>
    <w:multiLevelType w:val="multilevel"/>
    <w:tmpl w:val="DC74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746AF"/>
    <w:multiLevelType w:val="multilevel"/>
    <w:tmpl w:val="CBDA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15A2B"/>
    <w:multiLevelType w:val="multilevel"/>
    <w:tmpl w:val="FAAC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434B3"/>
    <w:multiLevelType w:val="multilevel"/>
    <w:tmpl w:val="09C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797B67"/>
    <w:multiLevelType w:val="multilevel"/>
    <w:tmpl w:val="DDF0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33880"/>
    <w:multiLevelType w:val="multilevel"/>
    <w:tmpl w:val="A112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096F7A"/>
    <w:multiLevelType w:val="multilevel"/>
    <w:tmpl w:val="E42C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C1BD6"/>
    <w:multiLevelType w:val="multilevel"/>
    <w:tmpl w:val="2A9A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EC0922"/>
    <w:multiLevelType w:val="multilevel"/>
    <w:tmpl w:val="033A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575EF"/>
    <w:multiLevelType w:val="multilevel"/>
    <w:tmpl w:val="2D7C4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774419"/>
    <w:multiLevelType w:val="multilevel"/>
    <w:tmpl w:val="5B20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F380C"/>
    <w:multiLevelType w:val="multilevel"/>
    <w:tmpl w:val="D494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EB1B64"/>
    <w:multiLevelType w:val="multilevel"/>
    <w:tmpl w:val="E0A8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42CE5"/>
    <w:multiLevelType w:val="multilevel"/>
    <w:tmpl w:val="2D6A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233A54"/>
    <w:multiLevelType w:val="multilevel"/>
    <w:tmpl w:val="AE30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3A4548"/>
    <w:multiLevelType w:val="multilevel"/>
    <w:tmpl w:val="489A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6392A"/>
    <w:multiLevelType w:val="multilevel"/>
    <w:tmpl w:val="7C70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C33"/>
    <w:multiLevelType w:val="multilevel"/>
    <w:tmpl w:val="ED20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E33084"/>
    <w:multiLevelType w:val="multilevel"/>
    <w:tmpl w:val="EB70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C07BD6"/>
    <w:multiLevelType w:val="multilevel"/>
    <w:tmpl w:val="0324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720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22" w15:restartNumberingAfterBreak="0">
    <w:nsid w:val="5B7B3FBB"/>
    <w:multiLevelType w:val="multilevel"/>
    <w:tmpl w:val="39B6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3A1625"/>
    <w:multiLevelType w:val="multilevel"/>
    <w:tmpl w:val="A266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3E7FFD"/>
    <w:multiLevelType w:val="multilevel"/>
    <w:tmpl w:val="C882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A5394D"/>
    <w:multiLevelType w:val="multilevel"/>
    <w:tmpl w:val="1710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2A051B"/>
    <w:multiLevelType w:val="multilevel"/>
    <w:tmpl w:val="0BAE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2A139F"/>
    <w:multiLevelType w:val="multilevel"/>
    <w:tmpl w:val="FE1C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6D30FD"/>
    <w:multiLevelType w:val="multilevel"/>
    <w:tmpl w:val="258A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592D62"/>
    <w:multiLevelType w:val="multilevel"/>
    <w:tmpl w:val="63E6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380AA2"/>
    <w:multiLevelType w:val="multilevel"/>
    <w:tmpl w:val="3BC6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0"/>
  </w:num>
  <w:num w:numId="3">
    <w:abstractNumId w:val="11"/>
  </w:num>
  <w:num w:numId="4">
    <w:abstractNumId w:val="9"/>
  </w:num>
  <w:num w:numId="5">
    <w:abstractNumId w:val="27"/>
  </w:num>
  <w:num w:numId="6">
    <w:abstractNumId w:val="23"/>
  </w:num>
  <w:num w:numId="7">
    <w:abstractNumId w:val="22"/>
  </w:num>
  <w:num w:numId="8">
    <w:abstractNumId w:val="4"/>
  </w:num>
  <w:num w:numId="9">
    <w:abstractNumId w:val="18"/>
  </w:num>
  <w:num w:numId="10">
    <w:abstractNumId w:val="3"/>
  </w:num>
  <w:num w:numId="11">
    <w:abstractNumId w:val="25"/>
  </w:num>
  <w:num w:numId="12">
    <w:abstractNumId w:val="19"/>
  </w:num>
  <w:num w:numId="13">
    <w:abstractNumId w:val="2"/>
  </w:num>
  <w:num w:numId="14">
    <w:abstractNumId w:val="16"/>
  </w:num>
  <w:num w:numId="15">
    <w:abstractNumId w:val="0"/>
  </w:num>
  <w:num w:numId="16">
    <w:abstractNumId w:val="8"/>
  </w:num>
  <w:num w:numId="17">
    <w:abstractNumId w:val="1"/>
  </w:num>
  <w:num w:numId="18">
    <w:abstractNumId w:val="12"/>
  </w:num>
  <w:num w:numId="19">
    <w:abstractNumId w:val="20"/>
  </w:num>
  <w:num w:numId="20">
    <w:abstractNumId w:val="28"/>
  </w:num>
  <w:num w:numId="21">
    <w:abstractNumId w:val="30"/>
  </w:num>
  <w:num w:numId="22">
    <w:abstractNumId w:val="29"/>
  </w:num>
  <w:num w:numId="23">
    <w:abstractNumId w:val="7"/>
  </w:num>
  <w:num w:numId="24">
    <w:abstractNumId w:val="13"/>
  </w:num>
  <w:num w:numId="25">
    <w:abstractNumId w:val="6"/>
  </w:num>
  <w:num w:numId="26">
    <w:abstractNumId w:val="14"/>
  </w:num>
  <w:num w:numId="27">
    <w:abstractNumId w:val="5"/>
  </w:num>
  <w:num w:numId="28">
    <w:abstractNumId w:val="15"/>
  </w:num>
  <w:num w:numId="29">
    <w:abstractNumId w:val="24"/>
  </w:num>
  <w:num w:numId="30">
    <w:abstractNumId w:val="26"/>
  </w:num>
  <w:num w:numId="31">
    <w:abstractNumId w:val="1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D26"/>
    <w:rsid w:val="0001372B"/>
    <w:rsid w:val="00014365"/>
    <w:rsid w:val="00027021"/>
    <w:rsid w:val="00037B5D"/>
    <w:rsid w:val="00042E2E"/>
    <w:rsid w:val="0006526C"/>
    <w:rsid w:val="00084A9E"/>
    <w:rsid w:val="0009228F"/>
    <w:rsid w:val="00092F7F"/>
    <w:rsid w:val="00093089"/>
    <w:rsid w:val="00097176"/>
    <w:rsid w:val="000A3981"/>
    <w:rsid w:val="000B5292"/>
    <w:rsid w:val="000C0333"/>
    <w:rsid w:val="000C13E5"/>
    <w:rsid w:val="000C747F"/>
    <w:rsid w:val="000D3D23"/>
    <w:rsid w:val="000D5058"/>
    <w:rsid w:val="000E0665"/>
    <w:rsid w:val="00100509"/>
    <w:rsid w:val="0012660F"/>
    <w:rsid w:val="001352A0"/>
    <w:rsid w:val="001644A5"/>
    <w:rsid w:val="00164ABC"/>
    <w:rsid w:val="00170283"/>
    <w:rsid w:val="00171105"/>
    <w:rsid w:val="00180F96"/>
    <w:rsid w:val="00185E12"/>
    <w:rsid w:val="0019258C"/>
    <w:rsid w:val="00193FF4"/>
    <w:rsid w:val="00194D40"/>
    <w:rsid w:val="001A075C"/>
    <w:rsid w:val="001B1B4C"/>
    <w:rsid w:val="001C036D"/>
    <w:rsid w:val="001D17A0"/>
    <w:rsid w:val="001D51DA"/>
    <w:rsid w:val="001D595E"/>
    <w:rsid w:val="001D6612"/>
    <w:rsid w:val="001E354F"/>
    <w:rsid w:val="001E46C4"/>
    <w:rsid w:val="001E61F8"/>
    <w:rsid w:val="001F5E1A"/>
    <w:rsid w:val="001F6FD1"/>
    <w:rsid w:val="001F761E"/>
    <w:rsid w:val="00213A9D"/>
    <w:rsid w:val="00214936"/>
    <w:rsid w:val="00215E71"/>
    <w:rsid w:val="00215FAF"/>
    <w:rsid w:val="00221236"/>
    <w:rsid w:val="00232031"/>
    <w:rsid w:val="00247CBF"/>
    <w:rsid w:val="002522BF"/>
    <w:rsid w:val="00265F41"/>
    <w:rsid w:val="00267000"/>
    <w:rsid w:val="002733F0"/>
    <w:rsid w:val="00282794"/>
    <w:rsid w:val="00286930"/>
    <w:rsid w:val="002962F5"/>
    <w:rsid w:val="002B0630"/>
    <w:rsid w:val="002B3ED0"/>
    <w:rsid w:val="002B5D0E"/>
    <w:rsid w:val="002C2EEF"/>
    <w:rsid w:val="002D2F57"/>
    <w:rsid w:val="002E34C3"/>
    <w:rsid w:val="002F188A"/>
    <w:rsid w:val="00300A2A"/>
    <w:rsid w:val="003010C1"/>
    <w:rsid w:val="00310091"/>
    <w:rsid w:val="0031051B"/>
    <w:rsid w:val="00323452"/>
    <w:rsid w:val="00330653"/>
    <w:rsid w:val="00335CBB"/>
    <w:rsid w:val="00362CCD"/>
    <w:rsid w:val="003729D2"/>
    <w:rsid w:val="00374D40"/>
    <w:rsid w:val="00375EC7"/>
    <w:rsid w:val="00381D07"/>
    <w:rsid w:val="00394E8C"/>
    <w:rsid w:val="003A45AD"/>
    <w:rsid w:val="003A7651"/>
    <w:rsid w:val="003B43E2"/>
    <w:rsid w:val="003B6847"/>
    <w:rsid w:val="003D0562"/>
    <w:rsid w:val="003D3821"/>
    <w:rsid w:val="003D39DA"/>
    <w:rsid w:val="003E6877"/>
    <w:rsid w:val="003F0F1D"/>
    <w:rsid w:val="003F5A8A"/>
    <w:rsid w:val="00416510"/>
    <w:rsid w:val="004178F1"/>
    <w:rsid w:val="00432967"/>
    <w:rsid w:val="004329AE"/>
    <w:rsid w:val="004361C5"/>
    <w:rsid w:val="00455431"/>
    <w:rsid w:val="004820D5"/>
    <w:rsid w:val="004842FA"/>
    <w:rsid w:val="00484E22"/>
    <w:rsid w:val="00485E2D"/>
    <w:rsid w:val="004948BC"/>
    <w:rsid w:val="004A03B0"/>
    <w:rsid w:val="004C4A36"/>
    <w:rsid w:val="004D218D"/>
    <w:rsid w:val="004D6A1A"/>
    <w:rsid w:val="004D77DF"/>
    <w:rsid w:val="004F4F47"/>
    <w:rsid w:val="00501ABF"/>
    <w:rsid w:val="00501D42"/>
    <w:rsid w:val="00501DF5"/>
    <w:rsid w:val="00505CC0"/>
    <w:rsid w:val="00522D9E"/>
    <w:rsid w:val="005264B0"/>
    <w:rsid w:val="00552016"/>
    <w:rsid w:val="00575345"/>
    <w:rsid w:val="00581969"/>
    <w:rsid w:val="00591F6B"/>
    <w:rsid w:val="005C2ECC"/>
    <w:rsid w:val="005D29CD"/>
    <w:rsid w:val="005D2BE5"/>
    <w:rsid w:val="005D6ED1"/>
    <w:rsid w:val="005E0455"/>
    <w:rsid w:val="005E275F"/>
    <w:rsid w:val="005E6F50"/>
    <w:rsid w:val="005F0AEE"/>
    <w:rsid w:val="005F115A"/>
    <w:rsid w:val="005F2DDD"/>
    <w:rsid w:val="005F6F59"/>
    <w:rsid w:val="0060622E"/>
    <w:rsid w:val="006067E6"/>
    <w:rsid w:val="00617579"/>
    <w:rsid w:val="00644853"/>
    <w:rsid w:val="006549AE"/>
    <w:rsid w:val="006555FB"/>
    <w:rsid w:val="00656C7E"/>
    <w:rsid w:val="00663958"/>
    <w:rsid w:val="0066529D"/>
    <w:rsid w:val="0068049D"/>
    <w:rsid w:val="0069368D"/>
    <w:rsid w:val="00695451"/>
    <w:rsid w:val="006C1D43"/>
    <w:rsid w:val="006E3EEF"/>
    <w:rsid w:val="006E47EF"/>
    <w:rsid w:val="006F4E4E"/>
    <w:rsid w:val="006F5355"/>
    <w:rsid w:val="00701F3F"/>
    <w:rsid w:val="00703B06"/>
    <w:rsid w:val="00704703"/>
    <w:rsid w:val="00707FEF"/>
    <w:rsid w:val="00710B14"/>
    <w:rsid w:val="00714CF6"/>
    <w:rsid w:val="0072081D"/>
    <w:rsid w:val="00723275"/>
    <w:rsid w:val="00726DEF"/>
    <w:rsid w:val="007359DE"/>
    <w:rsid w:val="00752762"/>
    <w:rsid w:val="007603B9"/>
    <w:rsid w:val="0076745B"/>
    <w:rsid w:val="00771073"/>
    <w:rsid w:val="00772D6F"/>
    <w:rsid w:val="00776B04"/>
    <w:rsid w:val="00783712"/>
    <w:rsid w:val="00790091"/>
    <w:rsid w:val="007A5BE4"/>
    <w:rsid w:val="007A6A17"/>
    <w:rsid w:val="007D5287"/>
    <w:rsid w:val="007E79D9"/>
    <w:rsid w:val="007F58E3"/>
    <w:rsid w:val="00804F31"/>
    <w:rsid w:val="008143D2"/>
    <w:rsid w:val="00817B53"/>
    <w:rsid w:val="00824E0C"/>
    <w:rsid w:val="00830B50"/>
    <w:rsid w:val="008357B3"/>
    <w:rsid w:val="008413CD"/>
    <w:rsid w:val="00845439"/>
    <w:rsid w:val="00846697"/>
    <w:rsid w:val="00851570"/>
    <w:rsid w:val="0085700E"/>
    <w:rsid w:val="0086085E"/>
    <w:rsid w:val="00861D26"/>
    <w:rsid w:val="00862147"/>
    <w:rsid w:val="00866F08"/>
    <w:rsid w:val="0087099D"/>
    <w:rsid w:val="008729A7"/>
    <w:rsid w:val="00885040"/>
    <w:rsid w:val="00885CF9"/>
    <w:rsid w:val="00890E3A"/>
    <w:rsid w:val="008A3B4E"/>
    <w:rsid w:val="008A6B8A"/>
    <w:rsid w:val="008B0502"/>
    <w:rsid w:val="008B37AE"/>
    <w:rsid w:val="008B5660"/>
    <w:rsid w:val="008C5210"/>
    <w:rsid w:val="008C7F44"/>
    <w:rsid w:val="008D19B5"/>
    <w:rsid w:val="008D6F3A"/>
    <w:rsid w:val="008E5476"/>
    <w:rsid w:val="008E7BEC"/>
    <w:rsid w:val="008F09D5"/>
    <w:rsid w:val="009050B6"/>
    <w:rsid w:val="00925048"/>
    <w:rsid w:val="009301A9"/>
    <w:rsid w:val="00930DD0"/>
    <w:rsid w:val="00931EB9"/>
    <w:rsid w:val="00933EB9"/>
    <w:rsid w:val="00941B83"/>
    <w:rsid w:val="00945592"/>
    <w:rsid w:val="00945F26"/>
    <w:rsid w:val="00950533"/>
    <w:rsid w:val="00951B3C"/>
    <w:rsid w:val="009752D7"/>
    <w:rsid w:val="009753B3"/>
    <w:rsid w:val="009A556F"/>
    <w:rsid w:val="009A5F25"/>
    <w:rsid w:val="009B3D55"/>
    <w:rsid w:val="009D2A13"/>
    <w:rsid w:val="009D4E12"/>
    <w:rsid w:val="009D4F4C"/>
    <w:rsid w:val="009F1FA4"/>
    <w:rsid w:val="00A012B0"/>
    <w:rsid w:val="00A13DBE"/>
    <w:rsid w:val="00A33E4B"/>
    <w:rsid w:val="00A42B68"/>
    <w:rsid w:val="00A4568C"/>
    <w:rsid w:val="00A573E4"/>
    <w:rsid w:val="00A662E7"/>
    <w:rsid w:val="00AB6634"/>
    <w:rsid w:val="00AB6F48"/>
    <w:rsid w:val="00AC4A07"/>
    <w:rsid w:val="00AC71D7"/>
    <w:rsid w:val="00AD22F7"/>
    <w:rsid w:val="00AD40B8"/>
    <w:rsid w:val="00AE28E3"/>
    <w:rsid w:val="00AE5ED9"/>
    <w:rsid w:val="00AF0647"/>
    <w:rsid w:val="00AF2635"/>
    <w:rsid w:val="00AF5013"/>
    <w:rsid w:val="00B0019C"/>
    <w:rsid w:val="00B06D59"/>
    <w:rsid w:val="00B2465E"/>
    <w:rsid w:val="00B3413C"/>
    <w:rsid w:val="00B42FA3"/>
    <w:rsid w:val="00B43538"/>
    <w:rsid w:val="00B45E18"/>
    <w:rsid w:val="00B50751"/>
    <w:rsid w:val="00B51DFD"/>
    <w:rsid w:val="00B65AA5"/>
    <w:rsid w:val="00B7111C"/>
    <w:rsid w:val="00B777C1"/>
    <w:rsid w:val="00B84BA7"/>
    <w:rsid w:val="00B90F5C"/>
    <w:rsid w:val="00B920F0"/>
    <w:rsid w:val="00BA061F"/>
    <w:rsid w:val="00BC1A97"/>
    <w:rsid w:val="00BD399A"/>
    <w:rsid w:val="00BD449D"/>
    <w:rsid w:val="00BD6894"/>
    <w:rsid w:val="00BE27EE"/>
    <w:rsid w:val="00BE49C7"/>
    <w:rsid w:val="00BE6181"/>
    <w:rsid w:val="00BF1650"/>
    <w:rsid w:val="00BF6730"/>
    <w:rsid w:val="00C01445"/>
    <w:rsid w:val="00C03F70"/>
    <w:rsid w:val="00C05168"/>
    <w:rsid w:val="00C079A7"/>
    <w:rsid w:val="00C14153"/>
    <w:rsid w:val="00C159EF"/>
    <w:rsid w:val="00C17190"/>
    <w:rsid w:val="00C27C81"/>
    <w:rsid w:val="00C31EA6"/>
    <w:rsid w:val="00C43A03"/>
    <w:rsid w:val="00C51D44"/>
    <w:rsid w:val="00C5236C"/>
    <w:rsid w:val="00C544AA"/>
    <w:rsid w:val="00C63F26"/>
    <w:rsid w:val="00C641A2"/>
    <w:rsid w:val="00C6661D"/>
    <w:rsid w:val="00C7125C"/>
    <w:rsid w:val="00C7495C"/>
    <w:rsid w:val="00C83694"/>
    <w:rsid w:val="00C86A13"/>
    <w:rsid w:val="00C90347"/>
    <w:rsid w:val="00C91BD0"/>
    <w:rsid w:val="00CA6A48"/>
    <w:rsid w:val="00CB6A4F"/>
    <w:rsid w:val="00CD31AB"/>
    <w:rsid w:val="00CD3337"/>
    <w:rsid w:val="00CE0017"/>
    <w:rsid w:val="00CE2AAD"/>
    <w:rsid w:val="00CF1DC3"/>
    <w:rsid w:val="00D024B5"/>
    <w:rsid w:val="00D02C8A"/>
    <w:rsid w:val="00D067C3"/>
    <w:rsid w:val="00D100E1"/>
    <w:rsid w:val="00D14180"/>
    <w:rsid w:val="00D145EE"/>
    <w:rsid w:val="00D15D0C"/>
    <w:rsid w:val="00D20883"/>
    <w:rsid w:val="00D2280A"/>
    <w:rsid w:val="00D2489F"/>
    <w:rsid w:val="00D259F5"/>
    <w:rsid w:val="00D32774"/>
    <w:rsid w:val="00D36DA7"/>
    <w:rsid w:val="00D447E5"/>
    <w:rsid w:val="00D501D3"/>
    <w:rsid w:val="00D53AC8"/>
    <w:rsid w:val="00D5468F"/>
    <w:rsid w:val="00D566B9"/>
    <w:rsid w:val="00D60692"/>
    <w:rsid w:val="00D667CE"/>
    <w:rsid w:val="00D72B53"/>
    <w:rsid w:val="00D73C4C"/>
    <w:rsid w:val="00D759AD"/>
    <w:rsid w:val="00D833E7"/>
    <w:rsid w:val="00D87A3E"/>
    <w:rsid w:val="00D87DDD"/>
    <w:rsid w:val="00DA584C"/>
    <w:rsid w:val="00DA756B"/>
    <w:rsid w:val="00DC344F"/>
    <w:rsid w:val="00DD11E5"/>
    <w:rsid w:val="00DD1E4B"/>
    <w:rsid w:val="00DE2076"/>
    <w:rsid w:val="00DE6132"/>
    <w:rsid w:val="00DE79E5"/>
    <w:rsid w:val="00E01FD4"/>
    <w:rsid w:val="00E0530F"/>
    <w:rsid w:val="00E13381"/>
    <w:rsid w:val="00E17C0C"/>
    <w:rsid w:val="00E20462"/>
    <w:rsid w:val="00E21593"/>
    <w:rsid w:val="00E42AC8"/>
    <w:rsid w:val="00E50E4F"/>
    <w:rsid w:val="00E523A9"/>
    <w:rsid w:val="00E5248A"/>
    <w:rsid w:val="00E6177D"/>
    <w:rsid w:val="00E761DC"/>
    <w:rsid w:val="00E7640B"/>
    <w:rsid w:val="00E77EFA"/>
    <w:rsid w:val="00E96BA0"/>
    <w:rsid w:val="00EA2857"/>
    <w:rsid w:val="00EA6F39"/>
    <w:rsid w:val="00EB098D"/>
    <w:rsid w:val="00EB4151"/>
    <w:rsid w:val="00EC1AFE"/>
    <w:rsid w:val="00ED13F7"/>
    <w:rsid w:val="00ED5177"/>
    <w:rsid w:val="00ED5F4B"/>
    <w:rsid w:val="00ED648A"/>
    <w:rsid w:val="00EE2DE2"/>
    <w:rsid w:val="00EF3FE2"/>
    <w:rsid w:val="00EF4676"/>
    <w:rsid w:val="00F1024A"/>
    <w:rsid w:val="00F1728B"/>
    <w:rsid w:val="00F20E91"/>
    <w:rsid w:val="00F26E7A"/>
    <w:rsid w:val="00F32780"/>
    <w:rsid w:val="00F3347E"/>
    <w:rsid w:val="00F4002A"/>
    <w:rsid w:val="00F52FF2"/>
    <w:rsid w:val="00F53862"/>
    <w:rsid w:val="00F55469"/>
    <w:rsid w:val="00F558E9"/>
    <w:rsid w:val="00F55AD8"/>
    <w:rsid w:val="00F567FF"/>
    <w:rsid w:val="00F60E30"/>
    <w:rsid w:val="00F62027"/>
    <w:rsid w:val="00F634C1"/>
    <w:rsid w:val="00F665A8"/>
    <w:rsid w:val="00F8151A"/>
    <w:rsid w:val="00FA1C1F"/>
    <w:rsid w:val="00FA740A"/>
    <w:rsid w:val="00FC3963"/>
    <w:rsid w:val="00FD1595"/>
    <w:rsid w:val="00FD4230"/>
    <w:rsid w:val="00FF1981"/>
    <w:rsid w:val="00FF4D46"/>
    <w:rsid w:val="00FF6884"/>
    <w:rsid w:val="00FF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12BF"/>
  <w15:docId w15:val="{36E08BA0-64B9-4BE6-8D1C-B6C1B3A6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F5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0">
    <w:name w:val="heading 1"/>
    <w:basedOn w:val="a"/>
    <w:next w:val="a"/>
    <w:link w:val="11"/>
    <w:uiPriority w:val="9"/>
    <w:qFormat/>
    <w:rsid w:val="009753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46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9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7640B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7A6A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17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12">
    <w:name w:val="Заголовок №1_"/>
    <w:link w:val="13"/>
    <w:locked/>
    <w:rsid w:val="00501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3">
    <w:name w:val="Заголовок №1"/>
    <w:basedOn w:val="a"/>
    <w:link w:val="12"/>
    <w:rsid w:val="00501ABF"/>
    <w:pPr>
      <w:shd w:val="clear" w:color="auto" w:fill="FFFFFF"/>
      <w:suppressAutoHyphens w:val="0"/>
      <w:spacing w:before="3720" w:after="240" w:line="240" w:lineRule="atLeast"/>
      <w:jc w:val="center"/>
      <w:outlineLvl w:val="0"/>
    </w:pPr>
    <w:rPr>
      <w:rFonts w:eastAsiaTheme="minorHAnsi"/>
      <w:kern w:val="0"/>
      <w:sz w:val="51"/>
      <w:szCs w:val="51"/>
      <w:lang w:eastAsia="en-US"/>
    </w:rPr>
  </w:style>
  <w:style w:type="paragraph" w:styleId="a6">
    <w:name w:val="List Paragraph"/>
    <w:basedOn w:val="a"/>
    <w:uiPriority w:val="34"/>
    <w:qFormat/>
    <w:rsid w:val="00501ABF"/>
    <w:pPr>
      <w:ind w:left="720"/>
      <w:contextualSpacing/>
    </w:pPr>
  </w:style>
  <w:style w:type="paragraph" w:styleId="a7">
    <w:name w:val="No Spacing"/>
    <w:uiPriority w:val="1"/>
    <w:qFormat/>
    <w:rsid w:val="00BA0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9753B3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D5468F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n-product-specname-inner">
    <w:name w:val="n-product-spec__name-inner"/>
    <w:basedOn w:val="a0"/>
    <w:rsid w:val="00D5468F"/>
  </w:style>
  <w:style w:type="character" w:customStyle="1" w:styleId="n-product-specvalue-inner">
    <w:name w:val="n-product-spec__value-inner"/>
    <w:basedOn w:val="a0"/>
    <w:rsid w:val="00D5468F"/>
  </w:style>
  <w:style w:type="table" w:styleId="a8">
    <w:name w:val="Table Grid"/>
    <w:basedOn w:val="a1"/>
    <w:uiPriority w:val="39"/>
    <w:rsid w:val="00A57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573E4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D17A0"/>
    <w:rPr>
      <w:color w:val="800080" w:themeColor="followedHyperlink"/>
      <w:u w:val="single"/>
    </w:rPr>
  </w:style>
  <w:style w:type="paragraph" w:customStyle="1" w:styleId="ab">
    <w:name w:val="Готовый"/>
    <w:basedOn w:val="a"/>
    <w:rsid w:val="00265F4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0"/>
      <w:sz w:val="20"/>
      <w:szCs w:val="20"/>
    </w:rPr>
  </w:style>
  <w:style w:type="paragraph" w:styleId="ac">
    <w:name w:val="annotation text"/>
    <w:basedOn w:val="a"/>
    <w:link w:val="14"/>
    <w:uiPriority w:val="99"/>
    <w:unhideWhenUsed/>
    <w:qFormat/>
    <w:rsid w:val="000E0665"/>
    <w:pPr>
      <w:suppressAutoHyphens w:val="0"/>
      <w:spacing w:line="276" w:lineRule="auto"/>
      <w:ind w:firstLine="709"/>
      <w:contextualSpacing/>
      <w:jc w:val="both"/>
    </w:pPr>
    <w:rPr>
      <w:rFonts w:eastAsia="Arial Unicode MS" w:cs="Arial Unicode MS"/>
      <w:kern w:val="0"/>
      <w:sz w:val="20"/>
      <w:szCs w:val="20"/>
      <w:lang w:eastAsia="ru-RU"/>
    </w:rPr>
  </w:style>
  <w:style w:type="character" w:customStyle="1" w:styleId="ad">
    <w:name w:val="Текст примечания Знак"/>
    <w:basedOn w:val="a0"/>
    <w:uiPriority w:val="99"/>
    <w:semiHidden/>
    <w:rsid w:val="000E0665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14">
    <w:name w:val="Текст примечания Знак1"/>
    <w:basedOn w:val="a0"/>
    <w:link w:val="ac"/>
    <w:uiPriority w:val="99"/>
    <w:rsid w:val="000E0665"/>
    <w:rPr>
      <w:rFonts w:ascii="Times New Roman" w:eastAsia="Arial Unicode MS" w:hAnsi="Times New Roman" w:cs="Arial Unicode MS"/>
      <w:sz w:val="20"/>
      <w:szCs w:val="20"/>
      <w:lang w:eastAsia="ru-RU"/>
    </w:rPr>
  </w:style>
  <w:style w:type="paragraph" w:customStyle="1" w:styleId="ae">
    <w:name w:val="Текст основной"/>
    <w:qFormat/>
    <w:rsid w:val="000B529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1">
    <w:name w:val="Список 1 маркер"/>
    <w:qFormat/>
    <w:rsid w:val="000B5292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714" w:hanging="348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59AD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paragraph" w:customStyle="1" w:styleId="3l91cb6ez">
    <w:name w:val="_3l91cb6_ez"/>
    <w:basedOn w:val="a"/>
    <w:rsid w:val="00323452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i-pl5">
    <w:name w:val="i-pl5"/>
    <w:basedOn w:val="a0"/>
    <w:rsid w:val="003F5A8A"/>
  </w:style>
  <w:style w:type="character" w:customStyle="1" w:styleId="pseudolink">
    <w:name w:val="pseudolink"/>
    <w:basedOn w:val="a0"/>
    <w:rsid w:val="003F5A8A"/>
  </w:style>
  <w:style w:type="character" w:customStyle="1" w:styleId="15">
    <w:name w:val="Неразрешенное упоминание1"/>
    <w:basedOn w:val="a0"/>
    <w:uiPriority w:val="99"/>
    <w:semiHidden/>
    <w:unhideWhenUsed/>
    <w:rsid w:val="00E96BA0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B51DFD"/>
    <w:rPr>
      <w:sz w:val="16"/>
      <w:szCs w:val="16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B51DFD"/>
    <w:pPr>
      <w:suppressAutoHyphens/>
      <w:spacing w:line="240" w:lineRule="auto"/>
      <w:ind w:firstLine="0"/>
      <w:contextualSpacing w:val="0"/>
      <w:jc w:val="left"/>
    </w:pPr>
    <w:rPr>
      <w:rFonts w:eastAsia="Times New Roman" w:cs="Times New Roman"/>
      <w:b/>
      <w:bCs/>
      <w:kern w:val="1"/>
      <w:lang w:eastAsia="ar-SA"/>
    </w:rPr>
  </w:style>
  <w:style w:type="character" w:customStyle="1" w:styleId="af1">
    <w:name w:val="Тема примечания Знак"/>
    <w:basedOn w:val="14"/>
    <w:link w:val="af0"/>
    <w:uiPriority w:val="99"/>
    <w:semiHidden/>
    <w:rsid w:val="00B51DFD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table" w:customStyle="1" w:styleId="16">
    <w:name w:val="Сетка таблицы1"/>
    <w:basedOn w:val="a1"/>
    <w:next w:val="a8"/>
    <w:uiPriority w:val="39"/>
    <w:rsid w:val="00014365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characteristicsspec-title-content">
    <w:name w:val="product-characteristics__spec-title-content"/>
    <w:basedOn w:val="a0"/>
    <w:rsid w:val="00B0019C"/>
  </w:style>
  <w:style w:type="character" w:styleId="af2">
    <w:name w:val="Strong"/>
    <w:basedOn w:val="a0"/>
    <w:uiPriority w:val="22"/>
    <w:qFormat/>
    <w:rsid w:val="00B001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4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4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100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52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85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90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851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41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0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3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8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5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59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43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60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51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10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93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58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5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61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273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1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97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20845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9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332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3023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8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9251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2490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61625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3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55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064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31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5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44114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1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7111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10168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2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2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1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15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557377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9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23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7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1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2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4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89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2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2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504088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5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2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824294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58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2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7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5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8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74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29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51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7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2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89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4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5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520811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8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4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0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2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9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3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4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33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0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35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086433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63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3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4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93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886540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0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4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58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104151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2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7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8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18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4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5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678181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5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31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0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0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4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7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785062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16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312681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0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9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0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2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7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31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7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6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433203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1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8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73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9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7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1688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9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7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92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19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23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70332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2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5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4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9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49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48028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4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1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987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86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64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80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20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87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0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1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86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2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66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86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92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3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02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0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22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8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5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1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38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53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6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86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7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70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48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5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2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58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8746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0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916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9178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1677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4512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326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4092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52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206078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7396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8438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4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0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04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9257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8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301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20830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6034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30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30523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4460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35950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9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699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6954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0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6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9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9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5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05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0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9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8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5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97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39546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28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4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3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36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7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75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7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0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5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251169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6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86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2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87985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1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53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9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1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68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5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8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2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5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8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58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41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22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6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24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249028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0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7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8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11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7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45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7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112864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6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3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1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6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23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491376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4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42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0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7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7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6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896789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15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7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76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1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1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2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633285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61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5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8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83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0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54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6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214371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0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9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06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124748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8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5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9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8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9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6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15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911604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2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4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8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2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0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18223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6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4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2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4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6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5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2634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1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6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8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732467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9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7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0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4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7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1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3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5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17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5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88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44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1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04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33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71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06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02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2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7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55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54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16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08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59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68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5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1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1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33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8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28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3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93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66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44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8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8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2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63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0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3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k.mosreg.ru/client/" TargetMode="External"/><Relationship Id="rId3" Type="http://schemas.openxmlformats.org/officeDocument/2006/relationships/styles" Target="styles.xml"/><Relationship Id="rId7" Type="http://schemas.openxmlformats.org/officeDocument/2006/relationships/hyperlink" Target="https://pik.mosreg.ru/clien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ik.mosreg.ru/client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6F20F-73D7-444F-AB41-37755560E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2013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</cp:revision>
  <cp:lastPrinted>2022-03-04T10:53:00Z</cp:lastPrinted>
  <dcterms:created xsi:type="dcterms:W3CDTF">2026-10-13T08:51:00Z</dcterms:created>
  <dcterms:modified xsi:type="dcterms:W3CDTF">2026-10-13T08:51:00Z</dcterms:modified>
</cp:coreProperties>
</file>