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CFE" w:rsidRDefault="00B11CFE" w:rsidP="00B11CFE">
      <w:pPr>
        <w:pStyle w:val="a3"/>
        <w:spacing w:after="0" w:line="240" w:lineRule="auto"/>
        <w:ind w:firstLine="0"/>
        <w:jc w:val="right"/>
        <w:rPr>
          <w:rFonts w:ascii="Times New Roman" w:eastAsia="Times New Roman" w:hAnsi="Times New Roman" w:cs="Times New Roman"/>
          <w:smallCaps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mallCaps/>
          <w:sz w:val="20"/>
          <w:szCs w:val="20"/>
          <w:lang w:val="ru-RU"/>
        </w:rPr>
        <w:t>Приложение 5</w:t>
      </w:r>
    </w:p>
    <w:p w:rsidR="00B11CFE" w:rsidRPr="00076669" w:rsidRDefault="00B11CFE" w:rsidP="00B11CFE">
      <w:pPr>
        <w:pStyle w:val="a3"/>
        <w:spacing w:after="0" w:line="240" w:lineRule="auto"/>
        <w:ind w:firstLine="0"/>
        <w:jc w:val="right"/>
        <w:rPr>
          <w:rFonts w:ascii="Times New Roman" w:eastAsia="Times New Roman" w:hAnsi="Times New Roman" w:cs="Times New Roman"/>
          <w:smallCaps/>
          <w:sz w:val="20"/>
          <w:szCs w:val="20"/>
          <w:lang w:val="ru-RU"/>
        </w:rPr>
      </w:pPr>
      <w:r w:rsidRPr="00076669">
        <w:rPr>
          <w:rFonts w:ascii="Times New Roman" w:eastAsia="Times New Roman" w:hAnsi="Times New Roman" w:cs="Times New Roman"/>
          <w:smallCaps/>
          <w:sz w:val="20"/>
          <w:szCs w:val="20"/>
          <w:lang w:val="ru-RU"/>
        </w:rPr>
        <w:t>К контракту ______________</w:t>
      </w:r>
    </w:p>
    <w:p w:rsidR="00B11CFE" w:rsidRPr="00076669" w:rsidRDefault="00B11CFE" w:rsidP="00B11CFE">
      <w:pPr>
        <w:pStyle w:val="a3"/>
        <w:spacing w:after="0" w:line="240" w:lineRule="auto"/>
        <w:ind w:firstLine="0"/>
        <w:jc w:val="right"/>
        <w:rPr>
          <w:rFonts w:ascii="Times New Roman" w:eastAsia="Times New Roman" w:hAnsi="Times New Roman" w:cs="Times New Roman"/>
          <w:smallCaps/>
          <w:sz w:val="20"/>
          <w:szCs w:val="20"/>
          <w:lang w:val="ru-RU"/>
        </w:rPr>
      </w:pPr>
      <w:r w:rsidRPr="00076669">
        <w:rPr>
          <w:rFonts w:ascii="Times New Roman" w:eastAsia="Times New Roman" w:hAnsi="Times New Roman" w:cs="Times New Roman"/>
          <w:smallCaps/>
          <w:sz w:val="20"/>
          <w:szCs w:val="20"/>
          <w:lang w:val="ru-RU"/>
        </w:rPr>
        <w:t>От _____________</w:t>
      </w:r>
    </w:p>
    <w:p w:rsidR="00B11CFE" w:rsidRDefault="00B11CFE" w:rsidP="00B11CFE">
      <w:pPr>
        <w:pStyle w:val="a3"/>
        <w:spacing w:after="0" w:line="240" w:lineRule="auto"/>
        <w:ind w:firstLine="0"/>
        <w:rPr>
          <w:rFonts w:ascii="Times New Roman" w:eastAsia="Times New Roman" w:hAnsi="Times New Roman" w:cs="Times New Roman"/>
          <w:smallCaps/>
          <w:sz w:val="20"/>
          <w:szCs w:val="20"/>
          <w:lang w:val="ru-RU"/>
        </w:rPr>
      </w:pPr>
    </w:p>
    <w:p w:rsidR="00B11CFE" w:rsidRDefault="00B11CFE">
      <w:pPr>
        <w:pStyle w:val="a3"/>
        <w:spacing w:after="0" w:line="240" w:lineRule="auto"/>
        <w:ind w:firstLine="0"/>
        <w:rPr>
          <w:rFonts w:ascii="Times New Roman" w:eastAsia="Times New Roman" w:hAnsi="Times New Roman" w:cs="Times New Roman"/>
          <w:smallCaps/>
          <w:sz w:val="20"/>
          <w:szCs w:val="20"/>
          <w:lang w:val="ru-RU"/>
        </w:rPr>
      </w:pPr>
    </w:p>
    <w:p w:rsidR="00102EDD" w:rsidRDefault="00572E4C">
      <w:pPr>
        <w:pStyle w:val="a3"/>
        <w:spacing w:after="0" w:line="240" w:lineRule="auto"/>
        <w:ind w:firstLine="0"/>
        <w:rPr>
          <w:rFonts w:ascii="Times New Roman" w:eastAsia="Times New Roman" w:hAnsi="Times New Roman" w:cs="Times New Roman"/>
          <w:smallCaps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mallCaps/>
          <w:sz w:val="20"/>
          <w:szCs w:val="20"/>
        </w:rPr>
        <w:t>ОПИСАНИЕ ОБЪЕКТА ЗАКУПКИ</w:t>
      </w:r>
    </w:p>
    <w:p w:rsidR="00102EDD" w:rsidRDefault="00572E4C">
      <w:pPr>
        <w:pStyle w:val="a3"/>
        <w:spacing w:after="0" w:line="240" w:lineRule="auto"/>
        <w:ind w:firstLine="0"/>
        <w:rPr>
          <w:rFonts w:ascii="Times New Roman" w:eastAsia="Times New Roman" w:hAnsi="Times New Roman" w:cs="Times New Roman"/>
          <w:smallCaps/>
          <w:sz w:val="20"/>
          <w:szCs w:val="20"/>
        </w:rPr>
      </w:pPr>
      <w:r>
        <w:rPr>
          <w:rFonts w:ascii="Times New Roman" w:eastAsia="Times New Roman" w:hAnsi="Times New Roman" w:cs="Times New Roman"/>
          <w:smallCaps/>
          <w:sz w:val="20"/>
          <w:szCs w:val="20"/>
        </w:rPr>
        <w:t>(ТЕХНИЧЕСКОЕ ЗАДАНИЕ)</w:t>
      </w:r>
    </w:p>
    <w:p w:rsidR="00102EDD" w:rsidRDefault="00102EDD">
      <w:pPr>
        <w:pStyle w:val="a3"/>
        <w:spacing w:after="0" w:line="240" w:lineRule="auto"/>
        <w:ind w:firstLine="0"/>
        <w:rPr>
          <w:rFonts w:ascii="Times New Roman" w:eastAsia="Times New Roman" w:hAnsi="Times New Roman" w:cs="Times New Roman"/>
          <w:smallCaps/>
          <w:sz w:val="20"/>
          <w:szCs w:val="20"/>
        </w:rPr>
      </w:pPr>
    </w:p>
    <w:p w:rsidR="00102EDD" w:rsidRDefault="00572E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1. Наименование объекта закупки: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Ремонт эндоскопического оборудования с заменой запасных частей для нужд ГБУЗ МО “ЛОБНЕНСКАЯ БОЛЬНИЦА”</w:t>
      </w:r>
    </w:p>
    <w:p w:rsidR="00102EDD" w:rsidRDefault="00572E4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2. Описание объекта закупки:</w:t>
      </w:r>
    </w:p>
    <w:p w:rsidR="00102EDD" w:rsidRDefault="00572E4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2.1. Перечень оборудования подлежащего ремонту:</w:t>
      </w:r>
    </w:p>
    <w:tbl>
      <w:tblPr>
        <w:tblStyle w:val="ab"/>
        <w:tblW w:w="10010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491"/>
        <w:gridCol w:w="5038"/>
        <w:gridCol w:w="2409"/>
        <w:gridCol w:w="755"/>
        <w:gridCol w:w="1317"/>
      </w:tblGrid>
      <w:tr w:rsidR="00102EDD">
        <w:trPr>
          <w:trHeight w:val="600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5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Серийный номер</w:t>
            </w:r>
          </w:p>
        </w:tc>
        <w:tc>
          <w:tcPr>
            <w:tcW w:w="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13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</w:t>
            </w:r>
          </w:p>
        </w:tc>
      </w:tr>
      <w:tr w:rsidR="00102EDD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Видеогастроскоп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Pentax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EG29-i10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Pentax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Япония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K111645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</w:tbl>
    <w:p w:rsidR="00102EDD" w:rsidRDefault="00102ED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02EDD" w:rsidRDefault="00572E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2.2. Перечень ремонтных работ:</w:t>
      </w:r>
    </w:p>
    <w:tbl>
      <w:tblPr>
        <w:tblStyle w:val="ac"/>
        <w:tblW w:w="10065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491"/>
        <w:gridCol w:w="9574"/>
      </w:tblGrid>
      <w:tr w:rsidR="00102EDD">
        <w:trPr>
          <w:trHeight w:val="300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95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Перечень работ</w:t>
            </w:r>
          </w:p>
        </w:tc>
      </w:tr>
      <w:tr w:rsidR="00102EDD">
        <w:trPr>
          <w:trHeight w:val="300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Видеогастроскопа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Pentax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EG29-i10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K111645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):</w:t>
            </w:r>
          </w:p>
        </w:tc>
      </w:tr>
      <w:tr w:rsidR="00102EDD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9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Полная разборка прибора</w:t>
            </w:r>
          </w:p>
        </w:tc>
      </w:tr>
      <w:tr w:rsidR="00102EDD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Чистка внутренних механизмов</w:t>
            </w:r>
          </w:p>
        </w:tc>
      </w:tr>
      <w:tr w:rsidR="00102EDD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Замена вводимой рубашки</w:t>
            </w:r>
          </w:p>
        </w:tc>
      </w:tr>
      <w:tr w:rsidR="00102EDD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Замена универсального тубуса</w:t>
            </w:r>
          </w:p>
        </w:tc>
      </w:tr>
      <w:tr w:rsidR="00102EDD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Замена операционного канала</w:t>
            </w:r>
          </w:p>
        </w:tc>
      </w:tr>
      <w:tr w:rsidR="00102EDD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Замена канала вода</w:t>
            </w:r>
          </w:p>
        </w:tc>
      </w:tr>
      <w:tr w:rsidR="00102EDD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Замена канала воздух</w:t>
            </w:r>
          </w:p>
        </w:tc>
      </w:tr>
      <w:tr w:rsidR="00102EDD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Замена дополнительного канала</w:t>
            </w:r>
          </w:p>
        </w:tc>
      </w:tr>
      <w:tr w:rsidR="00102EDD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Замена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резины</w:t>
            </w:r>
          </w:p>
        </w:tc>
      </w:tr>
      <w:tr w:rsidR="00102EDD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Замена изгибаемой части</w:t>
            </w:r>
          </w:p>
        </w:tc>
      </w:tr>
      <w:tr w:rsidR="00102EDD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Окончательная сборка</w:t>
            </w:r>
          </w:p>
        </w:tc>
      </w:tr>
      <w:tr w:rsidR="00102EDD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Контроль технического состояния</w:t>
            </w:r>
          </w:p>
        </w:tc>
      </w:tr>
      <w:tr w:rsidR="00102EDD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Проверка работоспособности, герметичности и функциональности прибора после ремонта.</w:t>
            </w:r>
          </w:p>
        </w:tc>
      </w:tr>
      <w:tr w:rsidR="00102EDD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Технический контроль</w:t>
            </w:r>
          </w:p>
        </w:tc>
      </w:tr>
    </w:tbl>
    <w:p w:rsidR="00102EDD" w:rsidRDefault="00102ED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02EDD" w:rsidRDefault="00572E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2.3. Характеристики запасных частей, необходимых для выполнения работ по ремонту:</w:t>
      </w:r>
    </w:p>
    <w:tbl>
      <w:tblPr>
        <w:tblStyle w:val="ad"/>
        <w:tblW w:w="10121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567"/>
        <w:gridCol w:w="4820"/>
        <w:gridCol w:w="2551"/>
        <w:gridCol w:w="866"/>
        <w:gridCol w:w="1317"/>
      </w:tblGrid>
      <w:tr w:rsidR="00102EDD">
        <w:trPr>
          <w:trHeight w:val="6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4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запасной части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Характеристика (Артикул) запасной части</w:t>
            </w:r>
          </w:p>
        </w:tc>
        <w:tc>
          <w:tcPr>
            <w:tcW w:w="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13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</w:t>
            </w:r>
          </w:p>
        </w:tc>
      </w:tr>
      <w:tr w:rsidR="00102EDD">
        <w:trPr>
          <w:trHeight w:val="300"/>
        </w:trPr>
        <w:tc>
          <w:tcPr>
            <w:tcW w:w="101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Видеогастроскопа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Pentax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EG29-i10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K111645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):</w:t>
            </w:r>
          </w:p>
        </w:tc>
      </w:tr>
      <w:tr w:rsidR="00102EDD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Изгибаемая часть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10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102EDD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Рубашка вводимой части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10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02EDD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Операционный канал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10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02EDD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Канал вода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10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02EDD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Канал Воздух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10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02EDD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Дополнительный канал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10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02EDD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 резина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10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02EDD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Универсальный тубус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10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02EDD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 расходных материалов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10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102EDD">
        <w:trPr>
          <w:trHeight w:val="300"/>
        </w:trPr>
        <w:tc>
          <w:tcPr>
            <w:tcW w:w="8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Совместимость с медицинским оборудованием эксплуатируемым Заказчиком.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EDD" w:rsidRDefault="005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</w:tr>
    </w:tbl>
    <w:p w:rsidR="00102EDD" w:rsidRDefault="00102E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02EDD" w:rsidRDefault="00572E4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</w:rPr>
        <w:t xml:space="preserve">2.4.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Требования к гарантийному сроку товара, работы, услуги (ТРУ) и (или) объему предоставления гарантий его качества, к гарантийному обслуживанию товара, к расходам на эксплуатацию товара, к обязательности осуществления монтажа и наладки товара, к обучению лиц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, осуществляющих использование и обслуживание товара (устанавливаются заказчиком при необходимости):</w:t>
      </w:r>
    </w:p>
    <w:p w:rsidR="00102EDD" w:rsidRDefault="00572E4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- Гарантия на оказанные услуги не менее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6 (Шесть) месяцев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 даты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подписания акта выполненных работ/оказанных услуг/универсального передаточного документа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З</w:t>
      </w:r>
      <w:r>
        <w:rPr>
          <w:rFonts w:ascii="Times New Roman" w:eastAsia="Times New Roman" w:hAnsi="Times New Roman" w:cs="Times New Roman"/>
          <w:sz w:val="20"/>
          <w:szCs w:val="20"/>
        </w:rPr>
        <w:t>аказчиком.</w:t>
      </w:r>
    </w:p>
    <w:p w:rsidR="00102EDD" w:rsidRDefault="00572E4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- Гарантия на запасные части не менее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6 (Шесть) месяцев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 даты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подписания акта выполненных работ/оказанных услуг/универсального передаточного документа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Заказчиком.</w:t>
      </w:r>
    </w:p>
    <w:p w:rsidR="00102EDD" w:rsidRDefault="00102ED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02EDD" w:rsidRDefault="00572E4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2.5. Место оказания услуг: </w:t>
      </w:r>
    </w:p>
    <w:p w:rsidR="00102EDD" w:rsidRDefault="00102ED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02EDD" w:rsidRDefault="00572E4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1" w:name="_heading=h.m26oyl8v5vjq" w:colFirst="0" w:colLast="0"/>
      <w:bookmarkEnd w:id="1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3. Срок оказания услуг: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Единовременно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в течение </w:t>
      </w:r>
      <w:r>
        <w:rPr>
          <w:rFonts w:ascii="Times New Roman" w:eastAsia="Times New Roman" w:hAnsi="Times New Roman" w:cs="Times New Roman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z w:val="20"/>
          <w:szCs w:val="20"/>
        </w:rPr>
        <w:t>Десяти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) рабочих дней с момента подписания контракта. </w:t>
      </w:r>
      <w:r>
        <w:rPr>
          <w:rFonts w:ascii="Times New Roman" w:eastAsia="Times New Roman" w:hAnsi="Times New Roman" w:cs="Times New Roman"/>
          <w:sz w:val="20"/>
          <w:szCs w:val="20"/>
        </w:rPr>
        <w:t>Ремонт оборудования должен проводиться в рабочие дни недели, по согласованию с Заказчиком, не нарушая плановый режим работы учреждения, в рабочее время с 10:00 до 15:00 часов. По согласованию с Заказчи</w:t>
      </w:r>
      <w:r>
        <w:rPr>
          <w:rFonts w:ascii="Times New Roman" w:eastAsia="Times New Roman" w:hAnsi="Times New Roman" w:cs="Times New Roman"/>
          <w:sz w:val="20"/>
          <w:szCs w:val="20"/>
        </w:rPr>
        <w:t>ком выполнение ремонта может осуществляться в другой интервал времени, в выходные и праздничные дни. Время проведения таких работ согласовывается с Заказчиком отдельно.</w:t>
      </w:r>
    </w:p>
    <w:p w:rsidR="00102EDD" w:rsidRDefault="00102ED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02EDD" w:rsidRDefault="00572E4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4. Требования к оказанию услуг:</w:t>
      </w:r>
    </w:p>
    <w:p w:rsidR="00102EDD" w:rsidRDefault="00572E4C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Исполнитель должен иметь действующую лицензию на тех</w:t>
      </w:r>
      <w:r>
        <w:rPr>
          <w:rFonts w:ascii="Times New Roman" w:eastAsia="Times New Roman" w:hAnsi="Times New Roman" w:cs="Times New Roman"/>
          <w:sz w:val="20"/>
          <w:szCs w:val="20"/>
        </w:rPr>
        <w:t>ническое обслуживание и ремонт медицинской техники, выданную уполномоченным лицензирующим органом (на основании пункта 17 части 1 статьи 12 Федерального Закона №99-ФЗ от 04.05.2011 года «О лицензировании отдельных видов деятельности», Постановления Правите</w:t>
      </w:r>
      <w:r>
        <w:rPr>
          <w:rFonts w:ascii="Times New Roman" w:eastAsia="Times New Roman" w:hAnsi="Times New Roman" w:cs="Times New Roman"/>
          <w:sz w:val="20"/>
          <w:szCs w:val="20"/>
        </w:rPr>
        <w:t>льства РФ от 03.06.2013 №469).</w:t>
      </w:r>
    </w:p>
    <w:p w:rsidR="00102EDD" w:rsidRDefault="00572E4C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Ремонт должен представлять собой комплекс работ по восстановлению работоспособности медицинского оборудования путем замены отдельных деталей или сменных комплектующих частей с послеремонтным контролем технического состояния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изделия, согласно эксплуатационной документации производителя.</w:t>
      </w:r>
    </w:p>
    <w:p w:rsidR="00102EDD" w:rsidRDefault="00572E4C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Ремонт должен проводиться технологическим и испытательным оборудованием, с использованием контрольно-измерительных приборов. Испытательное оборудование должно быть аттестовано, а средства из</w:t>
      </w:r>
      <w:r>
        <w:rPr>
          <w:rFonts w:ascii="Times New Roman" w:eastAsia="Times New Roman" w:hAnsi="Times New Roman" w:cs="Times New Roman"/>
          <w:sz w:val="20"/>
          <w:szCs w:val="20"/>
        </w:rPr>
        <w:t>мерений проверены.</w:t>
      </w:r>
    </w:p>
    <w:p w:rsidR="00102EDD" w:rsidRDefault="00572E4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- Если после замены указанных запасных частей и деталей в процессе проверки работоспособности медицинского оборудования, тестирования медицинского оборудования, а также в ходе его эксплуатации Заказчиком будет выяснено, что для восстанов</w:t>
      </w:r>
      <w:r>
        <w:rPr>
          <w:rFonts w:ascii="Times New Roman" w:eastAsia="Times New Roman" w:hAnsi="Times New Roman" w:cs="Times New Roman"/>
          <w:sz w:val="20"/>
          <w:szCs w:val="20"/>
        </w:rPr>
        <w:t>ления работоспособности оборудования требуется проведение дополнительных ремонтных работ, дополнительные запасные части и детали, неисправность которых до установки в оборудование указанных частей и деталей невозможно было установить, Исполнитель обязан со</w:t>
      </w:r>
      <w:r>
        <w:rPr>
          <w:rFonts w:ascii="Times New Roman" w:eastAsia="Times New Roman" w:hAnsi="Times New Roman" w:cs="Times New Roman"/>
          <w:sz w:val="20"/>
          <w:szCs w:val="20"/>
        </w:rPr>
        <w:t>ставить Дефектный акт (Дефектную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ведомость) и передать его Заказчику. Дальнейшее выполнение работ по восстановлению работоспособности медицинского оборудования осуществляется Исполнителем только после приобретения Заказчиком дополнительных запасных частей </w:t>
      </w:r>
      <w:r>
        <w:rPr>
          <w:rFonts w:ascii="Times New Roman" w:eastAsia="Times New Roman" w:hAnsi="Times New Roman" w:cs="Times New Roman"/>
          <w:sz w:val="20"/>
          <w:szCs w:val="20"/>
        </w:rPr>
        <w:t>и деталей и выполнения дополнительных ремонтных работ, указанных в Дефектном акте (Дефектной ведомости).</w:t>
      </w:r>
    </w:p>
    <w:p w:rsidR="00102EDD" w:rsidRDefault="00572E4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Услуги ремонта должны оказываться в соответствии со стандартами и требованиями производителя оборудования, государственными стандартами, техническими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регламентами и иной нормативно-технической документацией, принятой и действующей в Российской Федерации в отношении данного медицинского оборудования.</w:t>
      </w:r>
    </w:p>
    <w:p w:rsidR="00102EDD" w:rsidRDefault="00572E4C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Исполнитель должен обеспечить соответствие выходных параметров прошедшего ремонт медицинского оборудов</w:t>
      </w:r>
      <w:r>
        <w:rPr>
          <w:rFonts w:ascii="Times New Roman" w:eastAsia="Times New Roman" w:hAnsi="Times New Roman" w:cs="Times New Roman"/>
          <w:sz w:val="20"/>
          <w:szCs w:val="20"/>
        </w:rPr>
        <w:t>ания требованиям технической документации производителя.</w:t>
      </w:r>
    </w:p>
    <w:p w:rsidR="00102EDD" w:rsidRDefault="00572E4C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Ремонт должен осуществляться с использованием запасных частей Исполнителя. Запасные части, используемые при выполнении услуги, должны быть сертифицированы, в случае, если это предусмотрено действую</w:t>
      </w:r>
      <w:r>
        <w:rPr>
          <w:rFonts w:ascii="Times New Roman" w:eastAsia="Times New Roman" w:hAnsi="Times New Roman" w:cs="Times New Roman"/>
          <w:sz w:val="20"/>
          <w:szCs w:val="20"/>
        </w:rPr>
        <w:t>щим законодательством Российской Федерации. Исполнитель должен предоставить Заказчику копии сертификатов на используемые в работе материалы (запасные части) до начала производства работ с использованием таких материалов (запасных частей).</w:t>
      </w:r>
    </w:p>
    <w:p w:rsidR="00102EDD" w:rsidRDefault="00572E4C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Новые заменяемы</w:t>
      </w:r>
      <w:r>
        <w:rPr>
          <w:rFonts w:ascii="Times New Roman" w:eastAsia="Times New Roman" w:hAnsi="Times New Roman" w:cs="Times New Roman"/>
          <w:sz w:val="20"/>
          <w:szCs w:val="20"/>
        </w:rPr>
        <w:t>е Исполнителем в ходе выполнения услуги запасные части должны быть вскрыты Исполнителем в присутствии представителя Заказчика и на его территории. Замененные Исполнителем в ходе выполнения услуги старые запасные части должны быть переданы Заказчику.</w:t>
      </w:r>
    </w:p>
    <w:p w:rsidR="00102EDD" w:rsidRDefault="00572E4C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- При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оказании услуги Исполнитель обязан использовать только новые запасные части, не ранее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2021 года выпуска</w:t>
      </w:r>
      <w:r>
        <w:rPr>
          <w:rFonts w:ascii="Times New Roman" w:eastAsia="Times New Roman" w:hAnsi="Times New Roman" w:cs="Times New Roman"/>
          <w:sz w:val="20"/>
          <w:szCs w:val="20"/>
        </w:rPr>
        <w:t>, которые не были в употреблении (не прошли ремонт, в том числе восстановление, замену составных частей, восстановление потребительских свойств).</w:t>
      </w:r>
    </w:p>
    <w:p w:rsidR="00102EDD" w:rsidRDefault="00572E4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Запасные части, используемые при оказании услуги, должны быть сертифицированы, в случае, если это предусмотрено действующим законодательством Российской Федерации.</w:t>
      </w:r>
    </w:p>
    <w:p w:rsidR="00102EDD" w:rsidRDefault="00572E4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После оказания услуги Исполнителем проводится итоговая проверка работоспособности данног</w:t>
      </w:r>
      <w:r>
        <w:rPr>
          <w:rFonts w:ascii="Times New Roman" w:eastAsia="Times New Roman" w:hAnsi="Times New Roman" w:cs="Times New Roman"/>
          <w:sz w:val="20"/>
          <w:szCs w:val="20"/>
        </w:rPr>
        <w:t>о медицинского оборудования.</w:t>
      </w:r>
    </w:p>
    <w:p w:rsidR="00102EDD" w:rsidRDefault="00572E4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5. Обоснование начальной (максимальной) цены контракта: цена контракта определена методом сопоставимых рыночных цен (анализа рынка). Расчет начальной (максимальной) цены контракта выполнен Заказчиком в соответствии с методическими рекомендациями, утвержден</w:t>
      </w:r>
      <w:r>
        <w:rPr>
          <w:rFonts w:ascii="Times New Roman" w:eastAsia="Times New Roman" w:hAnsi="Times New Roman" w:cs="Times New Roman"/>
          <w:sz w:val="20"/>
          <w:szCs w:val="20"/>
        </w:rPr>
        <w:t>ными приказом Минэкономразвития Российской Федерации от 02.10.2013 №567 (Приложение).</w:t>
      </w:r>
    </w:p>
    <w:p w:rsidR="00102EDD" w:rsidRDefault="00572E4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6. </w:t>
      </w:r>
      <w:r w:rsidR="00CA3704">
        <w:rPr>
          <w:rFonts w:ascii="Times New Roman" w:eastAsia="Times New Roman" w:hAnsi="Times New Roman" w:cs="Times New Roman"/>
          <w:sz w:val="20"/>
          <w:szCs w:val="20"/>
        </w:rPr>
        <w:t>НМЦК – 285 000</w:t>
      </w:r>
      <w:r w:rsidR="00CA37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(двести восемьдесят пять тысяч) </w:t>
      </w:r>
      <w:r w:rsidR="00CA3704">
        <w:rPr>
          <w:rFonts w:ascii="Times New Roman" w:eastAsia="Times New Roman" w:hAnsi="Times New Roman" w:cs="Times New Roman"/>
          <w:sz w:val="20"/>
          <w:szCs w:val="20"/>
        </w:rPr>
        <w:t>рублей</w:t>
      </w:r>
      <w:r w:rsidR="00CA37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00 коп</w:t>
      </w:r>
      <w:r w:rsidR="00CA3704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</w:p>
    <w:p w:rsidR="00102EDD" w:rsidRDefault="00572E4C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7. Порядок формирования цены контракта: Цена Контракта включает в себя все расходы Исполнителя, связанные с исполнением Контракта, в том числе ра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сходы страхование, расходы по конвертации и сертификации, уплату таможенных пошлин, налогов (в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т.ч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НДС,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если к организации не применена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упрощенная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система налогообложения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), сборов и иных платежей, которые являются обязательными в соответствии с действующи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 законодательством.</w:t>
      </w:r>
    </w:p>
    <w:p w:rsidR="00102EDD" w:rsidRDefault="00572E4C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8. Источник финансирования: средства бюджетного учреждения.</w:t>
      </w:r>
    </w:p>
    <w:p w:rsidR="00102EDD" w:rsidRDefault="00572E4C">
      <w:pPr>
        <w:tabs>
          <w:tab w:val="center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9. Порядок оплаты: Аванс не предусмотрен. Оплата осуществляется по факту оказания услуг в течение 7 (семи) рабочих дней после представления Заказчику, подписанных с обеих стор</w:t>
      </w:r>
      <w:r>
        <w:rPr>
          <w:rFonts w:ascii="Times New Roman" w:eastAsia="Times New Roman" w:hAnsi="Times New Roman" w:cs="Times New Roman"/>
          <w:sz w:val="20"/>
          <w:szCs w:val="20"/>
        </w:rPr>
        <w:t>он, оформленных надлежащим образом оригиналов* следующих документов с сопроводительным письмом:</w:t>
      </w:r>
    </w:p>
    <w:p w:rsidR="00102EDD" w:rsidRDefault="00572E4C">
      <w:pPr>
        <w:tabs>
          <w:tab w:val="center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1) счета/счета-фактуры;</w:t>
      </w:r>
    </w:p>
    <w:p w:rsidR="00102EDD" w:rsidRDefault="00572E4C">
      <w:pPr>
        <w:tabs>
          <w:tab w:val="center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2) акта выполненных работ/оказанных услуг/универсального передаточного документа</w:t>
      </w:r>
    </w:p>
    <w:p w:rsidR="00102EDD" w:rsidRDefault="00572E4C">
      <w:pPr>
        <w:tabs>
          <w:tab w:val="center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 случае отсутствия какого-либо документа срок оплаты б</w:t>
      </w:r>
      <w:r>
        <w:rPr>
          <w:rFonts w:ascii="Times New Roman" w:eastAsia="Times New Roman" w:hAnsi="Times New Roman" w:cs="Times New Roman"/>
          <w:sz w:val="20"/>
          <w:szCs w:val="20"/>
        </w:rPr>
        <w:t>удет исчисляться с момента получения последнего недостающего документа.</w:t>
      </w:r>
    </w:p>
    <w:p w:rsidR="00102EDD" w:rsidRDefault="00572E4C">
      <w:pPr>
        <w:tabs>
          <w:tab w:val="center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Исполнительные документы по контракту должны быть оформлены в четком соответствии с Контрактом, с техническим заданием, с локальным сметным расчетом: наименование, единица измерения, к</w:t>
      </w:r>
      <w:r>
        <w:rPr>
          <w:rFonts w:ascii="Times New Roman" w:eastAsia="Times New Roman" w:hAnsi="Times New Roman" w:cs="Times New Roman"/>
          <w:sz w:val="20"/>
          <w:szCs w:val="20"/>
        </w:rPr>
        <w:t>оличество и иное.</w:t>
      </w:r>
    </w:p>
    <w:p w:rsidR="00102EDD" w:rsidRDefault="00572E4C">
      <w:pPr>
        <w:tabs>
          <w:tab w:val="center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 термин «оригинал» подразумевает под собой документ, подписанный лично уполномоченным лицом (в том числе с оттиском печати) или документ, оформленный с применением ЭЦП уполномоченных лиц.</w:t>
      </w:r>
    </w:p>
    <w:p w:rsidR="00102EDD" w:rsidRDefault="00572E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-2835"/>
          <w:tab w:val="center" w:pos="0"/>
        </w:tabs>
        <w:spacing w:after="0" w:line="240" w:lineRule="auto"/>
        <w:ind w:left="0" w:firstLine="0"/>
        <w:jc w:val="both"/>
        <w:rPr>
          <w:color w:val="7030A0"/>
          <w:sz w:val="20"/>
          <w:szCs w:val="20"/>
        </w:rPr>
      </w:pPr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>Поставщик формирует с использованием единой информационной системы, подписывает усиленной электронной подписью лица, имеющего право действовать от имени Поставщика, и размещает в единой информационной системе документ о приемке в соответствии с пунктами 1-</w:t>
      </w:r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>3 части 13 статьи 94 Федерального закона № 44-ФЗ.</w:t>
      </w:r>
    </w:p>
    <w:p w:rsidR="00102EDD" w:rsidRDefault="00572E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-2835"/>
          <w:tab w:val="center" w:pos="0"/>
        </w:tabs>
        <w:spacing w:after="0" w:line="240" w:lineRule="auto"/>
        <w:ind w:left="0" w:firstLine="0"/>
        <w:jc w:val="both"/>
        <w:rPr>
          <w:color w:val="7030A0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>Заказчик в срок не более 20 (двадцати) рабочих дней со дня получения от Поставщика документов, предусмотренных пунктом Контракта по оплате, и на основании результатов экспертизы (при необходимости),  подписывает структурированный документ о приемке в едино</w:t>
      </w:r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>й информационной системе в сфере закупок или мотивированный отказ от приемки, в котором указываются недостатки и сроки их устранения.</w:t>
      </w:r>
      <w:proofErr w:type="gramEnd"/>
    </w:p>
    <w:p w:rsidR="00102EDD" w:rsidRDefault="00572E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-2835"/>
          <w:tab w:val="center" w:pos="0"/>
        </w:tabs>
        <w:spacing w:after="0" w:line="240" w:lineRule="auto"/>
        <w:ind w:left="0" w:firstLine="0"/>
        <w:jc w:val="both"/>
        <w:rPr>
          <w:color w:val="7030A0"/>
          <w:sz w:val="20"/>
          <w:szCs w:val="20"/>
        </w:rPr>
      </w:pPr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>Заказчик имеет право частично принять поставленный товар с отражением информации о фактически принятом количестве товара в</w:t>
      </w:r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 xml:space="preserve"> структурированном документе о приемке в единой информационной системе в сфере закупок.</w:t>
      </w:r>
    </w:p>
    <w:p w:rsidR="00102EDD" w:rsidRDefault="00572E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-2835"/>
          <w:tab w:val="center" w:pos="0"/>
        </w:tabs>
        <w:spacing w:after="0" w:line="240" w:lineRule="auto"/>
        <w:ind w:left="0" w:firstLine="0"/>
        <w:jc w:val="both"/>
        <w:rPr>
          <w:color w:val="7030A0"/>
          <w:sz w:val="20"/>
          <w:szCs w:val="20"/>
        </w:rPr>
      </w:pPr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 xml:space="preserve">После устранения недостатков, послуживших основанием для </w:t>
      </w:r>
      <w:proofErr w:type="spellStart"/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>неподписания</w:t>
      </w:r>
      <w:proofErr w:type="spellEnd"/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 xml:space="preserve"> структурированного документа о приемке, Поставщик и Заказчик подписывают структурированный докумен</w:t>
      </w:r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>т о приемке в единой информационной системе в сфере закупок в порядке и сроки, предусмотренные пунктом Контракта по оплате. По факту приемки товара Поставщик и Заказчик подписывают структурированный документ о приемке в единой информационной системе в сфер</w:t>
      </w:r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>е закупок.</w:t>
      </w:r>
    </w:p>
    <w:p w:rsidR="00102EDD" w:rsidRDefault="00572E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-2835"/>
          <w:tab w:val="center" w:pos="0"/>
        </w:tabs>
        <w:spacing w:after="0" w:line="240" w:lineRule="auto"/>
        <w:ind w:left="0" w:firstLine="0"/>
        <w:jc w:val="both"/>
        <w:rPr>
          <w:color w:val="7030A0"/>
          <w:sz w:val="20"/>
          <w:szCs w:val="20"/>
        </w:rPr>
      </w:pPr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>Документ о приемке,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Поставщику. Датой по</w:t>
      </w:r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 xml:space="preserve">ступления Поставщику документа о приемке, мотивированного отказа от подписания документа о приемке считается дата размещения в соответствии с настоящим пунктом </w:t>
      </w:r>
      <w:proofErr w:type="gramStart"/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>таких</w:t>
      </w:r>
      <w:proofErr w:type="gramEnd"/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 xml:space="preserve"> документа о приемке, мотивированного отказа в единой информационной системе в соответствии</w:t>
      </w:r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 xml:space="preserve"> с часовой зоной, в которой расположен Поставщик;</w:t>
      </w:r>
    </w:p>
    <w:p w:rsidR="00102EDD" w:rsidRDefault="00572E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-2835"/>
          <w:tab w:val="center" w:pos="0"/>
        </w:tabs>
        <w:spacing w:after="0" w:line="240" w:lineRule="auto"/>
        <w:ind w:left="0" w:firstLine="0"/>
        <w:jc w:val="both"/>
        <w:rPr>
          <w:color w:val="7030A0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>В случае получения в соответствии с контрактом мотивированного отказа от подписания документа о приемке</w:t>
      </w:r>
      <w:proofErr w:type="gramEnd"/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 xml:space="preserve"> Поставщик вправе устранить причины, указанные в таком мотивированном отказе, и направить заказчику док</w:t>
      </w:r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>умент о приемке повторно;</w:t>
      </w:r>
    </w:p>
    <w:p w:rsidR="00102EDD" w:rsidRDefault="00572E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-2835"/>
          <w:tab w:val="center" w:pos="0"/>
        </w:tabs>
        <w:spacing w:after="0" w:line="240" w:lineRule="auto"/>
        <w:ind w:left="0" w:firstLine="0"/>
        <w:jc w:val="both"/>
        <w:rPr>
          <w:color w:val="7030A0"/>
          <w:sz w:val="20"/>
          <w:szCs w:val="20"/>
        </w:rPr>
      </w:pPr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>Датой приемки поставленного товара, выполненной работы, оказанной услуги считается дата размещения в единой информационной системе документа о приемке, подписанного Заказчиком.</w:t>
      </w:r>
    </w:p>
    <w:p w:rsidR="00102EDD" w:rsidRDefault="00572E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-2835"/>
          <w:tab w:val="center" w:pos="0"/>
        </w:tabs>
        <w:spacing w:after="0" w:line="240" w:lineRule="auto"/>
        <w:ind w:left="0" w:firstLine="0"/>
        <w:jc w:val="both"/>
        <w:rPr>
          <w:color w:val="7030A0"/>
          <w:sz w:val="20"/>
          <w:szCs w:val="20"/>
        </w:rPr>
      </w:pPr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>Внесение исправлений в документ о приемке осуществляе</w:t>
      </w:r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>тся путем формирования, подписания усиленными электронными подписями лиц, имеющих право действовать от имени Поставщика, Заказчика, и размещения в единой информационной системе исправленного документа о приемке.</w:t>
      </w:r>
    </w:p>
    <w:p w:rsidR="00102EDD" w:rsidRDefault="00572E4C">
      <w:pPr>
        <w:numPr>
          <w:ilvl w:val="0"/>
          <w:numId w:val="1"/>
        </w:numPr>
        <w:tabs>
          <w:tab w:val="center" w:pos="0"/>
        </w:tabs>
        <w:spacing w:after="0" w:line="240" w:lineRule="auto"/>
        <w:ind w:left="0" w:firstLine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>Оригиналы документов, необходимые для оплаты</w:t>
      </w:r>
      <w:r>
        <w:rPr>
          <w:rFonts w:ascii="Times New Roman" w:eastAsia="Times New Roman" w:hAnsi="Times New Roman" w:cs="Times New Roman"/>
          <w:color w:val="7030A0"/>
          <w:sz w:val="20"/>
          <w:szCs w:val="20"/>
        </w:rPr>
        <w:t>, в соответствии с пунктом Контракта по оплате, передаются Заказчику с сопроводительным письмом-описью, за исключением документов, направленных с использованием функционала единой информационной системы.</w:t>
      </w:r>
    </w:p>
    <w:p w:rsidR="00102EDD" w:rsidRDefault="00572E4C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10. Информация о валюте, используемой для формирован</w:t>
      </w:r>
      <w:r>
        <w:rPr>
          <w:rFonts w:ascii="Times New Roman" w:eastAsia="Times New Roman" w:hAnsi="Times New Roman" w:cs="Times New Roman"/>
          <w:sz w:val="20"/>
          <w:szCs w:val="20"/>
        </w:rPr>
        <w:t>ия цены контракта и расчетов с Поставщиком: рубль.</w:t>
      </w:r>
    </w:p>
    <w:p w:rsidR="00102EDD" w:rsidRDefault="00572E4C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11. Информация о возможности заказчика изменить условия контракта в соответствии с ч. 1 ст. 95 Федерального закона от 05.04.2013 г. № 44-ФЗ: предусмотрена.</w:t>
      </w:r>
    </w:p>
    <w:p w:rsidR="00102EDD" w:rsidRDefault="00572E4C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12. Информация о возможности одностороннего отказ</w:t>
      </w:r>
      <w:r>
        <w:rPr>
          <w:rFonts w:ascii="Times New Roman" w:eastAsia="Times New Roman" w:hAnsi="Times New Roman" w:cs="Times New Roman"/>
          <w:sz w:val="20"/>
          <w:szCs w:val="20"/>
        </w:rPr>
        <w:t>а от исполнения контракта: предусмотрена.</w:t>
      </w:r>
    </w:p>
    <w:p w:rsidR="00102EDD" w:rsidRDefault="00572E4C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13. Информация о возможности заказчика заключить контракт с несколькими участниками закупки (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в случаях, предусмотренных ч. 10 ст. 34 Федерального закона от 05.04.2013 г. № 44-ФЗ</w:t>
      </w:r>
      <w:r>
        <w:rPr>
          <w:rFonts w:ascii="Times New Roman" w:eastAsia="Times New Roman" w:hAnsi="Times New Roman" w:cs="Times New Roman"/>
          <w:sz w:val="20"/>
          <w:szCs w:val="20"/>
        </w:rPr>
        <w:t>): не предусмотрена.</w:t>
      </w:r>
    </w:p>
    <w:p w:rsidR="00102EDD" w:rsidRDefault="00572E4C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13.1 Требование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о соответствии поставляемого товара изображению товара, образцу или макету товара, на поставку которого осуществляется закупка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(указывается при наличии)</w:t>
      </w:r>
      <w:r>
        <w:rPr>
          <w:rFonts w:ascii="Times New Roman" w:eastAsia="Times New Roman" w:hAnsi="Times New Roman" w:cs="Times New Roman"/>
          <w:sz w:val="20"/>
          <w:szCs w:val="20"/>
        </w:rPr>
        <w:t>: не установлено.</w:t>
      </w:r>
    </w:p>
    <w:p w:rsidR="00102EDD" w:rsidRDefault="00102E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02EDD" w:rsidRDefault="00102ED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02EDD" w:rsidRDefault="00102ED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02EDD" w:rsidRDefault="00102E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sectPr w:rsidR="00102EDD">
      <w:footerReference w:type="even" r:id="rId9"/>
      <w:footerReference w:type="default" r:id="rId10"/>
      <w:headerReference w:type="first" r:id="rId11"/>
      <w:pgSz w:w="11905" w:h="16837"/>
      <w:pgMar w:top="568" w:right="680" w:bottom="851" w:left="1134" w:header="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E4C" w:rsidRDefault="00572E4C">
      <w:pPr>
        <w:spacing w:after="0" w:line="240" w:lineRule="auto"/>
      </w:pPr>
      <w:r>
        <w:separator/>
      </w:r>
    </w:p>
  </w:endnote>
  <w:endnote w:type="continuationSeparator" w:id="0">
    <w:p w:rsidR="00572E4C" w:rsidRDefault="00572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  <w:embedRegular r:id="rId1" w:fontKey="{27D87927-C376-400D-9202-D22EAEBD53A5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50ADF265-B935-4067-A0F2-191DDA0ACE35}"/>
    <w:embedBold r:id="rId3" w:fontKey="{763529A7-7989-4EE9-8A63-2FE781348F96}"/>
    <w:embedBoldItalic r:id="rId4" w:fontKey="{1ED3F6F3-8A26-4562-9404-486D80D45B8F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B8B90A49-5CCD-4B9E-A5E3-7009AD3C419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EDD" w:rsidRDefault="00572E4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102EDD" w:rsidRDefault="00102ED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EDD" w:rsidRDefault="00572E4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CA3704">
      <w:rPr>
        <w:color w:val="000000"/>
      </w:rPr>
      <w:fldChar w:fldCharType="separate"/>
    </w:r>
    <w:r w:rsidR="00B11CFE">
      <w:rPr>
        <w:noProof/>
        <w:color w:val="000000"/>
      </w:rPr>
      <w:t>2</w:t>
    </w:r>
    <w:r>
      <w:rPr>
        <w:color w:val="000000"/>
      </w:rPr>
      <w:fldChar w:fldCharType="end"/>
    </w:r>
  </w:p>
  <w:p w:rsidR="00102EDD" w:rsidRDefault="00102ED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right="357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E4C" w:rsidRDefault="00572E4C">
      <w:pPr>
        <w:spacing w:after="0" w:line="240" w:lineRule="auto"/>
      </w:pPr>
      <w:r>
        <w:separator/>
      </w:r>
    </w:p>
  </w:footnote>
  <w:footnote w:type="continuationSeparator" w:id="0">
    <w:p w:rsidR="00572E4C" w:rsidRDefault="00572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EDD" w:rsidRDefault="00102ED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70308"/>
    <w:multiLevelType w:val="multilevel"/>
    <w:tmpl w:val="F42CD1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02EDD"/>
    <w:rsid w:val="00102EDD"/>
    <w:rsid w:val="00572E4C"/>
    <w:rsid w:val="00B11CFE"/>
    <w:rsid w:val="00CA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pPr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ind w:firstLine="426"/>
      <w:jc w:val="center"/>
    </w:pPr>
    <w:rPr>
      <w:rFonts w:ascii="Arial" w:eastAsia="Arial" w:hAnsi="Arial" w:cs="Arial"/>
      <w:b/>
      <w:bCs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a">
    <w:name w:val="Sub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pPr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ind w:firstLine="426"/>
      <w:jc w:val="center"/>
    </w:pPr>
    <w:rPr>
      <w:rFonts w:ascii="Arial" w:eastAsia="Arial" w:hAnsi="Arial" w:cs="Arial"/>
      <w:b/>
      <w:bCs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a">
    <w:name w:val="Sub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hQeU9twhGwpLR9SCCp20lcTYSw==">CgMxLjAyDmgubTI2b3lsOHY1dmpxOAByITFMTzdnWURyZXRyY2toTWdBZHJYWERVdTNnejFuWDFDag==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1721</Words>
  <Characters>9811</Characters>
  <DocSecurity>0</DocSecurity>
  <Lines>81</Lines>
  <Paragraphs>23</Paragraphs>
  <ScaleCrop>false</ScaleCrop>
  <Company/>
  <LinksUpToDate>false</LinksUpToDate>
  <CharactersWithSpaces>11509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2026-10-13T11:43:00Z</dcterms:created>
  <dcterms:modified xsi:type="dcterms:W3CDTF">2026-10-13T11:43:00Z</dcterms:modified>
</cp:coreProperties>
</file>