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D0D1A" w14:textId="77777777" w:rsidR="00F2785B" w:rsidRDefault="00F2785B">
      <w:pPr>
        <w:ind w:left="7080" w:firstLine="708"/>
        <w:rPr>
          <w:rFonts w:ascii="Times New Roman" w:hAnsi="Times New Roman" w:cs="Times New Roman"/>
          <w:sz w:val="24"/>
          <w:szCs w:val="24"/>
        </w:rPr>
      </w:pPr>
    </w:p>
    <w:p w14:paraId="300C87CC" w14:textId="77777777" w:rsidR="00F2785B" w:rsidRDefault="00F2785B">
      <w:pPr>
        <w:ind w:left="7080" w:firstLine="708"/>
        <w:rPr>
          <w:rFonts w:ascii="Times New Roman" w:hAnsi="Times New Roman" w:cs="Times New Roman"/>
          <w:sz w:val="24"/>
          <w:szCs w:val="24"/>
        </w:rPr>
      </w:pPr>
    </w:p>
    <w:p w14:paraId="6BC25F92" w14:textId="77777777" w:rsidR="00F2785B" w:rsidRDefault="00BB0971">
      <w:pPr>
        <w:ind w:left="7080" w:firstLine="708"/>
        <w:rPr>
          <w:rFonts w:ascii="Times New Roman" w:hAnsi="Times New Roman" w:cs="Times New Roman"/>
          <w:sz w:val="24"/>
          <w:szCs w:val="24"/>
        </w:rPr>
      </w:pPr>
      <w:r>
        <w:rPr>
          <w:rFonts w:ascii="Times New Roman" w:hAnsi="Times New Roman" w:cs="Times New Roman"/>
          <w:sz w:val="24"/>
          <w:szCs w:val="24"/>
        </w:rPr>
        <w:t>Приложение № 1 к Описанию объекта закупки (Техническому заданию)</w:t>
      </w:r>
    </w:p>
    <w:p w14:paraId="1AD9424D" w14:textId="77777777" w:rsidR="00F2785B" w:rsidRDefault="00F2785B">
      <w:pPr>
        <w:rPr>
          <w:rFonts w:ascii="Times New Roman" w:hAnsi="Times New Roman" w:cs="Times New Roman"/>
          <w:sz w:val="24"/>
          <w:szCs w:val="24"/>
        </w:rPr>
      </w:pPr>
    </w:p>
    <w:p w14:paraId="1BD14AEF"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Требования к качественным и иным характеристикам товаров и их показателям, которые определяют соответствие потребностям</w:t>
      </w:r>
    </w:p>
    <w:p w14:paraId="25B46B0F" w14:textId="03628032" w:rsidR="00944628" w:rsidRDefault="00BB0971" w:rsidP="00D958F6">
      <w:pPr>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856B24">
        <w:rPr>
          <w:rFonts w:ascii="Times New Roman" w:hAnsi="Times New Roman" w:cs="Times New Roman"/>
          <w:b/>
          <w:sz w:val="24"/>
          <w:szCs w:val="24"/>
        </w:rPr>
        <w:t>Поставку</w:t>
      </w:r>
      <w:r w:rsidR="00856B24" w:rsidRPr="00856B24">
        <w:rPr>
          <w:rFonts w:ascii="Times New Roman" w:hAnsi="Times New Roman" w:cs="Times New Roman"/>
          <w:b/>
          <w:sz w:val="24"/>
          <w:szCs w:val="24"/>
        </w:rPr>
        <w:t xml:space="preserve">  кабель-каналов и комплектующих к ним</w:t>
      </w:r>
    </w:p>
    <w:p w14:paraId="405988BD" w14:textId="157BE20A" w:rsidR="00F2785B" w:rsidRDefault="00BB0971" w:rsidP="00D958F6">
      <w:pPr>
        <w:jc w:val="center"/>
        <w:rPr>
          <w:rFonts w:ascii="Times New Roman" w:hAnsi="Times New Roman" w:cs="Times New Roman"/>
          <w:sz w:val="24"/>
          <w:szCs w:val="24"/>
        </w:rPr>
      </w:pPr>
      <w:r>
        <w:rPr>
          <w:rFonts w:ascii="Times New Roman" w:hAnsi="Times New Roman" w:cs="Times New Roman"/>
          <w:sz w:val="24"/>
          <w:szCs w:val="24"/>
        </w:rPr>
        <w:t>Требования заказчика к характеристикам объекта закупки содержится в извещении о размещении закупки.</w:t>
      </w:r>
    </w:p>
    <w:p w14:paraId="45DF9D91" w14:textId="77777777" w:rsidR="00F2785B" w:rsidRDefault="00F2785B">
      <w:pPr>
        <w:rPr>
          <w:rFonts w:ascii="Times New Roman" w:hAnsi="Times New Roman" w:cs="Times New Roman"/>
          <w:sz w:val="24"/>
          <w:szCs w:val="24"/>
        </w:rPr>
      </w:pPr>
    </w:p>
    <w:p w14:paraId="2EAC9486" w14:textId="7EC4510A"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*заполняется на этапе заключения контракта в соответствии с предложением победителя Электронного </w:t>
      </w:r>
      <w:r w:rsidR="00D54140">
        <w:rPr>
          <w:rFonts w:ascii="Times New Roman" w:hAnsi="Times New Roman" w:cs="Times New Roman"/>
          <w:sz w:val="24"/>
          <w:szCs w:val="24"/>
        </w:rPr>
        <w:t>магази</w:t>
      </w:r>
      <w:r>
        <w:rPr>
          <w:rFonts w:ascii="Times New Roman" w:hAnsi="Times New Roman" w:cs="Times New Roman"/>
          <w:sz w:val="24"/>
          <w:szCs w:val="24"/>
        </w:rPr>
        <w:t>на.</w:t>
      </w:r>
    </w:p>
    <w:p w14:paraId="2DCAB225" w14:textId="77777777" w:rsidR="00F2785B" w:rsidRDefault="00F2785B">
      <w:pPr>
        <w:rPr>
          <w:rFonts w:ascii="Times New Roman" w:hAnsi="Times New Roman" w:cs="Times New Roman"/>
          <w:sz w:val="24"/>
          <w:szCs w:val="24"/>
        </w:rPr>
      </w:pPr>
    </w:p>
    <w:p w14:paraId="54210AA2" w14:textId="77777777" w:rsidR="00F2785B" w:rsidRDefault="00F2785B">
      <w:pPr>
        <w:rPr>
          <w:rFonts w:ascii="Times New Roman" w:hAnsi="Times New Roman" w:cs="Times New Roman"/>
          <w:sz w:val="24"/>
          <w:szCs w:val="24"/>
        </w:rPr>
      </w:pPr>
    </w:p>
    <w:p w14:paraId="12A1D6D9" w14:textId="77777777" w:rsidR="00F2785B" w:rsidRDefault="00F2785B">
      <w:pPr>
        <w:rPr>
          <w:rFonts w:ascii="Times New Roman" w:hAnsi="Times New Roman" w:cs="Times New Roman"/>
          <w:sz w:val="24"/>
          <w:szCs w:val="24"/>
        </w:rPr>
      </w:pPr>
    </w:p>
    <w:p w14:paraId="65BC0F2F" w14:textId="77777777" w:rsidR="00F2785B" w:rsidRDefault="00F2785B">
      <w:pPr>
        <w:rPr>
          <w:rFonts w:ascii="Times New Roman" w:hAnsi="Times New Roman" w:cs="Times New Roman"/>
          <w:sz w:val="24"/>
          <w:szCs w:val="24"/>
        </w:rPr>
      </w:pPr>
    </w:p>
    <w:p w14:paraId="7A9F5B6E" w14:textId="77777777" w:rsidR="00F2785B" w:rsidRDefault="00F2785B">
      <w:pPr>
        <w:rPr>
          <w:rFonts w:ascii="Times New Roman" w:hAnsi="Times New Roman" w:cs="Times New Roman"/>
          <w:sz w:val="24"/>
          <w:szCs w:val="24"/>
        </w:rPr>
      </w:pPr>
    </w:p>
    <w:p w14:paraId="4E83979A" w14:textId="77777777" w:rsidR="00F2785B" w:rsidRDefault="00F2785B">
      <w:pPr>
        <w:rPr>
          <w:rFonts w:ascii="Times New Roman" w:hAnsi="Times New Roman" w:cs="Times New Roman"/>
          <w:sz w:val="24"/>
          <w:szCs w:val="24"/>
        </w:rPr>
      </w:pPr>
    </w:p>
    <w:p w14:paraId="295BC68A" w14:textId="77777777" w:rsidR="00F2785B" w:rsidRDefault="00F2785B">
      <w:pPr>
        <w:rPr>
          <w:rFonts w:ascii="Times New Roman" w:hAnsi="Times New Roman" w:cs="Times New Roman"/>
          <w:sz w:val="24"/>
          <w:szCs w:val="24"/>
        </w:rPr>
      </w:pPr>
    </w:p>
    <w:p w14:paraId="40DC5C92" w14:textId="77777777" w:rsidR="00F2785B" w:rsidRDefault="00F2785B">
      <w:pPr>
        <w:rPr>
          <w:rFonts w:ascii="Times New Roman" w:hAnsi="Times New Roman" w:cs="Times New Roman"/>
          <w:sz w:val="24"/>
          <w:szCs w:val="24"/>
        </w:rPr>
      </w:pPr>
    </w:p>
    <w:p w14:paraId="60D82EF8" w14:textId="77777777" w:rsidR="00F2785B" w:rsidRDefault="00F2785B">
      <w:pPr>
        <w:rPr>
          <w:rFonts w:ascii="Times New Roman" w:hAnsi="Times New Roman" w:cs="Times New Roman"/>
          <w:sz w:val="24"/>
          <w:szCs w:val="24"/>
        </w:rPr>
      </w:pPr>
    </w:p>
    <w:p w14:paraId="608EC971" w14:textId="77777777" w:rsidR="00F2785B" w:rsidRDefault="00F2785B">
      <w:pPr>
        <w:rPr>
          <w:rFonts w:ascii="Times New Roman" w:hAnsi="Times New Roman" w:cs="Times New Roman"/>
          <w:sz w:val="24"/>
          <w:szCs w:val="24"/>
        </w:rPr>
      </w:pPr>
    </w:p>
    <w:p w14:paraId="60D2DCB9" w14:textId="77777777" w:rsidR="00F2785B" w:rsidRDefault="00F2785B">
      <w:pPr>
        <w:rPr>
          <w:rFonts w:ascii="Times New Roman" w:hAnsi="Times New Roman" w:cs="Times New Roman"/>
          <w:sz w:val="24"/>
          <w:szCs w:val="24"/>
        </w:rPr>
      </w:pPr>
    </w:p>
    <w:p w14:paraId="146A9BE5" w14:textId="77777777" w:rsidR="00F2785B" w:rsidRDefault="00F2785B">
      <w:pPr>
        <w:rPr>
          <w:rFonts w:ascii="Times New Roman" w:hAnsi="Times New Roman" w:cs="Times New Roman"/>
          <w:sz w:val="24"/>
          <w:szCs w:val="24"/>
        </w:rPr>
      </w:pPr>
    </w:p>
    <w:p w14:paraId="58EB6F3D" w14:textId="77777777" w:rsidR="00F2785B" w:rsidRDefault="00F2785B">
      <w:pPr>
        <w:rPr>
          <w:rFonts w:ascii="Times New Roman" w:hAnsi="Times New Roman" w:cs="Times New Roman"/>
          <w:sz w:val="24"/>
          <w:szCs w:val="24"/>
        </w:rPr>
      </w:pPr>
    </w:p>
    <w:p w14:paraId="5B176933" w14:textId="77777777" w:rsidR="00F2785B" w:rsidRDefault="00F2785B">
      <w:pPr>
        <w:rPr>
          <w:rFonts w:ascii="Times New Roman" w:hAnsi="Times New Roman" w:cs="Times New Roman"/>
          <w:sz w:val="24"/>
          <w:szCs w:val="24"/>
        </w:rPr>
      </w:pPr>
    </w:p>
    <w:p w14:paraId="2C2BB4E7" w14:textId="77777777" w:rsidR="00F2785B" w:rsidRDefault="00F2785B">
      <w:pPr>
        <w:rPr>
          <w:rFonts w:ascii="Times New Roman" w:hAnsi="Times New Roman" w:cs="Times New Roman"/>
          <w:sz w:val="24"/>
          <w:szCs w:val="24"/>
        </w:rPr>
      </w:pPr>
    </w:p>
    <w:p w14:paraId="23C7C08F" w14:textId="77777777" w:rsidR="00F2785B" w:rsidRDefault="00BB0971">
      <w:pPr>
        <w:ind w:left="10620" w:firstLine="708"/>
        <w:rPr>
          <w:rFonts w:ascii="Times New Roman" w:hAnsi="Times New Roman" w:cs="Times New Roman"/>
          <w:sz w:val="24"/>
          <w:szCs w:val="24"/>
        </w:rPr>
      </w:pPr>
      <w:r>
        <w:rPr>
          <w:rFonts w:ascii="Times New Roman" w:hAnsi="Times New Roman" w:cs="Times New Roman"/>
          <w:sz w:val="24"/>
          <w:szCs w:val="24"/>
        </w:rPr>
        <w:t xml:space="preserve">Приложение 5 к контракту </w:t>
      </w:r>
    </w:p>
    <w:p w14:paraId="41330218" w14:textId="77777777" w:rsidR="00F2785B" w:rsidRDefault="00BB0971">
      <w:pPr>
        <w:ind w:left="11328"/>
        <w:rPr>
          <w:rFonts w:ascii="Times New Roman" w:hAnsi="Times New Roman" w:cs="Times New Roman"/>
          <w:sz w:val="24"/>
          <w:szCs w:val="24"/>
        </w:rPr>
      </w:pPr>
      <w:r>
        <w:rPr>
          <w:rFonts w:ascii="Times New Roman" w:hAnsi="Times New Roman" w:cs="Times New Roman"/>
          <w:sz w:val="24"/>
          <w:szCs w:val="24"/>
        </w:rPr>
        <w:t>от "__" __________ 20__ г. № ____</w:t>
      </w:r>
    </w:p>
    <w:p w14:paraId="5CE42BE2" w14:textId="77777777" w:rsidR="00F2785B" w:rsidRDefault="00F2785B">
      <w:pPr>
        <w:jc w:val="center"/>
        <w:rPr>
          <w:rFonts w:ascii="Times New Roman" w:hAnsi="Times New Roman" w:cs="Times New Roman"/>
          <w:b/>
          <w:sz w:val="24"/>
          <w:szCs w:val="24"/>
        </w:rPr>
      </w:pPr>
    </w:p>
    <w:p w14:paraId="38745CC9"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14:paraId="63186322" w14:textId="77777777" w:rsidR="00570B3A" w:rsidRDefault="00BB0971">
      <w:pPr>
        <w:jc w:val="center"/>
      </w:pPr>
      <w:r>
        <w:rPr>
          <w:rFonts w:ascii="Times New Roman" w:hAnsi="Times New Roman" w:cs="Times New Roman"/>
          <w:b/>
          <w:sz w:val="24"/>
          <w:szCs w:val="24"/>
        </w:rPr>
        <w:t>(Техническое задание)</w:t>
      </w:r>
      <w:r w:rsidR="00570B3A" w:rsidRPr="00570B3A">
        <w:t xml:space="preserve"> </w:t>
      </w:r>
    </w:p>
    <w:p w14:paraId="6D2CE460" w14:textId="77777777" w:rsidR="00856B24" w:rsidRDefault="00856B24">
      <w:pPr>
        <w:rPr>
          <w:rFonts w:ascii="Times New Roman" w:hAnsi="Times New Roman" w:cs="Times New Roman"/>
          <w:b/>
          <w:sz w:val="24"/>
          <w:szCs w:val="24"/>
        </w:rPr>
      </w:pPr>
      <w:r w:rsidRPr="00856B24">
        <w:rPr>
          <w:rFonts w:ascii="Times New Roman" w:hAnsi="Times New Roman" w:cs="Times New Roman"/>
          <w:b/>
          <w:sz w:val="24"/>
          <w:szCs w:val="24"/>
        </w:rPr>
        <w:t>Поставка  кабель-каналов и комплектующих к ним</w:t>
      </w:r>
    </w:p>
    <w:p w14:paraId="4A42A61F" w14:textId="6E422B29" w:rsidR="00F2785B" w:rsidRDefault="00BB0971">
      <w:pPr>
        <w:rPr>
          <w:rFonts w:ascii="Times New Roman" w:hAnsi="Times New Roman" w:cs="Times New Roman"/>
          <w:b/>
          <w:sz w:val="24"/>
          <w:szCs w:val="24"/>
        </w:rPr>
      </w:pPr>
      <w:r>
        <w:rPr>
          <w:rFonts w:ascii="Times New Roman" w:hAnsi="Times New Roman" w:cs="Times New Roman"/>
          <w:b/>
          <w:sz w:val="24"/>
          <w:szCs w:val="24"/>
        </w:rPr>
        <w:t xml:space="preserve">1. Наименование объекта закупки: </w:t>
      </w:r>
    </w:p>
    <w:p w14:paraId="79EBDF3B" w14:textId="6F3F75F3" w:rsidR="00F2785B" w:rsidRDefault="00BB0971">
      <w:pPr>
        <w:rPr>
          <w:rFonts w:ascii="Times New Roman" w:hAnsi="Times New Roman" w:cs="Times New Roman"/>
          <w:sz w:val="24"/>
          <w:szCs w:val="24"/>
        </w:rPr>
      </w:pPr>
      <w:r>
        <w:rPr>
          <w:rFonts w:ascii="Times New Roman" w:hAnsi="Times New Roman" w:cs="Times New Roman"/>
          <w:sz w:val="24"/>
          <w:szCs w:val="24"/>
        </w:rPr>
        <w:t>1.1.</w:t>
      </w:r>
      <w:r w:rsidR="00D54140">
        <w:rPr>
          <w:rFonts w:ascii="Times New Roman" w:hAnsi="Times New Roman" w:cs="Times New Roman"/>
          <w:sz w:val="24"/>
          <w:szCs w:val="24"/>
        </w:rPr>
        <w:t xml:space="preserve"> </w:t>
      </w:r>
      <w:r>
        <w:rPr>
          <w:rFonts w:ascii="Times New Roman" w:hAnsi="Times New Roman" w:cs="Times New Roman"/>
          <w:sz w:val="24"/>
          <w:szCs w:val="24"/>
        </w:rPr>
        <w:t>Полное наименование: «</w:t>
      </w:r>
      <w:r w:rsidR="00856B24" w:rsidRPr="00856B24">
        <w:rPr>
          <w:rFonts w:ascii="Times New Roman" w:hAnsi="Times New Roman" w:cs="Times New Roman"/>
          <w:sz w:val="24"/>
          <w:szCs w:val="24"/>
        </w:rPr>
        <w:t>Поставка  кабель-каналов и комплектующих к ним</w:t>
      </w:r>
      <w:r>
        <w:rPr>
          <w:rFonts w:ascii="Times New Roman" w:hAnsi="Times New Roman" w:cs="Times New Roman"/>
          <w:sz w:val="24"/>
          <w:szCs w:val="24"/>
        </w:rPr>
        <w:t>»</w:t>
      </w:r>
    </w:p>
    <w:p w14:paraId="68DFD0D1" w14:textId="563C04AB" w:rsidR="00F2785B" w:rsidRDefault="00BB0971">
      <w:pPr>
        <w:rPr>
          <w:rFonts w:ascii="Times New Roman" w:hAnsi="Times New Roman" w:cs="Times New Roman"/>
          <w:sz w:val="24"/>
          <w:szCs w:val="24"/>
        </w:rPr>
      </w:pPr>
      <w:r>
        <w:rPr>
          <w:rFonts w:ascii="Times New Roman" w:hAnsi="Times New Roman" w:cs="Times New Roman"/>
          <w:sz w:val="24"/>
          <w:szCs w:val="24"/>
        </w:rPr>
        <w:t>1.2.</w:t>
      </w:r>
      <w:r w:rsidR="00D54140">
        <w:rPr>
          <w:rFonts w:ascii="Times New Roman" w:hAnsi="Times New Roman" w:cs="Times New Roman"/>
          <w:sz w:val="24"/>
          <w:szCs w:val="24"/>
        </w:rPr>
        <w:t xml:space="preserve"> </w:t>
      </w:r>
      <w:r>
        <w:rPr>
          <w:rFonts w:ascii="Times New Roman" w:hAnsi="Times New Roman" w:cs="Times New Roman"/>
          <w:sz w:val="24"/>
          <w:szCs w:val="24"/>
        </w:rPr>
        <w:t xml:space="preserve">Заказчики: Государственное бюджетное учреждение здравоохранения Московской области «Подольская областная клиническая больница» </w:t>
      </w:r>
    </w:p>
    <w:p w14:paraId="6D5AE1D3"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2.</w:t>
      </w:r>
      <w:r w:rsidR="00CE63D5">
        <w:rPr>
          <w:rFonts w:ascii="Times New Roman" w:hAnsi="Times New Roman" w:cs="Times New Roman"/>
          <w:b/>
          <w:sz w:val="24"/>
          <w:szCs w:val="24"/>
        </w:rPr>
        <w:t xml:space="preserve"> </w:t>
      </w:r>
      <w:r>
        <w:rPr>
          <w:rFonts w:ascii="Times New Roman" w:hAnsi="Times New Roman" w:cs="Times New Roman"/>
          <w:b/>
          <w:sz w:val="24"/>
          <w:szCs w:val="24"/>
        </w:rPr>
        <w:t>Код по ОКПД 2:</w:t>
      </w:r>
    </w:p>
    <w:p w14:paraId="39D60AE3" w14:textId="00D7B80B" w:rsidR="00856B24" w:rsidRDefault="00856B24">
      <w:pPr>
        <w:rPr>
          <w:rFonts w:ascii="Times New Roman" w:hAnsi="Times New Roman" w:cs="Times New Roman"/>
          <w:sz w:val="24"/>
          <w:szCs w:val="24"/>
        </w:rPr>
      </w:pPr>
      <w:r w:rsidRPr="00856B24">
        <w:rPr>
          <w:rFonts w:ascii="Times New Roman" w:hAnsi="Times New Roman" w:cs="Times New Roman"/>
          <w:sz w:val="24"/>
          <w:szCs w:val="24"/>
        </w:rPr>
        <w:t>22.29.29.190-Изделия пластмассовые прочие, не включенные в другие группировки</w:t>
      </w:r>
    </w:p>
    <w:p w14:paraId="5C4C0158" w14:textId="77777777" w:rsidR="00856B24" w:rsidRDefault="00856B24">
      <w:pPr>
        <w:rPr>
          <w:rFonts w:ascii="Times New Roman" w:hAnsi="Times New Roman" w:cs="Times New Roman"/>
          <w:sz w:val="24"/>
          <w:szCs w:val="24"/>
        </w:rPr>
      </w:pPr>
      <w:r w:rsidRPr="00856B24">
        <w:rPr>
          <w:rFonts w:ascii="Times New Roman" w:hAnsi="Times New Roman" w:cs="Times New Roman"/>
          <w:sz w:val="24"/>
          <w:szCs w:val="24"/>
        </w:rPr>
        <w:t>22.29.29.190-Изделия пластмассовые прочие, не включенные в другие группировки</w:t>
      </w:r>
    </w:p>
    <w:p w14:paraId="5AE08BBF" w14:textId="6ADC82D4" w:rsidR="00856B24" w:rsidRDefault="00856B24">
      <w:pPr>
        <w:rPr>
          <w:rFonts w:ascii="Times New Roman" w:hAnsi="Times New Roman" w:cs="Times New Roman"/>
          <w:sz w:val="24"/>
          <w:szCs w:val="24"/>
        </w:rPr>
      </w:pPr>
      <w:r w:rsidRPr="00856B24">
        <w:t xml:space="preserve"> </w:t>
      </w:r>
      <w:r w:rsidRPr="00856B24">
        <w:rPr>
          <w:rFonts w:ascii="Times New Roman" w:hAnsi="Times New Roman" w:cs="Times New Roman"/>
          <w:sz w:val="24"/>
          <w:szCs w:val="24"/>
        </w:rPr>
        <w:t>22.29.29.190-Изделия пластмассовые прочие, не включенные в другие группировки</w:t>
      </w:r>
    </w:p>
    <w:p w14:paraId="7B97A63C" w14:textId="680C022A" w:rsidR="00856B24" w:rsidRDefault="00856B24">
      <w:pPr>
        <w:rPr>
          <w:rFonts w:ascii="Times New Roman" w:hAnsi="Times New Roman" w:cs="Times New Roman"/>
          <w:sz w:val="24"/>
          <w:szCs w:val="24"/>
        </w:rPr>
      </w:pPr>
      <w:r w:rsidRPr="00856B24">
        <w:rPr>
          <w:rFonts w:ascii="Times New Roman" w:hAnsi="Times New Roman" w:cs="Times New Roman"/>
          <w:sz w:val="24"/>
          <w:szCs w:val="24"/>
        </w:rPr>
        <w:t>22.29.29.190-Изделия пластмассовые прочие, не включенные в другие группировки</w:t>
      </w:r>
    </w:p>
    <w:p w14:paraId="6DA7CE5E" w14:textId="77777777" w:rsidR="00F2785B" w:rsidRPr="003E05E1" w:rsidRDefault="00CE63D5">
      <w:pPr>
        <w:rPr>
          <w:rFonts w:ascii="Times New Roman" w:hAnsi="Times New Roman" w:cs="Times New Roman"/>
          <w:sz w:val="24"/>
          <w:szCs w:val="24"/>
        </w:rPr>
      </w:pPr>
      <w:r>
        <w:rPr>
          <w:rFonts w:ascii="Times New Roman" w:hAnsi="Times New Roman" w:cs="Times New Roman"/>
          <w:b/>
          <w:sz w:val="24"/>
          <w:szCs w:val="24"/>
        </w:rPr>
        <w:t xml:space="preserve">3. </w:t>
      </w:r>
      <w:r w:rsidR="00BB0971">
        <w:rPr>
          <w:rFonts w:ascii="Times New Roman" w:hAnsi="Times New Roman" w:cs="Times New Roman"/>
          <w:b/>
          <w:sz w:val="24"/>
          <w:szCs w:val="24"/>
        </w:rPr>
        <w:t xml:space="preserve"> КОЗ 2: </w:t>
      </w:r>
    </w:p>
    <w:p w14:paraId="288AB31F" w14:textId="77777777" w:rsidR="00856B24" w:rsidRPr="00856B24" w:rsidRDefault="00856B24" w:rsidP="00856B24">
      <w:pPr>
        <w:rPr>
          <w:rFonts w:ascii="Times New Roman" w:hAnsi="Times New Roman" w:cs="Times New Roman"/>
          <w:sz w:val="24"/>
          <w:szCs w:val="24"/>
        </w:rPr>
      </w:pPr>
      <w:r w:rsidRPr="00856B24">
        <w:rPr>
          <w:rFonts w:ascii="Times New Roman" w:hAnsi="Times New Roman" w:cs="Times New Roman"/>
          <w:sz w:val="24"/>
          <w:szCs w:val="24"/>
        </w:rPr>
        <w:t>11.201.05.01.03.01.003 - Лоток кабельный пластиковый</w:t>
      </w:r>
    </w:p>
    <w:p w14:paraId="6C067A7C" w14:textId="77777777" w:rsidR="00856B24" w:rsidRPr="00856B24" w:rsidRDefault="00856B24" w:rsidP="00856B24">
      <w:pPr>
        <w:rPr>
          <w:rFonts w:ascii="Times New Roman" w:hAnsi="Times New Roman" w:cs="Times New Roman"/>
          <w:sz w:val="24"/>
          <w:szCs w:val="24"/>
        </w:rPr>
      </w:pPr>
      <w:r w:rsidRPr="00856B24">
        <w:rPr>
          <w:rFonts w:ascii="Times New Roman" w:hAnsi="Times New Roman" w:cs="Times New Roman"/>
          <w:sz w:val="24"/>
          <w:szCs w:val="24"/>
        </w:rPr>
        <w:t>11.201.05.01.03.01.003 - Лоток кабельный пластиковый</w:t>
      </w:r>
    </w:p>
    <w:p w14:paraId="4F95D929" w14:textId="77777777" w:rsidR="00856B24" w:rsidRPr="00856B24" w:rsidRDefault="00856B24" w:rsidP="00856B24">
      <w:pPr>
        <w:rPr>
          <w:rFonts w:ascii="Times New Roman" w:hAnsi="Times New Roman" w:cs="Times New Roman"/>
          <w:sz w:val="24"/>
          <w:szCs w:val="24"/>
        </w:rPr>
      </w:pPr>
      <w:r w:rsidRPr="00856B24">
        <w:rPr>
          <w:rFonts w:ascii="Times New Roman" w:hAnsi="Times New Roman" w:cs="Times New Roman"/>
          <w:sz w:val="24"/>
          <w:szCs w:val="24"/>
        </w:rPr>
        <w:t>11.201.05.01.03.01.004 - Фурнитура для лотка кабельного</w:t>
      </w:r>
    </w:p>
    <w:p w14:paraId="42B8EC4F" w14:textId="77777777" w:rsidR="00856B24" w:rsidRPr="00856B24" w:rsidRDefault="00856B24" w:rsidP="00856B24">
      <w:pPr>
        <w:rPr>
          <w:rFonts w:ascii="Times New Roman" w:hAnsi="Times New Roman" w:cs="Times New Roman"/>
          <w:sz w:val="24"/>
          <w:szCs w:val="24"/>
        </w:rPr>
      </w:pPr>
      <w:r w:rsidRPr="00856B24">
        <w:rPr>
          <w:rFonts w:ascii="Times New Roman" w:hAnsi="Times New Roman" w:cs="Times New Roman"/>
          <w:sz w:val="24"/>
          <w:szCs w:val="24"/>
        </w:rPr>
        <w:t>11.201.05.01.03.01.004 - Фурнитура для лотка кабельного</w:t>
      </w:r>
    </w:p>
    <w:p w14:paraId="2AAE4650" w14:textId="4B4E7A8D" w:rsidR="00D54140" w:rsidRDefault="00856B24" w:rsidP="00856B24">
      <w:pPr>
        <w:rPr>
          <w:rFonts w:ascii="Times New Roman" w:hAnsi="Times New Roman" w:cs="Times New Roman"/>
          <w:sz w:val="24"/>
          <w:szCs w:val="24"/>
        </w:rPr>
      </w:pPr>
      <w:r w:rsidRPr="00856B24">
        <w:rPr>
          <w:rFonts w:ascii="Times New Roman" w:hAnsi="Times New Roman" w:cs="Times New Roman"/>
          <w:sz w:val="24"/>
          <w:szCs w:val="24"/>
        </w:rPr>
        <w:t>11.201.05.01.03.01.004 - Фурнитура для лотка кабельного</w:t>
      </w:r>
    </w:p>
    <w:p w14:paraId="43B1D0D0" w14:textId="77777777" w:rsidR="00944628" w:rsidRDefault="00944628">
      <w:pPr>
        <w:rPr>
          <w:rFonts w:ascii="Times New Roman" w:hAnsi="Times New Roman" w:cs="Times New Roman"/>
          <w:b/>
          <w:sz w:val="24"/>
          <w:szCs w:val="24"/>
        </w:rPr>
      </w:pPr>
    </w:p>
    <w:p w14:paraId="272BA919" w14:textId="64246536" w:rsidR="003E05E1" w:rsidRDefault="00BB0971">
      <w:pPr>
        <w:rPr>
          <w:rFonts w:ascii="Times New Roman" w:hAnsi="Times New Roman" w:cs="Times New Roman"/>
          <w:b/>
          <w:sz w:val="24"/>
          <w:szCs w:val="24"/>
        </w:rPr>
      </w:pPr>
      <w:r>
        <w:rPr>
          <w:rFonts w:ascii="Times New Roman" w:hAnsi="Times New Roman" w:cs="Times New Roman"/>
          <w:b/>
          <w:sz w:val="24"/>
          <w:szCs w:val="24"/>
        </w:rPr>
        <w:lastRenderedPageBreak/>
        <w:t xml:space="preserve">КТРУ: </w:t>
      </w:r>
    </w:p>
    <w:p w14:paraId="3909298E" w14:textId="77777777" w:rsidR="00856B24" w:rsidRDefault="00856B24">
      <w:pPr>
        <w:rPr>
          <w:rFonts w:ascii="Times New Roman" w:hAnsi="Times New Roman" w:cs="Times New Roman"/>
          <w:sz w:val="24"/>
          <w:szCs w:val="24"/>
        </w:rPr>
      </w:pPr>
      <w:r w:rsidRPr="00856B24">
        <w:rPr>
          <w:rFonts w:ascii="Times New Roman" w:hAnsi="Times New Roman" w:cs="Times New Roman"/>
          <w:sz w:val="24"/>
          <w:szCs w:val="24"/>
        </w:rPr>
        <w:t>22.29.29.190-00000060-Лоток кабельный пластиковый</w:t>
      </w:r>
    </w:p>
    <w:p w14:paraId="677E5980" w14:textId="1F95F6D3" w:rsidR="00856B24" w:rsidRDefault="00856B24">
      <w:pPr>
        <w:rPr>
          <w:rFonts w:ascii="Times New Roman" w:hAnsi="Times New Roman" w:cs="Times New Roman"/>
          <w:sz w:val="24"/>
          <w:szCs w:val="24"/>
        </w:rPr>
      </w:pPr>
      <w:r w:rsidRPr="00856B24">
        <w:rPr>
          <w:rFonts w:ascii="Times New Roman" w:hAnsi="Times New Roman" w:cs="Times New Roman"/>
          <w:sz w:val="24"/>
          <w:szCs w:val="24"/>
        </w:rPr>
        <w:t>22.29.29.190-00000060-Лоток кабельный пластиковый</w:t>
      </w:r>
    </w:p>
    <w:p w14:paraId="760E6F5E" w14:textId="0A1085D2" w:rsidR="00F2785B" w:rsidRDefault="00BB0971">
      <w:pPr>
        <w:rPr>
          <w:rFonts w:ascii="Times New Roman" w:hAnsi="Times New Roman" w:cs="Times New Roman"/>
          <w:b/>
          <w:sz w:val="24"/>
          <w:szCs w:val="24"/>
        </w:rPr>
      </w:pPr>
      <w:r>
        <w:rPr>
          <w:rFonts w:ascii="Times New Roman" w:hAnsi="Times New Roman" w:cs="Times New Roman"/>
          <w:b/>
          <w:sz w:val="24"/>
          <w:szCs w:val="24"/>
        </w:rPr>
        <w:t>4.    Год финансирования: 202</w:t>
      </w:r>
      <w:r w:rsidR="003E05E1">
        <w:rPr>
          <w:rFonts w:ascii="Times New Roman" w:hAnsi="Times New Roman" w:cs="Times New Roman"/>
          <w:b/>
          <w:sz w:val="24"/>
          <w:szCs w:val="24"/>
        </w:rPr>
        <w:t>6</w:t>
      </w:r>
      <w:r>
        <w:rPr>
          <w:rFonts w:ascii="Times New Roman" w:hAnsi="Times New Roman" w:cs="Times New Roman"/>
          <w:b/>
          <w:sz w:val="24"/>
          <w:szCs w:val="24"/>
        </w:rPr>
        <w:t>г.</w:t>
      </w:r>
    </w:p>
    <w:p w14:paraId="22D35BA4"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5.</w:t>
      </w:r>
      <w:r w:rsidR="008B1343">
        <w:rPr>
          <w:rFonts w:ascii="Times New Roman" w:hAnsi="Times New Roman" w:cs="Times New Roman"/>
          <w:b/>
          <w:sz w:val="24"/>
          <w:szCs w:val="24"/>
        </w:rPr>
        <w:t xml:space="preserve">   </w:t>
      </w:r>
      <w:r>
        <w:rPr>
          <w:rFonts w:ascii="Times New Roman" w:hAnsi="Times New Roman" w:cs="Times New Roman"/>
          <w:b/>
          <w:sz w:val="24"/>
          <w:szCs w:val="24"/>
        </w:rPr>
        <w:t xml:space="preserve"> Описание объекта закупки:</w:t>
      </w:r>
    </w:p>
    <w:p w14:paraId="216F6B0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Функциональные и технические характеристики объекта закупки:</w:t>
      </w:r>
    </w:p>
    <w:p w14:paraId="4A6A048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Товар должен быть новым (не бывшим в эксплуатации). Товар не должен иметь дефектов, связанных с материалами, механических повреждений, иных несоответствий техническому описанию производителя;</w:t>
      </w:r>
    </w:p>
    <w:p w14:paraId="603D454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выполняется в соответствии с требованиями настоящего описания объекта закупки (технического задания), требованиями аукционной документации, действующего законодательства Российской Федерации и Государственного контракта (далее - Контракт). По вопросам определения качества товара, его безопасности, они должны отвечать требованиям действующих нормативных основ, в состав которых, кроме прочих, входит действующая (актуализированная) редакция следующего документа:</w:t>
      </w:r>
    </w:p>
    <w:p w14:paraId="299692A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соответствии со ст. 38 Федеральный закон от 21.11.2011 N 323-ФЗ "Об основах охраны здоровья граждан в Российской Федерации";</w:t>
      </w:r>
    </w:p>
    <w:p w14:paraId="1084C173" w14:textId="77777777" w:rsidR="00F2785B" w:rsidRDefault="00F2785B">
      <w:pPr>
        <w:rPr>
          <w:rFonts w:ascii="Times New Roman" w:hAnsi="Times New Roman" w:cs="Times New Roman"/>
          <w:sz w:val="24"/>
          <w:szCs w:val="24"/>
        </w:rPr>
      </w:pPr>
    </w:p>
    <w:p w14:paraId="4FFE15C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В случае внесения изменений в вышеуказанные документы (актуализации документов),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указанных документов с учетом таких изменений. </w:t>
      </w:r>
    </w:p>
    <w:p w14:paraId="6195FAD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возникновения неопределенности по использованию требований нормативных документов, противоречий, возникающих в трактовке различных понятий, определений и требований или последовательности действий, отсутствия каких-либо требований, характеристик или иной информации, необходимости выбора варианта решения при наличии их многовариантности и других неопределенных ситуациях Поставщик обязан согласовать принимаемое решение с Заказчиком.</w:t>
      </w:r>
    </w:p>
    <w:p w14:paraId="51C5B10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обнаружения разночтений в настоящем описании объекта закупки (техническом задании) и Контракта, необходимо использовать требования Контракта.</w:t>
      </w:r>
    </w:p>
    <w:p w14:paraId="28250A9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lastRenderedPageBreak/>
        <w:t xml:space="preserve">               Качественные характеристики объекта закупки:</w:t>
      </w:r>
    </w:p>
    <w:p w14:paraId="30154EA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Характеристики объекта закупки, предусмотренные пунктом 1 части 1 статьи 33 Закона № 44-ФЗ от 05.04.2013 года, указаны с использованием единой информационной системы (ЕИС) в извещении об осуществлении закупки. Поставщик должен гарантировать качество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3C763A4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Качество товара удостоверяется действующими документами (сертификатом соответствия, и (или) иными документами, устанавливающими требования к качеству).</w:t>
      </w:r>
    </w:p>
    <w:p w14:paraId="1EA75E3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Качество поставляемого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Контракта.</w:t>
      </w:r>
      <w:r>
        <w:rPr>
          <w:rFonts w:ascii="Times New Roman" w:hAnsi="Times New Roman" w:cs="Times New Roman"/>
          <w:sz w:val="24"/>
          <w:szCs w:val="24"/>
        </w:rPr>
        <w:tab/>
      </w:r>
    </w:p>
    <w:p w14:paraId="15D606FA"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6. Требования к гарантийному сроку Товара</w:t>
      </w:r>
    </w:p>
    <w:p w14:paraId="4ED651A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Поставщиком предоставляется гарантия качества Товара на срок не менее 12 месяцев, и исчисляется с момента передачи товара Заказчику, если иное не указано в Приложении 1 к Описанию объекта закупки (Техническому заданию).</w:t>
      </w:r>
    </w:p>
    <w:p w14:paraId="0F0658C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вследствие действий третьих лиц, либо непреодолимой силы.</w:t>
      </w:r>
    </w:p>
    <w:p w14:paraId="01892C4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В период гарантийного срока Поставщик обязан заменить некачественный товар в 3-дневный срок со дня получения письменного обращения Заказчика. Расходы, связанные с транспортировкой Товара, осуществляются за счет Поставщика. При этом гарантийный срок продлевается на период устранения недостатков.</w:t>
      </w:r>
    </w:p>
    <w:p w14:paraId="0674730B" w14:textId="77777777" w:rsidR="00F2785B" w:rsidRDefault="00F2785B">
      <w:pPr>
        <w:rPr>
          <w:rFonts w:ascii="Times New Roman" w:hAnsi="Times New Roman" w:cs="Times New Roman"/>
          <w:b/>
          <w:sz w:val="24"/>
          <w:szCs w:val="24"/>
        </w:rPr>
      </w:pPr>
    </w:p>
    <w:p w14:paraId="3C6E18E8"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7.      Поставщик</w:t>
      </w:r>
    </w:p>
    <w:p w14:paraId="66BE4C3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Определяется по итогам электронного аукциона в соответствие с положениями Гражданского кодекса Российской Федерации,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D7DA81A" w14:textId="77777777" w:rsidR="00F2785B" w:rsidRDefault="00F2785B">
      <w:pPr>
        <w:rPr>
          <w:rFonts w:ascii="Times New Roman" w:hAnsi="Times New Roman" w:cs="Times New Roman"/>
          <w:sz w:val="24"/>
          <w:szCs w:val="24"/>
        </w:rPr>
      </w:pPr>
    </w:p>
    <w:p w14:paraId="48A6BF0B"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8.   Сроки поставки товара</w:t>
      </w:r>
    </w:p>
    <w:p w14:paraId="3FFBDB6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осуществляется Поставщиком в соответствии с пунктом 3.1. Контракта в сроки, указанные в разделе «График выполнения обязательств по контр</w:t>
      </w:r>
      <w:r w:rsidR="00B74C46">
        <w:rPr>
          <w:rFonts w:ascii="Times New Roman" w:hAnsi="Times New Roman" w:cs="Times New Roman"/>
          <w:sz w:val="24"/>
          <w:szCs w:val="24"/>
        </w:rPr>
        <w:t xml:space="preserve">акту» приложения 2 к Контракту. </w:t>
      </w:r>
      <w:r>
        <w:rPr>
          <w:rFonts w:ascii="Times New Roman" w:hAnsi="Times New Roman" w:cs="Times New Roman"/>
          <w:sz w:val="24"/>
          <w:szCs w:val="24"/>
        </w:rPr>
        <w:t xml:space="preserve">Поставляемый товар по своим функциональным (качественным) характеристикам должен соответствовать или превышать требования Описания объекта закупки (Технического задания). </w:t>
      </w:r>
    </w:p>
    <w:p w14:paraId="3C1D6A3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lastRenderedPageBreak/>
        <w:t>В случае поставки товара несоответствующего качества, Поставщик заменяет её за свой счет и своими силами в течение 2-х рабочих дней.</w:t>
      </w:r>
      <w:bookmarkStart w:id="0" w:name="_GoBack"/>
      <w:bookmarkEnd w:id="0"/>
    </w:p>
    <w:p w14:paraId="4F80B1B9" w14:textId="77777777" w:rsidR="008B1343" w:rsidRDefault="008B1343">
      <w:pPr>
        <w:rPr>
          <w:rFonts w:ascii="Times New Roman" w:hAnsi="Times New Roman" w:cs="Times New Roman"/>
          <w:sz w:val="24"/>
          <w:szCs w:val="24"/>
        </w:rPr>
      </w:pPr>
    </w:p>
    <w:p w14:paraId="172ED5B5"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9. Адреса поставки товара</w:t>
      </w:r>
    </w:p>
    <w:p w14:paraId="7AC94FE0" w14:textId="39C15BB8" w:rsidR="008B1343" w:rsidRPr="008B1343" w:rsidRDefault="00B74C46" w:rsidP="008B1343">
      <w:pPr>
        <w:rPr>
          <w:rFonts w:ascii="Times New Roman" w:hAnsi="Times New Roman" w:cs="Times New Roman"/>
          <w:sz w:val="24"/>
          <w:szCs w:val="24"/>
        </w:rPr>
      </w:pPr>
      <w:r w:rsidRPr="00B74C46">
        <w:rPr>
          <w:rFonts w:ascii="Times New Roman" w:hAnsi="Times New Roman" w:cs="Times New Roman"/>
          <w:sz w:val="24"/>
          <w:szCs w:val="24"/>
        </w:rPr>
        <w:t>142110, Московская область, г. Подольск, ул. Кирова, д. 38, ГБУЗ МО «Подольская областная клиническая больница», корпус 5, материальный склад ГБУЗ МО "ПОКБ", тел. 8 (4967) 54-55-29, snab-2@bk.ru</w:t>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p>
    <w:p w14:paraId="180A3D63" w14:textId="77777777" w:rsidR="008B1343" w:rsidRDefault="008B1343" w:rsidP="008B1343">
      <w:pPr>
        <w:rPr>
          <w:rFonts w:ascii="Times New Roman" w:hAnsi="Times New Roman" w:cs="Times New Roman"/>
          <w:sz w:val="24"/>
          <w:szCs w:val="24"/>
        </w:rPr>
      </w:pP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p>
    <w:p w14:paraId="5BE1BFED"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10. Порядок поставки товаров</w:t>
      </w:r>
    </w:p>
    <w:p w14:paraId="7E8CD37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Порядок поставки товара Заказчику содержится в разделе 3 Контракта.</w:t>
      </w:r>
    </w:p>
    <w:p w14:paraId="7B9888EA" w14:textId="77777777" w:rsidR="00F2785B" w:rsidRDefault="00F2785B">
      <w:pPr>
        <w:rPr>
          <w:rFonts w:ascii="Times New Roman" w:hAnsi="Times New Roman" w:cs="Times New Roman"/>
          <w:sz w:val="24"/>
          <w:szCs w:val="24"/>
        </w:rPr>
      </w:pPr>
    </w:p>
    <w:p w14:paraId="25C9646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11. Требования к качеству товара.</w:t>
      </w:r>
    </w:p>
    <w:p w14:paraId="3A1CC25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При поставке товара в случае, если это предусмотрено действующим законодательством РФ, должны быть предоставлены следующие документы на каждую позицию:</w:t>
      </w:r>
    </w:p>
    <w:p w14:paraId="7C57788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Сертификат соответствия (декларация о соответствии), выданный официальным сертификационным органом РФ.</w:t>
      </w:r>
    </w:p>
    <w:p w14:paraId="42B81B2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Санитарно-эпидемиологическое заключение о соответствии поставляемого товара нормам, предъявляемым к данному товару на территории РФ, свидетельство о государственной регистрации </w:t>
      </w:r>
    </w:p>
    <w:p w14:paraId="2BF76D7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4E2FE33F" w14:textId="4D775B85" w:rsidR="00F2785B" w:rsidRDefault="00BB0971">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Регистрационное удостоверение</w:t>
      </w:r>
      <w:r w:rsidR="00A44F5E" w:rsidRPr="00A44F5E">
        <w:t xml:space="preserve"> </w:t>
      </w:r>
      <w:r w:rsidR="00A44F5E" w:rsidRPr="00A44F5E">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1E2DC06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Счет-фактуру или Государственную таможенную декларацию (при наличии) с учетом положений ст.169 НК РФ</w:t>
      </w:r>
    </w:p>
    <w:p w14:paraId="5C3A109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товар не подлежит сертификации то при поставке товара должно быть предоставлено отказное письмо (или его копия, заверенная участником закупки) от организации, уполномоченной соответствующим Федеральным органом исполнительной власти, свидетельствующее, что данный товар не включен в перечень товаров и услуг, подлежащих обязательной сертификации на территории РФ.</w:t>
      </w:r>
    </w:p>
    <w:p w14:paraId="3A9A87E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 xml:space="preserve">Порядок предоставления гарантии качества. </w:t>
      </w:r>
    </w:p>
    <w:p w14:paraId="555BB09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что качество Товара соответствует требованиям Контракта, в том числе требованиям действующих нормативных документов, являющихся обязательными в отношении данного вида Товара, обеспечивает безопасность жизни и здоровья потребителей, отвечает требованиям действующего законодательства Российской Федерации, предъявляемым к данному виду Товара.</w:t>
      </w:r>
    </w:p>
    <w:p w14:paraId="399228E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отсутствие нарушения исключительных прав третьих лиц, связанных с поставкой и использованием Товара в рамках Контракта, а также гарантирует, что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не приводят к нарушению исключительного права на такой результат или на такое средство, и поставляемый товар не считается контрафактными на основании п. 4 ст. 1252 ГК РФ (в том числе, если он и произведен владельцем товарного знака, однако в нарушение исключительного права владельца товарного знака ввезен или иным образом введен в оборот на территории Российской Федерации, обладает признаком контрафактности).</w:t>
      </w:r>
    </w:p>
    <w:p w14:paraId="373831E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непредоставлении поставщиком документов, предусмотренных пп.4 п. 11 Описания объекта закупки (Технического задания), Заказчик вправе направить запрос о предоставлении информации и документов, подтверждающих факт легального ввоза и ввода в оборот товаров, поставляемых в рамках контракта, в адрес уполномоченного органа, либо уполномоченной производителем товара организации. </w:t>
      </w:r>
    </w:p>
    <w:p w14:paraId="01DE90A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течение срока годности товара, при полной или частичной поставке Заказчику некачественного товара, Поставщик осуществляет за свой счёт устранение дефектов или замену товара.</w:t>
      </w:r>
    </w:p>
    <w:p w14:paraId="525F4F0C" w14:textId="77777777" w:rsidR="000A0B63" w:rsidRDefault="000A0B63">
      <w:pPr>
        <w:jc w:val="center"/>
        <w:rPr>
          <w:rFonts w:ascii="Times New Roman" w:hAnsi="Times New Roman" w:cs="Times New Roman"/>
          <w:b/>
          <w:sz w:val="24"/>
          <w:szCs w:val="24"/>
        </w:rPr>
      </w:pPr>
    </w:p>
    <w:p w14:paraId="2D68620B" w14:textId="77777777" w:rsidR="000A0B63" w:rsidRDefault="000A0B63">
      <w:pPr>
        <w:jc w:val="center"/>
        <w:rPr>
          <w:rFonts w:ascii="Times New Roman" w:hAnsi="Times New Roman" w:cs="Times New Roman"/>
          <w:b/>
          <w:sz w:val="24"/>
          <w:szCs w:val="24"/>
        </w:rPr>
      </w:pPr>
    </w:p>
    <w:p w14:paraId="188612F2"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Инструкция по заполнению формы требований Заказчика к характеристикам объекта закупки</w:t>
      </w:r>
    </w:p>
    <w:p w14:paraId="6A91844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 закупки представляет информацию о конкретных значениях показателей товара, соответствующих значениям, установленным в описании объекта закупки (извещении об осуществлении закупки) и указание на товарный знак (при наличии у товара товарного знака).</w:t>
      </w:r>
    </w:p>
    <w:p w14:paraId="6B8DC5F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Информация предыдущего абзаца включается в заявку на участие в закупке в случае отсутствия в описании объекта закупки (извещении об осуществлении закупки)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описании объекта закупки (извещении об осуществлении закупки).</w:t>
      </w:r>
    </w:p>
    <w:p w14:paraId="38F01A2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Заявка должна содержать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 </w:t>
      </w:r>
    </w:p>
    <w:p w14:paraId="6E271A7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p>
    <w:p w14:paraId="6D2EFCBA"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Все предлагаемые товары должны соответствовать техническим регламентам,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(далее - нормативная документация).</w:t>
      </w:r>
    </w:p>
    <w:p w14:paraId="3EA2601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Участнику закупки необходимо указывать конкретные значения показателей характеристики каждого вида (типа) поставляемого товара, товара, применяемого при выполнении работ, оказании услуг с использованием функционала электронной торговой площадки в соответствии с требованиями извещения.</w:t>
      </w:r>
    </w:p>
    <w:p w14:paraId="764CF0D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форме могут быть использованы следующие знаки и обозначения (c учетом инструкции по заполнению характеристик заявки в соответствии с извещением):</w:t>
      </w:r>
    </w:p>
    <w:p w14:paraId="00C0B24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   символ «&gt;» - означает, что участнику следует предоставить в заявке конкретное значение показателя более указанного значения;</w:t>
      </w:r>
    </w:p>
    <w:p w14:paraId="7B8390D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2) символ «≥» - означает, что участнику следует предоставить в заявке значение показателя, более указанного значения </w:t>
      </w:r>
    </w:p>
    <w:p w14:paraId="0159C7B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6C501497"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3) символ «≤» - означает, что участнику следует предоставить в заявке значение показателя, менее указанного значения </w:t>
      </w:r>
    </w:p>
    <w:p w14:paraId="5732E5E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56A9EC3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  в случае указания требуемого значения с указанием в инструкции по заполнению характеристик заявки в извещении «Значение характеристики не может изменяться участником закупки», участнику закупки необходимо представить данный показатель как значение показателя, который не может изменяться.</w:t>
      </w:r>
    </w:p>
    <w:p w14:paraId="4FD8B18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5) в случае если «требуемое значение показателя, установленное заказчиком» указано с использованием союза "и" одновременно с символами "≥"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471F924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6) в случае если «требуемое значение показателя, установленное заказчиком» указано с использованием союза "и" одновременно с символами "&gt;"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213BD93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Ответственность за достоверность сведений о конкретных показателях используемого товара, товарном знаке (при наличии), наименовании страны происхождения товара, указанных в первой части заявки на участие в закупке, несет участник закупки.</w:t>
      </w:r>
    </w:p>
    <w:p w14:paraId="100976B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указании в описании объекта закупки товарных знаков товаров считать описание объекта с применением слов «или эквивалент», </w:t>
      </w:r>
    </w:p>
    <w:p w14:paraId="561B180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 исключением указания в описании объекта закупки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w:t>
      </w:r>
    </w:p>
    <w:p w14:paraId="68749E9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 оборудованию, используемым заказчиком, в соответствии с технической документацией на указанные машины и оборудование.</w:t>
      </w:r>
    </w:p>
    <w:p w14:paraId="5CF460CA" w14:textId="77777777" w:rsidR="00F2785B" w:rsidRDefault="00F2785B">
      <w:pPr>
        <w:rPr>
          <w:rFonts w:ascii="Times New Roman" w:hAnsi="Times New Roman" w:cs="Times New Roman"/>
          <w:sz w:val="24"/>
          <w:szCs w:val="24"/>
        </w:rPr>
      </w:pPr>
    </w:p>
    <w:sectPr w:rsidR="00F2785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B50EB" w14:textId="77777777" w:rsidR="00653C22" w:rsidRDefault="00653C22">
      <w:pPr>
        <w:spacing w:line="240" w:lineRule="auto"/>
      </w:pPr>
      <w:r>
        <w:separator/>
      </w:r>
    </w:p>
  </w:endnote>
  <w:endnote w:type="continuationSeparator" w:id="0">
    <w:p w14:paraId="05B91803" w14:textId="77777777" w:rsidR="00653C22" w:rsidRDefault="00653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B7455" w14:textId="77777777" w:rsidR="00653C22" w:rsidRDefault="00653C22">
      <w:pPr>
        <w:spacing w:after="0"/>
      </w:pPr>
      <w:r>
        <w:separator/>
      </w:r>
    </w:p>
  </w:footnote>
  <w:footnote w:type="continuationSeparator" w:id="0">
    <w:p w14:paraId="5FFABF83" w14:textId="77777777" w:rsidR="00653C22" w:rsidRDefault="00653C2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C6"/>
    <w:rsid w:val="000A0B63"/>
    <w:rsid w:val="00145601"/>
    <w:rsid w:val="002510FD"/>
    <w:rsid w:val="002B7F5B"/>
    <w:rsid w:val="003E05E1"/>
    <w:rsid w:val="004010AC"/>
    <w:rsid w:val="00416617"/>
    <w:rsid w:val="00423135"/>
    <w:rsid w:val="004A3DBC"/>
    <w:rsid w:val="004F09EA"/>
    <w:rsid w:val="00520C1E"/>
    <w:rsid w:val="00566042"/>
    <w:rsid w:val="00570B3A"/>
    <w:rsid w:val="005C0ADA"/>
    <w:rsid w:val="00653C22"/>
    <w:rsid w:val="006A24E0"/>
    <w:rsid w:val="006A51FB"/>
    <w:rsid w:val="00775D80"/>
    <w:rsid w:val="0079685C"/>
    <w:rsid w:val="007B58C6"/>
    <w:rsid w:val="007F5280"/>
    <w:rsid w:val="00856B24"/>
    <w:rsid w:val="008B01EC"/>
    <w:rsid w:val="008B1343"/>
    <w:rsid w:val="008C747B"/>
    <w:rsid w:val="0092506F"/>
    <w:rsid w:val="00934614"/>
    <w:rsid w:val="00944628"/>
    <w:rsid w:val="00964AE9"/>
    <w:rsid w:val="00A44F5E"/>
    <w:rsid w:val="00B74C46"/>
    <w:rsid w:val="00BB0971"/>
    <w:rsid w:val="00CE63D5"/>
    <w:rsid w:val="00D54140"/>
    <w:rsid w:val="00D958F6"/>
    <w:rsid w:val="00DD00FD"/>
    <w:rsid w:val="00F2785B"/>
    <w:rsid w:val="00FA5FC9"/>
    <w:rsid w:val="25262B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1789"/>
  <w15:docId w15:val="{F3D5C9AC-9CCE-4CA3-BC55-24BBDC37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rsid w:val="002B7F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7F5B"/>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7</Pages>
  <Words>1989</Words>
  <Characters>11339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2025-06-24T08:35:00Z</cp:lastPrinted>
  <dcterms:created xsi:type="dcterms:W3CDTF">2025-04-21T05:13:00Z</dcterms:created>
  <dcterms:modified xsi:type="dcterms:W3CDTF">2026-10-13T11:44:00Z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FF9FA81F77E44E40A901DAF12BA3EB7A_12</vt:lpwstr>
  </property>
</Properties>
</file>