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13.92.29.120-Салфетки текстильные для удаления пыли/-/11.109.02.01.01.01.004-Салфетка текстильная для удаления пыли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Салфетка из микрофибры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изготовления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Салфетка хозяйственная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≥30≤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≥30≤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≥210≤ 260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>/11.109.01.01.02.01.015-Мыло туалетное жидкое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Мыло туалетное жидкое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ароматической отдушки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Канистра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20.41.32.125-Средства отбеливающие для стирки/20.41.32.125-00000003-Средство отбеливающее для стирки/11.109.01.01.03.08.002-Средства отбеливающие для стирки хлорсодержащее гель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отбеливающее для стирки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с дезинфицирующим эффектом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Хлорсодержащее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Содержание хлора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15-30%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прочие/-/11.109.01.01.03.05.011-Средство моющее для поверхностей в помещениях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сантехники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Доместос (средство для сантехники)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Обрабатываемая поверхность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Стекло, мрамор, керамика, кафель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Хлорсодержащее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Универсальное, дезинфицирующее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упаковки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Флакон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рабочей поверхности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Гладкая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профессиональные/14.12.30.150-00000003-Перчатки трикотажные для защиты от внешних воздействий/11.103.01.02.01.01.003-Перчатки трикотажные для защиты от механических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трикотажные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дополнительного сырья (волокна) в составе ткани/трикотажного полотна основного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Хлопок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защиты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механических воздействий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основного сырья (волокна) в составе ткани/трикотажного полотна основного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Хлопок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полимерного покрытия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Поливинилхлоридное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вязки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перчатки (размер кисти)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8, 9, 10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Дюйм (25,4 мм)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полимерного покрытия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Точечное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уборки/32.91.11.000-00000012-Метла для уборки/11.109.02.03.02.01.004-Метла для уборки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Метла для уборки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рабочей части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Синтетический ворс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черенка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Древесина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уборки территорий (улиц)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группировки/32.50.50.190-00003066-Бахилы водонепроницаемые/11.205.02.03.05.08.007-Бахилы водонепроницаемые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Бахилы водонепроницаемые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Двойная резинка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 низкого давления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подошвы бахилы,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Поверхность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Гладкая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Белый/синий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≥40≤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13.92.29.120-Салфетки текстильные для удаления пыли/-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20.41.32.125-Средства отбеливающие для стирки/20.41.32.125-00000003-Средство отбеливающее для стирки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профессиональные/14.12.30.150-00000003-Перчатки трикотажные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уборки/32.91.11.000-00000012-Метла для уборки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группировки/32.50.50.190-00003066-Бахилы водонепроницаемые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