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A8B85" w14:textId="77777777" w:rsidR="00B146A9" w:rsidRPr="006961DE" w:rsidRDefault="00B146A9" w:rsidP="00B146A9">
      <w:pPr>
        <w:tabs>
          <w:tab w:val="left" w:pos="708"/>
        </w:tabs>
        <w:kinsoku/>
        <w:overflowPunct/>
        <w:adjustRightInd w:val="0"/>
        <w:ind w:firstLine="0"/>
        <w:jc w:val="center"/>
        <w:rPr>
          <w:rFonts w:eastAsia="Calibri"/>
          <w:b/>
          <w:bCs/>
          <w:sz w:val="28"/>
          <w:lang w:eastAsia="en-US"/>
        </w:rPr>
      </w:pPr>
      <w:r w:rsidRPr="006961DE">
        <w:rPr>
          <w:rFonts w:eastAsia="Calibri"/>
          <w:b/>
          <w:bCs/>
          <w:sz w:val="28"/>
          <w:lang w:eastAsia="en-US"/>
        </w:rPr>
        <w:t>Единые требования к участникам закупки</w:t>
      </w:r>
    </w:p>
    <w:p w14:paraId="60C71CF8" w14:textId="77777777" w:rsidR="00B146A9" w:rsidRPr="006961DE" w:rsidRDefault="00B146A9" w:rsidP="00B146A9">
      <w:pPr>
        <w:tabs>
          <w:tab w:val="left" w:pos="708"/>
        </w:tabs>
        <w:kinsoku/>
        <w:overflowPunct/>
        <w:adjustRightInd w:val="0"/>
        <w:ind w:firstLine="0"/>
        <w:rPr>
          <w:rFonts w:eastAsia="Calibri"/>
          <w:b/>
          <w:bCs/>
          <w:szCs w:val="24"/>
          <w:lang w:eastAsia="en-US"/>
        </w:rPr>
      </w:pPr>
    </w:p>
    <w:p w14:paraId="51AF4404" w14:textId="77777777" w:rsidR="00B146A9" w:rsidRPr="006961DE" w:rsidRDefault="00B146A9" w:rsidP="00B146A9">
      <w:pPr>
        <w:tabs>
          <w:tab w:val="left" w:pos="708"/>
        </w:tabs>
        <w:kinsoku/>
        <w:overflowPunct/>
        <w:adjustRightInd w:val="0"/>
        <w:rPr>
          <w:rFonts w:eastAsia="Calibri"/>
          <w:b/>
          <w:bCs/>
          <w:szCs w:val="24"/>
          <w:lang w:eastAsia="en-US"/>
        </w:rPr>
      </w:pPr>
      <w:r w:rsidRPr="006961DE">
        <w:rPr>
          <w:rFonts w:eastAsia="Calibri"/>
          <w:color w:val="000000" w:themeColor="text1"/>
          <w:sz w:val="22"/>
          <w:szCs w:val="22"/>
          <w:lang w:eastAsia="en-US"/>
        </w:rPr>
        <w:t xml:space="preserve">Единые требования к участникам закупки, установленные Гражданским </w:t>
      </w:r>
      <w:proofErr w:type="gramStart"/>
      <w:r w:rsidRPr="006961DE">
        <w:rPr>
          <w:rFonts w:eastAsia="Calibri"/>
          <w:color w:val="000000" w:themeColor="text1"/>
          <w:sz w:val="22"/>
          <w:szCs w:val="22"/>
          <w:lang w:eastAsia="en-US"/>
        </w:rPr>
        <w:t>кодексом  Российской</w:t>
      </w:r>
      <w:proofErr w:type="gramEnd"/>
      <w:r w:rsidRPr="006961DE">
        <w:rPr>
          <w:rFonts w:eastAsia="Calibri"/>
          <w:color w:val="000000" w:themeColor="text1"/>
          <w:sz w:val="22"/>
          <w:szCs w:val="22"/>
          <w:lang w:eastAsia="en-US"/>
        </w:rPr>
        <w:t xml:space="preserve"> Федерации, статьей 31 Федерального закона от 05.04.2013 N 44-ФЗ, а также заказчиком:</w:t>
      </w:r>
    </w:p>
    <w:p w14:paraId="4BD129D7" w14:textId="77777777" w:rsidR="00B146A9" w:rsidRPr="006961DE" w:rsidRDefault="00B146A9" w:rsidP="00B146A9">
      <w:pPr>
        <w:tabs>
          <w:tab w:val="left" w:pos="708"/>
        </w:tabs>
        <w:kinsoku/>
        <w:overflowPunct/>
        <w:adjustRightInd w:val="0"/>
        <w:ind w:firstLine="540"/>
        <w:rPr>
          <w:rFonts w:eastAsia="Calibri"/>
          <w:bCs/>
          <w:szCs w:val="24"/>
          <w:lang w:eastAsia="en-US"/>
        </w:rPr>
      </w:pPr>
      <w:r w:rsidRPr="006961DE">
        <w:rPr>
          <w:rFonts w:eastAsia="Calibri"/>
          <w:bCs/>
          <w:szCs w:val="24"/>
          <w:lang w:eastAsia="en-US"/>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323EF586" w14:textId="77777777" w:rsidR="00B146A9" w:rsidRPr="006961DE" w:rsidRDefault="00B146A9" w:rsidP="00B146A9">
      <w:pPr>
        <w:tabs>
          <w:tab w:val="left" w:pos="708"/>
        </w:tabs>
        <w:kinsoku/>
        <w:overflowPunct/>
        <w:adjustRightInd w:val="0"/>
        <w:ind w:firstLine="540"/>
        <w:rPr>
          <w:rFonts w:eastAsia="Calibri"/>
          <w:bCs/>
          <w:szCs w:val="24"/>
          <w:lang w:eastAsia="en-US"/>
        </w:rPr>
      </w:pPr>
      <w:r w:rsidRPr="006961DE">
        <w:rPr>
          <w:rFonts w:eastAsia="Calibri"/>
          <w:bCs/>
          <w:szCs w:val="24"/>
          <w:lang w:eastAsia="en-US"/>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45DD60B" w14:textId="77777777" w:rsidR="00B146A9" w:rsidRPr="006961DE" w:rsidRDefault="00B146A9" w:rsidP="00B146A9">
      <w:pPr>
        <w:tabs>
          <w:tab w:val="left" w:pos="708"/>
        </w:tabs>
        <w:kinsoku/>
        <w:overflowPunct/>
        <w:adjustRightInd w:val="0"/>
        <w:ind w:firstLine="540"/>
        <w:rPr>
          <w:rFonts w:eastAsia="Calibri"/>
          <w:bCs/>
          <w:szCs w:val="24"/>
          <w:lang w:eastAsia="en-US"/>
        </w:rPr>
      </w:pPr>
      <w:r w:rsidRPr="006961DE">
        <w:rPr>
          <w:rFonts w:eastAsia="Calibri"/>
          <w:bCs/>
          <w:szCs w:val="24"/>
          <w:lang w:eastAsia="en-US"/>
        </w:rPr>
        <w:t xml:space="preserve">3) </w:t>
      </w:r>
      <w:proofErr w:type="spellStart"/>
      <w:r w:rsidRPr="006961DE">
        <w:rPr>
          <w:rFonts w:eastAsia="Calibri"/>
          <w:bCs/>
          <w:szCs w:val="24"/>
          <w:lang w:eastAsia="en-US"/>
        </w:rPr>
        <w:t>неприостановление</w:t>
      </w:r>
      <w:proofErr w:type="spellEnd"/>
      <w:r w:rsidRPr="006961DE">
        <w:rPr>
          <w:rFonts w:eastAsia="Calibri"/>
          <w:bCs/>
          <w:szCs w:val="24"/>
          <w:lang w:eastAsia="en-US"/>
        </w:rPr>
        <w:t xml:space="preserve"> деятельности участника закупки в порядке, установленном </w:t>
      </w:r>
      <w:hyperlink r:id="rId4" w:history="1">
        <w:r w:rsidRPr="006961DE">
          <w:rPr>
            <w:rFonts w:eastAsia="Calibri"/>
            <w:bCs/>
            <w:szCs w:val="24"/>
            <w:lang w:eastAsia="en-US"/>
          </w:rPr>
          <w:t>Кодексом</w:t>
        </w:r>
      </w:hyperlink>
      <w:r w:rsidRPr="006961DE">
        <w:rPr>
          <w:rFonts w:eastAsia="Calibri"/>
          <w:bCs/>
          <w:szCs w:val="24"/>
          <w:lang w:eastAsia="en-US"/>
        </w:rPr>
        <w:t xml:space="preserve"> Российской Федерации об административных правонарушениях;</w:t>
      </w:r>
    </w:p>
    <w:p w14:paraId="0EE93EF6" w14:textId="77777777" w:rsidR="00B146A9" w:rsidRPr="006961DE" w:rsidRDefault="00B146A9" w:rsidP="00B146A9">
      <w:pPr>
        <w:tabs>
          <w:tab w:val="left" w:pos="708"/>
        </w:tabs>
        <w:kinsoku/>
        <w:overflowPunct/>
        <w:adjustRightInd w:val="0"/>
        <w:ind w:firstLine="540"/>
        <w:rPr>
          <w:rFonts w:eastAsia="Calibri"/>
          <w:bCs/>
          <w:szCs w:val="24"/>
          <w:lang w:eastAsia="en-US"/>
        </w:rPr>
      </w:pPr>
      <w:r w:rsidRPr="006961DE">
        <w:rPr>
          <w:rFonts w:eastAsia="Calibri"/>
          <w:bCs/>
          <w:szCs w:val="24"/>
          <w:lang w:eastAsia="en-US"/>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 w:history="1">
        <w:r w:rsidRPr="006961DE">
          <w:rPr>
            <w:rFonts w:eastAsia="Calibri"/>
            <w:bCs/>
            <w:szCs w:val="24"/>
            <w:lang w:eastAsia="en-US"/>
          </w:rPr>
          <w:t>законодательством</w:t>
        </w:r>
      </w:hyperlink>
      <w:r w:rsidRPr="006961DE">
        <w:rPr>
          <w:rFonts w:eastAsia="Calibri"/>
          <w:bCs/>
          <w:szCs w:val="24"/>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6" w:history="1">
        <w:r w:rsidRPr="006961DE">
          <w:rPr>
            <w:rFonts w:eastAsia="Calibri"/>
            <w:bCs/>
            <w:szCs w:val="24"/>
            <w:lang w:eastAsia="en-US"/>
          </w:rPr>
          <w:t>законодательством</w:t>
        </w:r>
      </w:hyperlink>
      <w:r w:rsidRPr="006961DE">
        <w:rPr>
          <w:rFonts w:eastAsia="Calibri"/>
          <w:bCs/>
          <w:szCs w:val="24"/>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5212A7A" w14:textId="77777777" w:rsidR="00B146A9" w:rsidRPr="006961DE" w:rsidRDefault="00B146A9" w:rsidP="00B146A9">
      <w:pPr>
        <w:tabs>
          <w:tab w:val="left" w:pos="708"/>
        </w:tabs>
        <w:kinsoku/>
        <w:overflowPunct/>
        <w:adjustRightInd w:val="0"/>
        <w:ind w:firstLine="539"/>
        <w:rPr>
          <w:rFonts w:eastAsia="Calibri"/>
          <w:bCs/>
          <w:szCs w:val="24"/>
          <w:lang w:eastAsia="en-US"/>
        </w:rPr>
      </w:pPr>
      <w:r w:rsidRPr="006961DE">
        <w:rPr>
          <w:rFonts w:eastAsia="Calibri"/>
          <w:bCs/>
          <w:szCs w:val="24"/>
          <w:lang w:eastAsia="en-US"/>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6961DE">
          <w:rPr>
            <w:rFonts w:eastAsia="Calibri"/>
            <w:bCs/>
            <w:szCs w:val="24"/>
            <w:lang w:eastAsia="en-US"/>
          </w:rPr>
          <w:t>статьями 289</w:t>
        </w:r>
      </w:hyperlink>
      <w:r w:rsidRPr="006961DE">
        <w:rPr>
          <w:rFonts w:eastAsia="Calibri"/>
          <w:bCs/>
          <w:szCs w:val="24"/>
          <w:lang w:eastAsia="en-US"/>
        </w:rPr>
        <w:t xml:space="preserve">, </w:t>
      </w:r>
      <w:hyperlink r:id="rId8" w:history="1">
        <w:r w:rsidRPr="006961DE">
          <w:rPr>
            <w:rFonts w:eastAsia="Calibri"/>
            <w:bCs/>
            <w:szCs w:val="24"/>
            <w:lang w:eastAsia="en-US"/>
          </w:rPr>
          <w:t>290</w:t>
        </w:r>
      </w:hyperlink>
      <w:r w:rsidRPr="006961DE">
        <w:rPr>
          <w:rFonts w:eastAsia="Calibri"/>
          <w:bCs/>
          <w:szCs w:val="24"/>
          <w:lang w:eastAsia="en-US"/>
        </w:rPr>
        <w:t xml:space="preserve">, </w:t>
      </w:r>
      <w:hyperlink r:id="rId9" w:history="1">
        <w:r w:rsidRPr="006961DE">
          <w:rPr>
            <w:rFonts w:eastAsia="Calibri"/>
            <w:bCs/>
            <w:szCs w:val="24"/>
            <w:lang w:eastAsia="en-US"/>
          </w:rPr>
          <w:t>291</w:t>
        </w:r>
      </w:hyperlink>
      <w:r w:rsidRPr="006961DE">
        <w:rPr>
          <w:rFonts w:eastAsia="Calibri"/>
          <w:bCs/>
          <w:szCs w:val="24"/>
          <w:lang w:eastAsia="en-US"/>
        </w:rPr>
        <w:t xml:space="preserve">, </w:t>
      </w:r>
      <w:hyperlink r:id="rId10" w:history="1">
        <w:r w:rsidRPr="006961DE">
          <w:rPr>
            <w:rFonts w:eastAsia="Calibri"/>
            <w:bCs/>
            <w:szCs w:val="24"/>
            <w:lang w:eastAsia="en-US"/>
          </w:rPr>
          <w:t>291.1</w:t>
        </w:r>
      </w:hyperlink>
      <w:r w:rsidRPr="006961DE">
        <w:rPr>
          <w:rFonts w:eastAsia="Calibri"/>
          <w:bCs/>
          <w:szCs w:val="24"/>
          <w:lang w:eastAsia="en-U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4674C43" w14:textId="77777777" w:rsidR="00B146A9" w:rsidRPr="006961DE" w:rsidRDefault="00B146A9" w:rsidP="00B146A9">
      <w:pPr>
        <w:tabs>
          <w:tab w:val="left" w:pos="708"/>
        </w:tabs>
        <w:kinsoku/>
        <w:overflowPunct/>
        <w:adjustRightInd w:val="0"/>
        <w:ind w:firstLine="539"/>
        <w:rPr>
          <w:rFonts w:eastAsia="Calibri"/>
          <w:bCs/>
          <w:szCs w:val="24"/>
          <w:lang w:eastAsia="en-US"/>
        </w:rPr>
      </w:pPr>
      <w:r w:rsidRPr="006961DE">
        <w:rPr>
          <w:rFonts w:eastAsia="Calibri"/>
          <w:bCs/>
          <w:szCs w:val="24"/>
          <w:lang w:eastAsia="en-US"/>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1" w:history="1">
        <w:r w:rsidRPr="006961DE">
          <w:rPr>
            <w:rFonts w:eastAsia="Calibri"/>
            <w:bCs/>
            <w:szCs w:val="24"/>
            <w:lang w:eastAsia="en-US"/>
          </w:rPr>
          <w:t>статьей 19.28</w:t>
        </w:r>
      </w:hyperlink>
      <w:r w:rsidRPr="006961DE">
        <w:rPr>
          <w:rFonts w:eastAsia="Calibri"/>
          <w:bCs/>
          <w:szCs w:val="24"/>
          <w:lang w:eastAsia="en-US"/>
        </w:rPr>
        <w:t xml:space="preserve"> Кодекса Российской Федерации об административных правонарушениях;</w:t>
      </w:r>
    </w:p>
    <w:p w14:paraId="09E553D3" w14:textId="77777777" w:rsidR="00B146A9" w:rsidRPr="006961DE" w:rsidRDefault="00B146A9" w:rsidP="00B146A9">
      <w:pPr>
        <w:tabs>
          <w:tab w:val="left" w:pos="708"/>
        </w:tabs>
        <w:kinsoku/>
        <w:overflowPunct/>
        <w:adjustRightInd w:val="0"/>
        <w:ind w:firstLine="539"/>
        <w:rPr>
          <w:rFonts w:eastAsia="Calibri"/>
          <w:bCs/>
          <w:szCs w:val="24"/>
          <w:lang w:eastAsia="en-US"/>
        </w:rPr>
      </w:pPr>
      <w:r w:rsidRPr="006961DE">
        <w:rPr>
          <w:rFonts w:eastAsia="Calibri"/>
          <w:bCs/>
          <w:szCs w:val="24"/>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3DCD82F2" w14:textId="77777777" w:rsidR="00B146A9" w:rsidRPr="006961DE" w:rsidRDefault="00B146A9" w:rsidP="00B146A9">
      <w:pPr>
        <w:tabs>
          <w:tab w:val="left" w:pos="708"/>
        </w:tabs>
        <w:kinsoku/>
        <w:overflowPunct/>
        <w:adjustRightInd w:val="0"/>
        <w:ind w:firstLine="539"/>
        <w:rPr>
          <w:rFonts w:eastAsia="Calibri"/>
          <w:bCs/>
          <w:szCs w:val="24"/>
          <w:lang w:eastAsia="en-US"/>
        </w:rPr>
      </w:pPr>
      <w:r w:rsidRPr="006961DE">
        <w:rPr>
          <w:rFonts w:eastAsia="Calibri"/>
          <w:bCs/>
          <w:szCs w:val="24"/>
          <w:lang w:eastAsia="en-US"/>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w:t>
      </w:r>
      <w:r w:rsidRPr="006961DE">
        <w:rPr>
          <w:rFonts w:eastAsia="Calibri"/>
          <w:bCs/>
          <w:szCs w:val="24"/>
          <w:lang w:eastAsia="en-US"/>
        </w:rPr>
        <w:lastRenderedPageBreak/>
        <w:t>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w:t>
      </w:r>
    </w:p>
    <w:p w14:paraId="102547B9" w14:textId="77777777" w:rsidR="00B146A9" w:rsidRPr="006961DE" w:rsidRDefault="00B146A9" w:rsidP="00B146A9">
      <w:pPr>
        <w:tabs>
          <w:tab w:val="left" w:pos="708"/>
        </w:tabs>
        <w:kinsoku/>
        <w:overflowPunct/>
        <w:adjustRightInd w:val="0"/>
        <w:ind w:firstLine="539"/>
        <w:rPr>
          <w:rFonts w:eastAsia="Calibri"/>
          <w:bCs/>
          <w:szCs w:val="24"/>
          <w:lang w:eastAsia="en-US"/>
        </w:rPr>
      </w:pPr>
      <w:r w:rsidRPr="006961DE">
        <w:rPr>
          <w:rFonts w:eastAsia="Calibri"/>
          <w:bCs/>
          <w:szCs w:val="24"/>
          <w:lang w:eastAsia="en-US"/>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13D3477" w14:textId="77777777" w:rsidR="00B146A9" w:rsidRPr="006961DE" w:rsidRDefault="00B146A9" w:rsidP="00B146A9">
      <w:pPr>
        <w:tabs>
          <w:tab w:val="left" w:pos="708"/>
        </w:tabs>
        <w:kinsoku/>
        <w:overflowPunct/>
        <w:adjustRightInd w:val="0"/>
        <w:ind w:firstLine="539"/>
        <w:rPr>
          <w:rFonts w:eastAsia="Calibri"/>
          <w:bCs/>
          <w:szCs w:val="24"/>
          <w:lang w:eastAsia="en-US"/>
        </w:rPr>
      </w:pPr>
      <w:r w:rsidRPr="006961DE">
        <w:rPr>
          <w:rFonts w:eastAsia="Calibri"/>
          <w:bCs/>
          <w:szCs w:val="24"/>
          <w:lang w:eastAsia="en-US"/>
        </w:rPr>
        <w:t>10) отсутствие у участника закупки ограничений для участия в закупках, установленных законодательством Российской Федерации.</w:t>
      </w:r>
    </w:p>
    <w:p w14:paraId="24126BCF" w14:textId="77777777" w:rsidR="00B146A9" w:rsidRPr="006961DE" w:rsidRDefault="00B146A9" w:rsidP="00B146A9">
      <w:pPr>
        <w:tabs>
          <w:tab w:val="left" w:pos="708"/>
        </w:tabs>
        <w:kinsoku/>
        <w:overflowPunct/>
        <w:adjustRightInd w:val="0"/>
        <w:spacing w:before="240"/>
        <w:ind w:firstLine="540"/>
        <w:rPr>
          <w:rFonts w:eastAsia="Calibri"/>
          <w:bCs/>
          <w:szCs w:val="24"/>
          <w:lang w:eastAsia="en-US"/>
        </w:rPr>
      </w:pPr>
    </w:p>
    <w:p w14:paraId="71BEAEFA" w14:textId="77777777" w:rsidR="00B146A9" w:rsidRPr="002910F5" w:rsidRDefault="00B146A9" w:rsidP="00B146A9">
      <w:pPr>
        <w:pStyle w:val="a3"/>
        <w:spacing w:before="0" w:after="0"/>
        <w:ind w:left="2160" w:right="0"/>
        <w:jc w:val="both"/>
        <w:rPr>
          <w:sz w:val="20"/>
          <w:szCs w:val="20"/>
          <w:shd w:val="clear" w:color="auto" w:fill="FFFF99"/>
        </w:rPr>
      </w:pPr>
    </w:p>
    <w:p w14:paraId="7FCD411C" w14:textId="77777777" w:rsidR="003B0E55" w:rsidRDefault="003B0E55"/>
    <w:sectPr w:rsidR="003B0E55" w:rsidSect="00FC71E4">
      <w:headerReference w:type="default" r:id="rId12"/>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B9CCD" w14:textId="77777777" w:rsidR="00D648D9" w:rsidRDefault="00B146A9" w:rsidP="002B2D5A">
    <w:pPr>
      <w:pStyle w:val="a4"/>
      <w:jc w:val="right"/>
    </w:pPr>
    <w:r>
      <w:t xml:space="preserve">Приложение </w:t>
    </w:r>
    <w:r>
      <w:rPr>
        <w:lang w:val="ru-RU"/>
      </w:rPr>
      <w:t>5</w:t>
    </w:r>
    <w:r>
      <w:t xml:space="preserve"> к контракту</w:t>
    </w:r>
  </w:p>
  <w:p w14:paraId="5ECB3CF6" w14:textId="77777777" w:rsidR="00D648D9" w:rsidRPr="00F20754" w:rsidRDefault="00B146A9" w:rsidP="002B2D5A">
    <w:pPr>
      <w:pStyle w:val="a4"/>
      <w:jc w:val="right"/>
      <w:rPr>
        <w:lang w:val="ru-RU"/>
      </w:rPr>
    </w:pPr>
    <w:r>
      <w:rPr>
        <w:lang w:val="ru-RU"/>
      </w:rPr>
      <w:t xml:space="preserve"> </w:t>
    </w:r>
    <w:r>
      <w:t xml:space="preserve">от «____» ___________ 20___ г. №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FB3"/>
    <w:rsid w:val="003B0E55"/>
    <w:rsid w:val="00475FB3"/>
    <w:rsid w:val="00B146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8496AC-97AC-47CE-9619-BC64F29BE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46A9"/>
    <w:pPr>
      <w:tabs>
        <w:tab w:val="left" w:pos="1134"/>
      </w:tabs>
      <w:kinsoku w:val="0"/>
      <w:overflowPunct w:val="0"/>
      <w:autoSpaceDE w:val="0"/>
      <w:autoSpaceDN w:val="0"/>
      <w:spacing w:after="0" w:line="240" w:lineRule="auto"/>
      <w:ind w:firstLine="567"/>
      <w:jc w:val="both"/>
    </w:pPr>
    <w:rPr>
      <w:rFonts w:ascii="Times New Roman" w:eastAsia="Times New Roman" w:hAnsi="Times New Roman" w:cs="Times New Roman"/>
      <w:sz w:val="24"/>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а текст"/>
    <w:basedOn w:val="a"/>
    <w:rsid w:val="00B146A9"/>
    <w:pPr>
      <w:spacing w:before="40" w:after="40"/>
      <w:ind w:left="57" w:right="57" w:firstLine="0"/>
      <w:jc w:val="left"/>
    </w:pPr>
    <w:rPr>
      <w:szCs w:val="24"/>
    </w:rPr>
  </w:style>
  <w:style w:type="paragraph" w:styleId="a4">
    <w:name w:val="header"/>
    <w:aliases w:val="h"/>
    <w:basedOn w:val="a"/>
    <w:link w:val="a5"/>
    <w:rsid w:val="00B146A9"/>
    <w:pPr>
      <w:tabs>
        <w:tab w:val="clear" w:pos="1134"/>
        <w:tab w:val="center" w:pos="4677"/>
        <w:tab w:val="right" w:pos="9355"/>
      </w:tabs>
      <w:kinsoku/>
      <w:overflowPunct/>
      <w:autoSpaceDE/>
      <w:autoSpaceDN/>
      <w:ind w:firstLine="0"/>
      <w:jc w:val="left"/>
    </w:pPr>
    <w:rPr>
      <w:szCs w:val="24"/>
      <w:lang w:val="x-none" w:eastAsia="x-none"/>
    </w:rPr>
  </w:style>
  <w:style w:type="character" w:customStyle="1" w:styleId="a5">
    <w:name w:val="Верхний колонтитул Знак"/>
    <w:aliases w:val="h Знак"/>
    <w:basedOn w:val="a0"/>
    <w:link w:val="a4"/>
    <w:rsid w:val="00B146A9"/>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DB451F7EC92CD01CF6B2BCB41019BBF03CCE89DA6C18D1FD4203CC4D922CA731A3267003FBCCF01BB8E53A535818B4BD8F9CC5FBA02zBk4N"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BDB451F7EC92CD01CF6B2BCB41019BBF03CCE89DA6C18D1FD4203CC4D922CA731A3267033FB8C303E8D443A17CD58454DAE6D25CA402B671z1kEN"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BDB451F7EC92CD01CF6B2BCB41019BBF04CBEA9FAFC78D1FD4203CC4D922CA731A3267033EB9CF01BB8E53A535818B4BD8F9CC5FBA02zBk4N" TargetMode="External"/><Relationship Id="rId11" Type="http://schemas.openxmlformats.org/officeDocument/2006/relationships/hyperlink" Target="consultantplus://offline/ref=BDB451F7EC92CD01CF6B2BCB41019BBF03CCE892A5C18D1FD4203CC4D922CA731A32670039BBCB01BB8E53A535818B4BD8F9CC5FBA02zBk4N" TargetMode="External"/><Relationship Id="rId5" Type="http://schemas.openxmlformats.org/officeDocument/2006/relationships/hyperlink" Target="consultantplus://offline/ref=BDB451F7EC92CD01CF6B2BCB41019BBF04CBEA9FAFC78D1FD4203CC4D922CA731A3267033EBBC801BB8E53A535818B4BD8F9CC5FBA02zBk4N" TargetMode="External"/><Relationship Id="rId10" Type="http://schemas.openxmlformats.org/officeDocument/2006/relationships/hyperlink" Target="consultantplus://offline/ref=BDB451F7EC92CD01CF6B2BCB41019BBF03CCE89DA6C18D1FD4203CC4D922CA731A3267003FB1CD01BB8E53A535818B4BD8F9CC5FBA02zBk4N" TargetMode="External"/><Relationship Id="rId4" Type="http://schemas.openxmlformats.org/officeDocument/2006/relationships/hyperlink" Target="consultantplus://offline/ref=BDB451F7EC92CD01CF6B2BCB41019BBF03CCE892A5C18D1FD4203CC4D922CA731A3267073EBBC05EBE9B42FD39829755D9E6D05DB8z0k2N" TargetMode="External"/><Relationship Id="rId9" Type="http://schemas.openxmlformats.org/officeDocument/2006/relationships/hyperlink" Target="consultantplus://offline/ref=BDB451F7EC92CD01CF6B2BCB41019BBF03CCE89DA6C18D1FD4203CC4D922CA731A3267003FBEC901BB8E53A535818B4BD8F9CC5FBA02zBk4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1001</Words>
  <Characters>5710</Characters>
  <Application>Microsoft Office Word</Application>
  <DocSecurity>0</DocSecurity>
  <Lines>47</Lines>
  <Paragraphs>13</Paragraphs>
  <ScaleCrop>false</ScaleCrop>
  <Company/>
  <LinksUpToDate>false</LinksUpToDate>
  <CharactersWithSpaces>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MKYECZ7</dc:creator>
  <cp:keywords/>
  <dc:description/>
  <cp:lastModifiedBy>MKYECZ7</cp:lastModifiedBy>
  <cp:revision>2</cp:revision>
  <dcterms:created xsi:type="dcterms:W3CDTF">2022-07-05T05:04:00Z</dcterms:created>
  <dcterms:modified xsi:type="dcterms:W3CDTF">2022-07-05T05:05:00Z</dcterms:modified>
</cp:coreProperties>
</file>