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9D0D1A" w14:textId="77777777" w:rsidR="00F2785B" w:rsidRDefault="00F2785B">
      <w:pPr>
        <w:ind w:left="7080" w:firstLine="708"/>
        <w:rPr>
          <w:rFonts w:ascii="Times New Roman" w:hAnsi="Times New Roman" w:cs="Times New Roman"/>
          <w:sz w:val="24"/>
          <w:szCs w:val="24"/>
        </w:rPr>
      </w:pPr>
    </w:p>
    <w:p w14:paraId="300C87CC" w14:textId="77777777" w:rsidR="00F2785B" w:rsidRDefault="00F2785B">
      <w:pPr>
        <w:ind w:left="7080" w:firstLine="708"/>
        <w:rPr>
          <w:rFonts w:ascii="Times New Roman" w:hAnsi="Times New Roman" w:cs="Times New Roman"/>
          <w:sz w:val="24"/>
          <w:szCs w:val="24"/>
        </w:rPr>
      </w:pPr>
    </w:p>
    <w:p w14:paraId="6BC25F92" w14:textId="77777777" w:rsidR="00F2785B" w:rsidRDefault="00BB0971">
      <w:pPr>
        <w:ind w:left="7080" w:firstLine="708"/>
        <w:rPr>
          <w:rFonts w:ascii="Times New Roman" w:hAnsi="Times New Roman" w:cs="Times New Roman"/>
          <w:sz w:val="24"/>
          <w:szCs w:val="24"/>
        </w:rPr>
      </w:pPr>
      <w:r>
        <w:rPr>
          <w:rFonts w:ascii="Times New Roman" w:hAnsi="Times New Roman" w:cs="Times New Roman"/>
          <w:sz w:val="24"/>
          <w:szCs w:val="24"/>
        </w:rPr>
        <w:t>Приложение № 1 к Описанию объекта закупки (Техническому заданию)</w:t>
      </w:r>
    </w:p>
    <w:p w14:paraId="1AD9424D" w14:textId="77777777" w:rsidR="00F2785B" w:rsidRDefault="00F2785B">
      <w:pPr>
        <w:rPr>
          <w:rFonts w:ascii="Times New Roman" w:hAnsi="Times New Roman" w:cs="Times New Roman"/>
          <w:sz w:val="24"/>
          <w:szCs w:val="24"/>
        </w:rPr>
      </w:pPr>
    </w:p>
    <w:p w14:paraId="1BD14AEF" w14:textId="77777777" w:rsidR="00F2785B" w:rsidRDefault="00BB0971">
      <w:pPr>
        <w:jc w:val="center"/>
        <w:rPr>
          <w:rFonts w:ascii="Times New Roman" w:hAnsi="Times New Roman" w:cs="Times New Roman"/>
          <w:b/>
          <w:sz w:val="24"/>
          <w:szCs w:val="24"/>
        </w:rPr>
      </w:pPr>
      <w:r>
        <w:rPr>
          <w:rFonts w:ascii="Times New Roman" w:hAnsi="Times New Roman" w:cs="Times New Roman"/>
          <w:b/>
          <w:sz w:val="24"/>
          <w:szCs w:val="24"/>
        </w:rPr>
        <w:t>Требования к качественным и иным характеристикам товаров и их показателям, которые определяют соответствие потребностям</w:t>
      </w:r>
    </w:p>
    <w:p w14:paraId="25B46B0F" w14:textId="63370007" w:rsidR="00944628" w:rsidRDefault="00BB0971" w:rsidP="00D958F6">
      <w:pPr>
        <w:jc w:val="center"/>
        <w:rPr>
          <w:rFonts w:ascii="Times New Roman" w:hAnsi="Times New Roman" w:cs="Times New Roman"/>
          <w:b/>
          <w:sz w:val="24"/>
          <w:szCs w:val="24"/>
        </w:rPr>
      </w:pPr>
      <w:r>
        <w:rPr>
          <w:rFonts w:ascii="Times New Roman" w:hAnsi="Times New Roman" w:cs="Times New Roman"/>
          <w:b/>
          <w:sz w:val="24"/>
          <w:szCs w:val="24"/>
        </w:rPr>
        <w:t xml:space="preserve">на </w:t>
      </w:r>
      <w:r w:rsidR="003F5BCC" w:rsidRPr="003F5BCC">
        <w:rPr>
          <w:rFonts w:ascii="Times New Roman" w:hAnsi="Times New Roman" w:cs="Times New Roman"/>
          <w:b/>
          <w:sz w:val="24"/>
          <w:szCs w:val="24"/>
        </w:rPr>
        <w:t>Поставка  расходных материалов (Розетки, кабели, телефонное оборудование)</w:t>
      </w:r>
    </w:p>
    <w:p w14:paraId="405988BD" w14:textId="157BE20A" w:rsidR="00F2785B" w:rsidRDefault="00BB0971" w:rsidP="00D958F6">
      <w:pPr>
        <w:jc w:val="center"/>
        <w:rPr>
          <w:rFonts w:ascii="Times New Roman" w:hAnsi="Times New Roman" w:cs="Times New Roman"/>
          <w:sz w:val="24"/>
          <w:szCs w:val="24"/>
        </w:rPr>
      </w:pPr>
      <w:r>
        <w:rPr>
          <w:rFonts w:ascii="Times New Roman" w:hAnsi="Times New Roman" w:cs="Times New Roman"/>
          <w:sz w:val="24"/>
          <w:szCs w:val="24"/>
        </w:rPr>
        <w:t>Требования заказчика к характеристикам объекта закупки содержится в извещении о размещении закупки.</w:t>
      </w:r>
    </w:p>
    <w:p w14:paraId="45DF9D91" w14:textId="77777777" w:rsidR="00F2785B" w:rsidRDefault="00F2785B">
      <w:pPr>
        <w:rPr>
          <w:rFonts w:ascii="Times New Roman" w:hAnsi="Times New Roman" w:cs="Times New Roman"/>
          <w:sz w:val="24"/>
          <w:szCs w:val="24"/>
        </w:rPr>
      </w:pPr>
    </w:p>
    <w:p w14:paraId="2EAC9486" w14:textId="7EC4510A"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*заполняется на этапе заключения контракта в соответствии с предложением победителя Электронного </w:t>
      </w:r>
      <w:r w:rsidR="00D54140">
        <w:rPr>
          <w:rFonts w:ascii="Times New Roman" w:hAnsi="Times New Roman" w:cs="Times New Roman"/>
          <w:sz w:val="24"/>
          <w:szCs w:val="24"/>
        </w:rPr>
        <w:t>магази</w:t>
      </w:r>
      <w:r>
        <w:rPr>
          <w:rFonts w:ascii="Times New Roman" w:hAnsi="Times New Roman" w:cs="Times New Roman"/>
          <w:sz w:val="24"/>
          <w:szCs w:val="24"/>
        </w:rPr>
        <w:t>на.</w:t>
      </w:r>
    </w:p>
    <w:p w14:paraId="2DCAB225" w14:textId="77777777" w:rsidR="00F2785B" w:rsidRDefault="00F2785B">
      <w:pPr>
        <w:rPr>
          <w:rFonts w:ascii="Times New Roman" w:hAnsi="Times New Roman" w:cs="Times New Roman"/>
          <w:sz w:val="24"/>
          <w:szCs w:val="24"/>
        </w:rPr>
      </w:pPr>
    </w:p>
    <w:p w14:paraId="54210AA2" w14:textId="77777777" w:rsidR="00F2785B" w:rsidRDefault="00F2785B">
      <w:pPr>
        <w:rPr>
          <w:rFonts w:ascii="Times New Roman" w:hAnsi="Times New Roman" w:cs="Times New Roman"/>
          <w:sz w:val="24"/>
          <w:szCs w:val="24"/>
        </w:rPr>
      </w:pPr>
    </w:p>
    <w:p w14:paraId="12A1D6D9" w14:textId="77777777" w:rsidR="00F2785B" w:rsidRDefault="00F2785B">
      <w:pPr>
        <w:rPr>
          <w:rFonts w:ascii="Times New Roman" w:hAnsi="Times New Roman" w:cs="Times New Roman"/>
          <w:sz w:val="24"/>
          <w:szCs w:val="24"/>
        </w:rPr>
      </w:pPr>
    </w:p>
    <w:p w14:paraId="65BC0F2F" w14:textId="77777777" w:rsidR="00F2785B" w:rsidRDefault="00F2785B">
      <w:pPr>
        <w:rPr>
          <w:rFonts w:ascii="Times New Roman" w:hAnsi="Times New Roman" w:cs="Times New Roman"/>
          <w:sz w:val="24"/>
          <w:szCs w:val="24"/>
        </w:rPr>
      </w:pPr>
    </w:p>
    <w:p w14:paraId="7A9F5B6E" w14:textId="77777777" w:rsidR="00F2785B" w:rsidRDefault="00F2785B">
      <w:pPr>
        <w:rPr>
          <w:rFonts w:ascii="Times New Roman" w:hAnsi="Times New Roman" w:cs="Times New Roman"/>
          <w:sz w:val="24"/>
          <w:szCs w:val="24"/>
        </w:rPr>
      </w:pPr>
    </w:p>
    <w:p w14:paraId="4E83979A" w14:textId="77777777" w:rsidR="00F2785B" w:rsidRDefault="00F2785B">
      <w:pPr>
        <w:rPr>
          <w:rFonts w:ascii="Times New Roman" w:hAnsi="Times New Roman" w:cs="Times New Roman"/>
          <w:sz w:val="24"/>
          <w:szCs w:val="24"/>
        </w:rPr>
      </w:pPr>
    </w:p>
    <w:p w14:paraId="295BC68A" w14:textId="77777777" w:rsidR="00F2785B" w:rsidRDefault="00F2785B">
      <w:pPr>
        <w:rPr>
          <w:rFonts w:ascii="Times New Roman" w:hAnsi="Times New Roman" w:cs="Times New Roman"/>
          <w:sz w:val="24"/>
          <w:szCs w:val="24"/>
        </w:rPr>
      </w:pPr>
    </w:p>
    <w:p w14:paraId="40DC5C92" w14:textId="77777777" w:rsidR="00F2785B" w:rsidRDefault="00F2785B">
      <w:pPr>
        <w:rPr>
          <w:rFonts w:ascii="Times New Roman" w:hAnsi="Times New Roman" w:cs="Times New Roman"/>
          <w:sz w:val="24"/>
          <w:szCs w:val="24"/>
        </w:rPr>
      </w:pPr>
    </w:p>
    <w:p w14:paraId="60D82EF8" w14:textId="77777777" w:rsidR="00F2785B" w:rsidRDefault="00F2785B">
      <w:pPr>
        <w:rPr>
          <w:rFonts w:ascii="Times New Roman" w:hAnsi="Times New Roman" w:cs="Times New Roman"/>
          <w:sz w:val="24"/>
          <w:szCs w:val="24"/>
        </w:rPr>
      </w:pPr>
    </w:p>
    <w:p w14:paraId="608EC971" w14:textId="77777777" w:rsidR="00F2785B" w:rsidRDefault="00F2785B">
      <w:pPr>
        <w:rPr>
          <w:rFonts w:ascii="Times New Roman" w:hAnsi="Times New Roman" w:cs="Times New Roman"/>
          <w:sz w:val="24"/>
          <w:szCs w:val="24"/>
        </w:rPr>
      </w:pPr>
    </w:p>
    <w:p w14:paraId="60D2DCB9" w14:textId="77777777" w:rsidR="00F2785B" w:rsidRDefault="00F2785B">
      <w:pPr>
        <w:rPr>
          <w:rFonts w:ascii="Times New Roman" w:hAnsi="Times New Roman" w:cs="Times New Roman"/>
          <w:sz w:val="24"/>
          <w:szCs w:val="24"/>
        </w:rPr>
      </w:pPr>
    </w:p>
    <w:p w14:paraId="146A9BE5" w14:textId="77777777" w:rsidR="00F2785B" w:rsidRDefault="00F2785B">
      <w:pPr>
        <w:rPr>
          <w:rFonts w:ascii="Times New Roman" w:hAnsi="Times New Roman" w:cs="Times New Roman"/>
          <w:sz w:val="24"/>
          <w:szCs w:val="24"/>
        </w:rPr>
      </w:pPr>
    </w:p>
    <w:p w14:paraId="58EB6F3D" w14:textId="77777777" w:rsidR="00F2785B" w:rsidRDefault="00F2785B">
      <w:pPr>
        <w:rPr>
          <w:rFonts w:ascii="Times New Roman" w:hAnsi="Times New Roman" w:cs="Times New Roman"/>
          <w:sz w:val="24"/>
          <w:szCs w:val="24"/>
        </w:rPr>
      </w:pPr>
    </w:p>
    <w:p w14:paraId="5B176933" w14:textId="77777777" w:rsidR="00F2785B" w:rsidRDefault="00F2785B">
      <w:pPr>
        <w:rPr>
          <w:rFonts w:ascii="Times New Roman" w:hAnsi="Times New Roman" w:cs="Times New Roman"/>
          <w:sz w:val="24"/>
          <w:szCs w:val="24"/>
        </w:rPr>
      </w:pPr>
    </w:p>
    <w:p w14:paraId="2C2BB4E7" w14:textId="77777777" w:rsidR="00F2785B" w:rsidRDefault="00F2785B">
      <w:pPr>
        <w:rPr>
          <w:rFonts w:ascii="Times New Roman" w:hAnsi="Times New Roman" w:cs="Times New Roman"/>
          <w:sz w:val="24"/>
          <w:szCs w:val="24"/>
        </w:rPr>
      </w:pPr>
    </w:p>
    <w:p w14:paraId="23C7C08F" w14:textId="77777777" w:rsidR="00F2785B" w:rsidRDefault="00BB0971">
      <w:pPr>
        <w:ind w:left="10620" w:firstLine="708"/>
        <w:rPr>
          <w:rFonts w:ascii="Times New Roman" w:hAnsi="Times New Roman" w:cs="Times New Roman"/>
          <w:sz w:val="24"/>
          <w:szCs w:val="24"/>
        </w:rPr>
      </w:pPr>
      <w:r>
        <w:rPr>
          <w:rFonts w:ascii="Times New Roman" w:hAnsi="Times New Roman" w:cs="Times New Roman"/>
          <w:sz w:val="24"/>
          <w:szCs w:val="24"/>
        </w:rPr>
        <w:t xml:space="preserve">Приложение 5 к контракту </w:t>
      </w:r>
    </w:p>
    <w:p w14:paraId="41330218" w14:textId="77777777" w:rsidR="00F2785B" w:rsidRDefault="00BB0971">
      <w:pPr>
        <w:ind w:left="11328"/>
        <w:rPr>
          <w:rFonts w:ascii="Times New Roman" w:hAnsi="Times New Roman" w:cs="Times New Roman"/>
          <w:sz w:val="24"/>
          <w:szCs w:val="24"/>
        </w:rPr>
      </w:pPr>
      <w:r>
        <w:rPr>
          <w:rFonts w:ascii="Times New Roman" w:hAnsi="Times New Roman" w:cs="Times New Roman"/>
          <w:sz w:val="24"/>
          <w:szCs w:val="24"/>
        </w:rPr>
        <w:t>от "__" __________ 20__ г. № ____</w:t>
      </w:r>
    </w:p>
    <w:p w14:paraId="5CE42BE2" w14:textId="77777777" w:rsidR="00F2785B" w:rsidRDefault="00F2785B">
      <w:pPr>
        <w:jc w:val="center"/>
        <w:rPr>
          <w:rFonts w:ascii="Times New Roman" w:hAnsi="Times New Roman" w:cs="Times New Roman"/>
          <w:b/>
          <w:sz w:val="24"/>
          <w:szCs w:val="24"/>
        </w:rPr>
      </w:pPr>
    </w:p>
    <w:p w14:paraId="38745CC9" w14:textId="77777777" w:rsidR="00F2785B" w:rsidRDefault="00BB0971">
      <w:pPr>
        <w:jc w:val="center"/>
        <w:rPr>
          <w:rFonts w:ascii="Times New Roman" w:hAnsi="Times New Roman" w:cs="Times New Roman"/>
          <w:b/>
          <w:sz w:val="24"/>
          <w:szCs w:val="24"/>
        </w:rPr>
      </w:pPr>
      <w:r>
        <w:rPr>
          <w:rFonts w:ascii="Times New Roman" w:hAnsi="Times New Roman" w:cs="Times New Roman"/>
          <w:b/>
          <w:sz w:val="24"/>
          <w:szCs w:val="24"/>
        </w:rPr>
        <w:t>Описание объекта закупки</w:t>
      </w:r>
    </w:p>
    <w:p w14:paraId="63186322" w14:textId="77777777" w:rsidR="00570B3A" w:rsidRDefault="00BB0971">
      <w:pPr>
        <w:jc w:val="center"/>
      </w:pPr>
      <w:r>
        <w:rPr>
          <w:rFonts w:ascii="Times New Roman" w:hAnsi="Times New Roman" w:cs="Times New Roman"/>
          <w:b/>
          <w:sz w:val="24"/>
          <w:szCs w:val="24"/>
        </w:rPr>
        <w:t>(Техническое задание)</w:t>
      </w:r>
      <w:r w:rsidR="00570B3A" w:rsidRPr="00570B3A">
        <w:t xml:space="preserve"> </w:t>
      </w:r>
    </w:p>
    <w:p w14:paraId="484DF47F" w14:textId="77777777" w:rsidR="003F5BCC" w:rsidRDefault="003F5BCC" w:rsidP="003F5BCC">
      <w:pPr>
        <w:jc w:val="center"/>
        <w:rPr>
          <w:rFonts w:ascii="Times New Roman" w:hAnsi="Times New Roman" w:cs="Times New Roman"/>
          <w:b/>
          <w:sz w:val="24"/>
          <w:szCs w:val="24"/>
        </w:rPr>
      </w:pPr>
      <w:r w:rsidRPr="003F5BCC">
        <w:rPr>
          <w:rFonts w:ascii="Times New Roman" w:hAnsi="Times New Roman" w:cs="Times New Roman"/>
          <w:b/>
          <w:sz w:val="24"/>
          <w:szCs w:val="24"/>
        </w:rPr>
        <w:t>Поставка  расходных материалов (Розетки, кабели, телефонное оборудование)</w:t>
      </w:r>
    </w:p>
    <w:p w14:paraId="4A42A61F" w14:textId="71A98141" w:rsidR="00F2785B" w:rsidRDefault="00BB0971">
      <w:pPr>
        <w:rPr>
          <w:rFonts w:ascii="Times New Roman" w:hAnsi="Times New Roman" w:cs="Times New Roman"/>
          <w:b/>
          <w:sz w:val="24"/>
          <w:szCs w:val="24"/>
        </w:rPr>
      </w:pPr>
      <w:r>
        <w:rPr>
          <w:rFonts w:ascii="Times New Roman" w:hAnsi="Times New Roman" w:cs="Times New Roman"/>
          <w:b/>
          <w:sz w:val="24"/>
          <w:szCs w:val="24"/>
        </w:rPr>
        <w:t xml:space="preserve">1. Наименование объекта закупки: </w:t>
      </w:r>
    </w:p>
    <w:p w14:paraId="79EBDF3B" w14:textId="45741088" w:rsidR="00F2785B" w:rsidRDefault="00BB0971">
      <w:pPr>
        <w:rPr>
          <w:rFonts w:ascii="Times New Roman" w:hAnsi="Times New Roman" w:cs="Times New Roman"/>
          <w:sz w:val="24"/>
          <w:szCs w:val="24"/>
        </w:rPr>
      </w:pPr>
      <w:r>
        <w:rPr>
          <w:rFonts w:ascii="Times New Roman" w:hAnsi="Times New Roman" w:cs="Times New Roman"/>
          <w:sz w:val="24"/>
          <w:szCs w:val="24"/>
        </w:rPr>
        <w:t>1.1.</w:t>
      </w:r>
      <w:r w:rsidR="00D54140">
        <w:rPr>
          <w:rFonts w:ascii="Times New Roman" w:hAnsi="Times New Roman" w:cs="Times New Roman"/>
          <w:sz w:val="24"/>
          <w:szCs w:val="24"/>
        </w:rPr>
        <w:t xml:space="preserve"> </w:t>
      </w:r>
      <w:r>
        <w:rPr>
          <w:rFonts w:ascii="Times New Roman" w:hAnsi="Times New Roman" w:cs="Times New Roman"/>
          <w:sz w:val="24"/>
          <w:szCs w:val="24"/>
        </w:rPr>
        <w:t>Полное наименование: «</w:t>
      </w:r>
      <w:r w:rsidR="003F5BCC" w:rsidRPr="003F5BCC">
        <w:rPr>
          <w:rFonts w:ascii="Times New Roman" w:hAnsi="Times New Roman" w:cs="Times New Roman"/>
          <w:sz w:val="24"/>
          <w:szCs w:val="24"/>
        </w:rPr>
        <w:t>Поставка  расходных материалов (Розетки, кабели, телефонное оборудование)</w:t>
      </w:r>
      <w:r>
        <w:rPr>
          <w:rFonts w:ascii="Times New Roman" w:hAnsi="Times New Roman" w:cs="Times New Roman"/>
          <w:sz w:val="24"/>
          <w:szCs w:val="24"/>
        </w:rPr>
        <w:t>»</w:t>
      </w:r>
    </w:p>
    <w:p w14:paraId="68DFD0D1" w14:textId="563C04AB" w:rsidR="00F2785B" w:rsidRDefault="00BB0971">
      <w:pPr>
        <w:rPr>
          <w:rFonts w:ascii="Times New Roman" w:hAnsi="Times New Roman" w:cs="Times New Roman"/>
          <w:sz w:val="24"/>
          <w:szCs w:val="24"/>
        </w:rPr>
      </w:pPr>
      <w:r>
        <w:rPr>
          <w:rFonts w:ascii="Times New Roman" w:hAnsi="Times New Roman" w:cs="Times New Roman"/>
          <w:sz w:val="24"/>
          <w:szCs w:val="24"/>
        </w:rPr>
        <w:t>1.2.</w:t>
      </w:r>
      <w:r w:rsidR="00D54140">
        <w:rPr>
          <w:rFonts w:ascii="Times New Roman" w:hAnsi="Times New Roman" w:cs="Times New Roman"/>
          <w:sz w:val="24"/>
          <w:szCs w:val="24"/>
        </w:rPr>
        <w:t xml:space="preserve"> </w:t>
      </w:r>
      <w:r>
        <w:rPr>
          <w:rFonts w:ascii="Times New Roman" w:hAnsi="Times New Roman" w:cs="Times New Roman"/>
          <w:sz w:val="24"/>
          <w:szCs w:val="24"/>
        </w:rPr>
        <w:t xml:space="preserve">Заказчики: Государственное бюджетное учреждение здравоохранения Московской области «Подольская областная клиническая больница» </w:t>
      </w:r>
    </w:p>
    <w:p w14:paraId="6D5AE1D3"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2.</w:t>
      </w:r>
      <w:r w:rsidR="00CE63D5">
        <w:rPr>
          <w:rFonts w:ascii="Times New Roman" w:hAnsi="Times New Roman" w:cs="Times New Roman"/>
          <w:b/>
          <w:sz w:val="24"/>
          <w:szCs w:val="24"/>
        </w:rPr>
        <w:t xml:space="preserve"> </w:t>
      </w:r>
      <w:r>
        <w:rPr>
          <w:rFonts w:ascii="Times New Roman" w:hAnsi="Times New Roman" w:cs="Times New Roman"/>
          <w:b/>
          <w:sz w:val="24"/>
          <w:szCs w:val="24"/>
        </w:rPr>
        <w:t>Код по ОКПД 2:</w:t>
      </w:r>
    </w:p>
    <w:p w14:paraId="39D60AE3" w14:textId="030DCC93" w:rsidR="00856B24" w:rsidRDefault="003F5BCC">
      <w:pPr>
        <w:rPr>
          <w:rFonts w:ascii="Times New Roman" w:hAnsi="Times New Roman" w:cs="Times New Roman"/>
          <w:sz w:val="24"/>
          <w:szCs w:val="24"/>
        </w:rPr>
      </w:pPr>
      <w:r w:rsidRPr="003F5BCC">
        <w:rPr>
          <w:rFonts w:ascii="Times New Roman" w:hAnsi="Times New Roman" w:cs="Times New Roman"/>
          <w:sz w:val="24"/>
          <w:szCs w:val="24"/>
        </w:rPr>
        <w:t>27.33.13.110-Разъемы и розетки штепсельные</w:t>
      </w:r>
    </w:p>
    <w:p w14:paraId="436DE830" w14:textId="0C5B8ACC" w:rsidR="003F5BCC" w:rsidRDefault="003F5BCC">
      <w:pPr>
        <w:rPr>
          <w:rFonts w:ascii="Times New Roman" w:hAnsi="Times New Roman" w:cs="Times New Roman"/>
          <w:sz w:val="24"/>
          <w:szCs w:val="24"/>
        </w:rPr>
      </w:pPr>
      <w:r w:rsidRPr="003F5BCC">
        <w:rPr>
          <w:rFonts w:ascii="Times New Roman" w:hAnsi="Times New Roman" w:cs="Times New Roman"/>
          <w:sz w:val="24"/>
          <w:szCs w:val="24"/>
        </w:rPr>
        <w:t>27.33.13.120-Соединители электрические, зажимы контактные, наборы зажимов</w:t>
      </w:r>
    </w:p>
    <w:p w14:paraId="2EE8797F" w14:textId="5FC16D55" w:rsidR="003F5BCC" w:rsidRDefault="003F5BCC">
      <w:pPr>
        <w:rPr>
          <w:rFonts w:ascii="Times New Roman" w:hAnsi="Times New Roman" w:cs="Times New Roman"/>
          <w:sz w:val="24"/>
          <w:szCs w:val="24"/>
        </w:rPr>
      </w:pPr>
      <w:r w:rsidRPr="003F5BCC">
        <w:rPr>
          <w:rFonts w:ascii="Times New Roman" w:hAnsi="Times New Roman" w:cs="Times New Roman"/>
          <w:sz w:val="24"/>
          <w:szCs w:val="24"/>
        </w:rPr>
        <w:t>27.33.13.110-Разъемы и розетки штепсельные</w:t>
      </w:r>
    </w:p>
    <w:p w14:paraId="1A8C2EBF" w14:textId="78FEC5A9" w:rsidR="003F5BCC" w:rsidRDefault="003F5BCC">
      <w:pPr>
        <w:rPr>
          <w:rFonts w:ascii="Times New Roman" w:hAnsi="Times New Roman" w:cs="Times New Roman"/>
          <w:sz w:val="24"/>
          <w:szCs w:val="24"/>
        </w:rPr>
      </w:pPr>
      <w:r w:rsidRPr="003F5BCC">
        <w:rPr>
          <w:rFonts w:ascii="Times New Roman" w:hAnsi="Times New Roman" w:cs="Times New Roman"/>
          <w:sz w:val="24"/>
          <w:szCs w:val="24"/>
        </w:rPr>
        <w:t>27.32.13.111-Кабели силовые с медной жилой на напряжение до 1 кВ</w:t>
      </w:r>
    </w:p>
    <w:p w14:paraId="60F1CF8A" w14:textId="5764BD4D" w:rsidR="003F5BCC" w:rsidRDefault="003F5BCC">
      <w:pPr>
        <w:rPr>
          <w:rFonts w:ascii="Times New Roman" w:hAnsi="Times New Roman" w:cs="Times New Roman"/>
          <w:sz w:val="24"/>
          <w:szCs w:val="24"/>
        </w:rPr>
      </w:pPr>
      <w:r w:rsidRPr="003F5BCC">
        <w:rPr>
          <w:rFonts w:ascii="Times New Roman" w:hAnsi="Times New Roman" w:cs="Times New Roman"/>
          <w:sz w:val="24"/>
          <w:szCs w:val="24"/>
        </w:rPr>
        <w:t>27.32.13.159-Кабели, провода и шнуры связи прочие, не включенные в другие группировки</w:t>
      </w:r>
    </w:p>
    <w:p w14:paraId="4EBF2563" w14:textId="7B91122B" w:rsidR="003F5BCC" w:rsidRDefault="003F5BCC">
      <w:pPr>
        <w:rPr>
          <w:rFonts w:ascii="Times New Roman" w:hAnsi="Times New Roman" w:cs="Times New Roman"/>
          <w:sz w:val="24"/>
          <w:szCs w:val="24"/>
        </w:rPr>
      </w:pPr>
      <w:r w:rsidRPr="003F5BCC">
        <w:rPr>
          <w:rFonts w:ascii="Times New Roman" w:hAnsi="Times New Roman" w:cs="Times New Roman"/>
          <w:sz w:val="24"/>
          <w:szCs w:val="24"/>
        </w:rPr>
        <w:t>26.30.23.170-Аппараты телефонные прочие, устройства и аппаратура для передачи и приема речи, изображений или других данных, включая оборудование коммуникационное для работы в проводных или беспроводных сетях связи с функциями безопасности информации, обеспеченными встроенными, в том числе криптографическими, средствами защиты</w:t>
      </w:r>
    </w:p>
    <w:p w14:paraId="6DA7CE5E" w14:textId="77777777" w:rsidR="00F2785B" w:rsidRPr="003E05E1" w:rsidRDefault="00CE63D5">
      <w:pPr>
        <w:rPr>
          <w:rFonts w:ascii="Times New Roman" w:hAnsi="Times New Roman" w:cs="Times New Roman"/>
          <w:sz w:val="24"/>
          <w:szCs w:val="24"/>
        </w:rPr>
      </w:pPr>
      <w:r>
        <w:rPr>
          <w:rFonts w:ascii="Times New Roman" w:hAnsi="Times New Roman" w:cs="Times New Roman"/>
          <w:b/>
          <w:sz w:val="24"/>
          <w:szCs w:val="24"/>
        </w:rPr>
        <w:t xml:space="preserve">3. </w:t>
      </w:r>
      <w:r w:rsidR="00BB0971">
        <w:rPr>
          <w:rFonts w:ascii="Times New Roman" w:hAnsi="Times New Roman" w:cs="Times New Roman"/>
          <w:b/>
          <w:sz w:val="24"/>
          <w:szCs w:val="24"/>
        </w:rPr>
        <w:t xml:space="preserve"> КОЗ 2: </w:t>
      </w:r>
    </w:p>
    <w:p w14:paraId="288AB31F" w14:textId="54DB1A7B" w:rsidR="00856B24" w:rsidRDefault="003F5BCC" w:rsidP="00856B24">
      <w:pPr>
        <w:rPr>
          <w:rFonts w:ascii="Times New Roman" w:hAnsi="Times New Roman" w:cs="Times New Roman"/>
          <w:sz w:val="24"/>
          <w:szCs w:val="24"/>
        </w:rPr>
      </w:pPr>
      <w:r w:rsidRPr="003F5BCC">
        <w:rPr>
          <w:rFonts w:ascii="Times New Roman" w:hAnsi="Times New Roman" w:cs="Times New Roman"/>
          <w:sz w:val="24"/>
          <w:szCs w:val="24"/>
        </w:rPr>
        <w:t>11.212.14.01.01.02.004 - Розетка штепсельная бытового назначения внутренняя (встраиваемая)</w:t>
      </w:r>
    </w:p>
    <w:p w14:paraId="7493C157" w14:textId="1B049275" w:rsidR="003F5BCC" w:rsidRDefault="003F5BCC" w:rsidP="00856B24">
      <w:pPr>
        <w:rPr>
          <w:rFonts w:ascii="Times New Roman" w:hAnsi="Times New Roman" w:cs="Times New Roman"/>
          <w:sz w:val="24"/>
          <w:szCs w:val="24"/>
        </w:rPr>
      </w:pPr>
      <w:r w:rsidRPr="003F5BCC">
        <w:rPr>
          <w:rFonts w:ascii="Times New Roman" w:hAnsi="Times New Roman" w:cs="Times New Roman"/>
          <w:sz w:val="24"/>
          <w:szCs w:val="24"/>
        </w:rPr>
        <w:t>11.212.14.01.01.02.005 - Розетка прочая</w:t>
      </w:r>
    </w:p>
    <w:p w14:paraId="1973544B" w14:textId="076E6C8F" w:rsidR="003F5BCC" w:rsidRDefault="003F5BCC" w:rsidP="00856B24">
      <w:pPr>
        <w:rPr>
          <w:rFonts w:ascii="Times New Roman" w:hAnsi="Times New Roman" w:cs="Times New Roman"/>
          <w:sz w:val="24"/>
          <w:szCs w:val="24"/>
        </w:rPr>
      </w:pPr>
      <w:r w:rsidRPr="003F5BCC">
        <w:rPr>
          <w:rFonts w:ascii="Times New Roman" w:hAnsi="Times New Roman" w:cs="Times New Roman"/>
          <w:sz w:val="24"/>
          <w:szCs w:val="24"/>
        </w:rPr>
        <w:t>11.212.14.01.01.02.001 - Розетка телефонная</w:t>
      </w:r>
    </w:p>
    <w:p w14:paraId="3247673E" w14:textId="692F1590" w:rsidR="003F5BCC" w:rsidRDefault="003F5BCC" w:rsidP="00856B24">
      <w:pPr>
        <w:rPr>
          <w:rFonts w:ascii="Times New Roman" w:hAnsi="Times New Roman" w:cs="Times New Roman"/>
          <w:sz w:val="24"/>
          <w:szCs w:val="24"/>
        </w:rPr>
      </w:pPr>
      <w:r w:rsidRPr="003F5BCC">
        <w:rPr>
          <w:rFonts w:ascii="Times New Roman" w:hAnsi="Times New Roman" w:cs="Times New Roman"/>
          <w:sz w:val="24"/>
          <w:szCs w:val="24"/>
        </w:rPr>
        <w:t>11.212.13.03.01.01.009 - Кабель силовой с пластмассовой изоляцией низкого напряжения, номинальное переменное напряжение 0.66 кВ</w:t>
      </w:r>
    </w:p>
    <w:p w14:paraId="4E5B2D0C" w14:textId="2A6E76E3" w:rsidR="003F5BCC" w:rsidRDefault="003F5BCC" w:rsidP="00856B24">
      <w:pPr>
        <w:rPr>
          <w:rFonts w:ascii="Times New Roman" w:hAnsi="Times New Roman" w:cs="Times New Roman"/>
          <w:sz w:val="24"/>
          <w:szCs w:val="24"/>
        </w:rPr>
      </w:pPr>
      <w:r w:rsidRPr="003F5BCC">
        <w:rPr>
          <w:rFonts w:ascii="Times New Roman" w:hAnsi="Times New Roman" w:cs="Times New Roman"/>
          <w:sz w:val="24"/>
          <w:szCs w:val="24"/>
        </w:rPr>
        <w:t xml:space="preserve">11.212.13.03.19.01.031 - Кабель витая пара, кроме применяемого в устройствах ввода </w:t>
      </w:r>
      <w:r>
        <w:rPr>
          <w:rFonts w:ascii="Times New Roman" w:hAnsi="Times New Roman" w:cs="Times New Roman"/>
          <w:sz w:val="24"/>
          <w:szCs w:val="24"/>
        </w:rPr>
        <w:t>–</w:t>
      </w:r>
      <w:r w:rsidRPr="003F5BCC">
        <w:rPr>
          <w:rFonts w:ascii="Times New Roman" w:hAnsi="Times New Roman" w:cs="Times New Roman"/>
          <w:sz w:val="24"/>
          <w:szCs w:val="24"/>
        </w:rPr>
        <w:t xml:space="preserve"> вывода</w:t>
      </w:r>
    </w:p>
    <w:p w14:paraId="25564326" w14:textId="4F76B32E" w:rsidR="003F5BCC" w:rsidRPr="00856B24" w:rsidRDefault="003F5BCC" w:rsidP="00856B24">
      <w:pPr>
        <w:rPr>
          <w:rFonts w:ascii="Times New Roman" w:hAnsi="Times New Roman" w:cs="Times New Roman"/>
          <w:sz w:val="24"/>
          <w:szCs w:val="24"/>
        </w:rPr>
      </w:pPr>
      <w:r w:rsidRPr="003F5BCC">
        <w:rPr>
          <w:rFonts w:ascii="Times New Roman" w:hAnsi="Times New Roman" w:cs="Times New Roman"/>
          <w:sz w:val="24"/>
          <w:szCs w:val="24"/>
        </w:rPr>
        <w:t>11.212.03.04.01.01.013 - Телефонный аппарат проводной</w:t>
      </w:r>
    </w:p>
    <w:p w14:paraId="272BA919" w14:textId="64246536" w:rsidR="003E05E1" w:rsidRDefault="00BB0971">
      <w:pPr>
        <w:rPr>
          <w:rFonts w:ascii="Times New Roman" w:hAnsi="Times New Roman" w:cs="Times New Roman"/>
          <w:b/>
          <w:sz w:val="24"/>
          <w:szCs w:val="24"/>
        </w:rPr>
      </w:pPr>
      <w:r>
        <w:rPr>
          <w:rFonts w:ascii="Times New Roman" w:hAnsi="Times New Roman" w:cs="Times New Roman"/>
          <w:b/>
          <w:sz w:val="24"/>
          <w:szCs w:val="24"/>
        </w:rPr>
        <w:t xml:space="preserve">КТРУ: </w:t>
      </w:r>
    </w:p>
    <w:p w14:paraId="637814BB" w14:textId="77777777" w:rsidR="003F5BCC" w:rsidRDefault="003F5BCC">
      <w:pPr>
        <w:rPr>
          <w:rFonts w:ascii="Times New Roman" w:hAnsi="Times New Roman" w:cs="Times New Roman"/>
          <w:sz w:val="24"/>
          <w:szCs w:val="24"/>
        </w:rPr>
      </w:pPr>
      <w:r w:rsidRPr="003F5BCC">
        <w:rPr>
          <w:rFonts w:ascii="Times New Roman" w:hAnsi="Times New Roman" w:cs="Times New Roman"/>
          <w:sz w:val="24"/>
          <w:szCs w:val="24"/>
        </w:rPr>
        <w:lastRenderedPageBreak/>
        <w:t>27.33.13.110-00000003-Розетка штепсельная</w:t>
      </w:r>
    </w:p>
    <w:p w14:paraId="3740080F" w14:textId="7A47D9D4" w:rsidR="003F5BCC" w:rsidRDefault="003F5BCC">
      <w:pPr>
        <w:rPr>
          <w:rFonts w:ascii="Times New Roman" w:hAnsi="Times New Roman" w:cs="Times New Roman"/>
          <w:sz w:val="24"/>
          <w:szCs w:val="24"/>
        </w:rPr>
      </w:pPr>
      <w:r w:rsidRPr="003F5BCC">
        <w:rPr>
          <w:rFonts w:ascii="Times New Roman" w:hAnsi="Times New Roman" w:cs="Times New Roman"/>
          <w:sz w:val="24"/>
          <w:szCs w:val="24"/>
        </w:rPr>
        <w:t>27.33.10.000-00000003-Изделия электроустановочные</w:t>
      </w:r>
    </w:p>
    <w:p w14:paraId="317CA17D" w14:textId="50321408" w:rsidR="003F5BCC" w:rsidRDefault="003F5BCC">
      <w:pPr>
        <w:rPr>
          <w:rFonts w:ascii="Times New Roman" w:hAnsi="Times New Roman" w:cs="Times New Roman"/>
          <w:sz w:val="24"/>
          <w:szCs w:val="24"/>
        </w:rPr>
      </w:pPr>
      <w:r w:rsidRPr="003F5BCC">
        <w:rPr>
          <w:rFonts w:ascii="Times New Roman" w:hAnsi="Times New Roman" w:cs="Times New Roman"/>
          <w:sz w:val="24"/>
          <w:szCs w:val="24"/>
        </w:rPr>
        <w:t>27.33.10.000-00000003-Изделия электроустановочные</w:t>
      </w:r>
    </w:p>
    <w:p w14:paraId="2C375C23" w14:textId="138525D2" w:rsidR="003F5BCC" w:rsidRDefault="003F5BCC">
      <w:pPr>
        <w:rPr>
          <w:rFonts w:ascii="Times New Roman" w:hAnsi="Times New Roman" w:cs="Times New Roman"/>
          <w:sz w:val="24"/>
          <w:szCs w:val="24"/>
        </w:rPr>
      </w:pPr>
      <w:r w:rsidRPr="003F5BCC">
        <w:rPr>
          <w:rFonts w:ascii="Times New Roman" w:hAnsi="Times New Roman" w:cs="Times New Roman"/>
          <w:sz w:val="24"/>
          <w:szCs w:val="24"/>
        </w:rPr>
        <w:t>27.32.13.111-00000003-Кабель силовой с пластмассовой изоляцией низкого напряжения</w:t>
      </w:r>
    </w:p>
    <w:p w14:paraId="76089232" w14:textId="3D153A8E" w:rsidR="003F5BCC" w:rsidRDefault="003F5BCC">
      <w:pPr>
        <w:rPr>
          <w:rFonts w:ascii="Times New Roman" w:hAnsi="Times New Roman" w:cs="Times New Roman"/>
          <w:sz w:val="24"/>
          <w:szCs w:val="24"/>
        </w:rPr>
      </w:pPr>
      <w:r w:rsidRPr="003F5BCC">
        <w:rPr>
          <w:rFonts w:ascii="Times New Roman" w:hAnsi="Times New Roman" w:cs="Times New Roman"/>
          <w:sz w:val="24"/>
          <w:szCs w:val="24"/>
        </w:rPr>
        <w:t>27.32.10.000-00000002-Провода и кабели электронные и электрические прочие</w:t>
      </w:r>
    </w:p>
    <w:p w14:paraId="727425A3" w14:textId="4ACB4CDF" w:rsidR="003F5BCC" w:rsidRDefault="003F5BCC">
      <w:pPr>
        <w:rPr>
          <w:rFonts w:ascii="Times New Roman" w:hAnsi="Times New Roman" w:cs="Times New Roman"/>
          <w:sz w:val="24"/>
          <w:szCs w:val="24"/>
        </w:rPr>
      </w:pPr>
      <w:r w:rsidRPr="003F5BCC">
        <w:rPr>
          <w:rFonts w:ascii="Times New Roman" w:hAnsi="Times New Roman" w:cs="Times New Roman"/>
          <w:sz w:val="24"/>
          <w:szCs w:val="24"/>
        </w:rPr>
        <w:t>26.30.23.000-00000003-Телефонный аппарат</w:t>
      </w:r>
    </w:p>
    <w:p w14:paraId="760E6F5E" w14:textId="0A1085D2" w:rsidR="00F2785B" w:rsidRDefault="00BB0971">
      <w:pPr>
        <w:rPr>
          <w:rFonts w:ascii="Times New Roman" w:hAnsi="Times New Roman" w:cs="Times New Roman"/>
          <w:b/>
          <w:sz w:val="24"/>
          <w:szCs w:val="24"/>
        </w:rPr>
      </w:pPr>
      <w:r>
        <w:rPr>
          <w:rFonts w:ascii="Times New Roman" w:hAnsi="Times New Roman" w:cs="Times New Roman"/>
          <w:b/>
          <w:sz w:val="24"/>
          <w:szCs w:val="24"/>
        </w:rPr>
        <w:t>4.    Год финансирования: 202</w:t>
      </w:r>
      <w:r w:rsidR="003E05E1">
        <w:rPr>
          <w:rFonts w:ascii="Times New Roman" w:hAnsi="Times New Roman" w:cs="Times New Roman"/>
          <w:b/>
          <w:sz w:val="24"/>
          <w:szCs w:val="24"/>
        </w:rPr>
        <w:t>6</w:t>
      </w:r>
      <w:r>
        <w:rPr>
          <w:rFonts w:ascii="Times New Roman" w:hAnsi="Times New Roman" w:cs="Times New Roman"/>
          <w:b/>
          <w:sz w:val="24"/>
          <w:szCs w:val="24"/>
        </w:rPr>
        <w:t>г.</w:t>
      </w:r>
    </w:p>
    <w:p w14:paraId="22D35BA4"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5.</w:t>
      </w:r>
      <w:r w:rsidR="008B1343">
        <w:rPr>
          <w:rFonts w:ascii="Times New Roman" w:hAnsi="Times New Roman" w:cs="Times New Roman"/>
          <w:b/>
          <w:sz w:val="24"/>
          <w:szCs w:val="24"/>
        </w:rPr>
        <w:t xml:space="preserve">   </w:t>
      </w:r>
      <w:r>
        <w:rPr>
          <w:rFonts w:ascii="Times New Roman" w:hAnsi="Times New Roman" w:cs="Times New Roman"/>
          <w:b/>
          <w:sz w:val="24"/>
          <w:szCs w:val="24"/>
        </w:rPr>
        <w:t xml:space="preserve"> Описание объекта закупки:</w:t>
      </w:r>
    </w:p>
    <w:p w14:paraId="216F6B09"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Функциональные и технические характеристики объекта закупки:</w:t>
      </w:r>
    </w:p>
    <w:p w14:paraId="4A6A048C"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Товар должен быть новым (не бывшим в эксплуатации). Товар не должен иметь дефектов, связанных с материалами, механических повреждений, иных несоответствий техническому описанию производителя;</w:t>
      </w:r>
    </w:p>
    <w:p w14:paraId="603D4540"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Поставка товара выполняется в соответствии с требованиями настоящего описания объекта закупки (технического задания), требованиями аукционной документации, действующего законодательства Российской Федерации и Государственного контракта (далее - Контракт). По вопросам определения качества товара, его безопасности, они должны отвечать требованиям действующих нормативных основ, в состав которых, кроме прочих, входит действующая (актуализированная) редакция следующего документа:</w:t>
      </w:r>
    </w:p>
    <w:p w14:paraId="299692A6"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 соответствии со ст. 38 Федеральный закон от 21.11.2011 N 323-ФЗ "Об основах охраны здоровья граждан в Российской Федерации";</w:t>
      </w:r>
    </w:p>
    <w:p w14:paraId="1084C173" w14:textId="77777777" w:rsidR="00F2785B" w:rsidRDefault="00F2785B">
      <w:pPr>
        <w:rPr>
          <w:rFonts w:ascii="Times New Roman" w:hAnsi="Times New Roman" w:cs="Times New Roman"/>
          <w:sz w:val="24"/>
          <w:szCs w:val="24"/>
        </w:rPr>
      </w:pPr>
    </w:p>
    <w:p w14:paraId="4FFE15C5"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В случае внесения изменений в вышеуказанные документы (актуализации документов), принятия их новых редакций или новых документов, взамен утративших силу в порядке, установленном законодательством Российской Федерации, используются требования указанных документов с учетом таких изменений. </w:t>
      </w:r>
    </w:p>
    <w:p w14:paraId="6195FADC"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 случае возникновения неопределенности по использованию требований нормативных документов, противоречий, возникающих в трактовке различных понятий, определений и требований или последовательности действий, отсутствия каких-либо требований, характеристик или иной информации, необходимости выбора варианта решения при наличии их многовариантности и других неопределенных ситуациях Поставщик обязан согласовать принимаемое решение с Заказчиком.</w:t>
      </w:r>
    </w:p>
    <w:p w14:paraId="51C5B106"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 случае обнаружения разночтений в настоящем описании объекта закупки (техническом задании) и Контракта, необходимо использовать требования Контракта.</w:t>
      </w:r>
    </w:p>
    <w:p w14:paraId="28250A9F"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               Качественные характеристики объекта закупки:</w:t>
      </w:r>
    </w:p>
    <w:p w14:paraId="30154EA1"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Характеристики объекта закупки, предусмотренные пунктом 1 части 1 статьи 33 Закона № 44-ФЗ от 05.04.2013 года, указаны с использованием единой информационной системы (ЕИС) в извещении об осуществлении закупки. Поставщик должен гарантировать качество поставляемого товара в соответствии с действующими стандартами, утвержденными в отношении данного вида товара и наличием сертификатов, обязательных для данного вида товара, оформленных в соответствии с действующим Российским законодательством.</w:t>
      </w:r>
    </w:p>
    <w:p w14:paraId="3C763A4D"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lastRenderedPageBreak/>
        <w:t>Качество товара удостоверяется действующими документами (сертификатом соответствия, и (или) иными документами, устанавливающими требования к качеству).</w:t>
      </w:r>
    </w:p>
    <w:p w14:paraId="1EA75E36"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Качество поставляемого товара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Контракта.</w:t>
      </w:r>
      <w:r>
        <w:rPr>
          <w:rFonts w:ascii="Times New Roman" w:hAnsi="Times New Roman" w:cs="Times New Roman"/>
          <w:sz w:val="24"/>
          <w:szCs w:val="24"/>
        </w:rPr>
        <w:tab/>
      </w:r>
    </w:p>
    <w:p w14:paraId="15D606FA"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6. Требования к гарантийному сроку Товара</w:t>
      </w:r>
    </w:p>
    <w:p w14:paraId="4ED651A0"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ab/>
        <w:t>Поставщиком предоставляется гарантия качества Товара на срок не менее 12 месяцев, и исчисляется с момента передачи товара Заказчику, если иное не указано в Приложении 1 к Описанию объекта закупки (Техническому заданию).</w:t>
      </w:r>
    </w:p>
    <w:p w14:paraId="0F0658CB"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ab/>
        <w:t>Поставщик отвечает за недостатки товара, если не докажет, что недостатки Товара возникли после его передачи Заказчику вследствие нарушения Заказчиком правил пользования Товаром или его хранения, либо вследствие действий третьих лиц, либо непреодолимой силы.</w:t>
      </w:r>
    </w:p>
    <w:p w14:paraId="0674730B" w14:textId="30F46610" w:rsidR="00F2785B" w:rsidRDefault="00BB0971">
      <w:pPr>
        <w:rPr>
          <w:rFonts w:ascii="Times New Roman" w:hAnsi="Times New Roman" w:cs="Times New Roman"/>
          <w:b/>
          <w:sz w:val="24"/>
          <w:szCs w:val="24"/>
        </w:rPr>
      </w:pPr>
      <w:r>
        <w:rPr>
          <w:rFonts w:ascii="Times New Roman" w:hAnsi="Times New Roman" w:cs="Times New Roman"/>
          <w:sz w:val="24"/>
          <w:szCs w:val="24"/>
        </w:rPr>
        <w:tab/>
        <w:t>В период гарантийного срока Поставщик обязан заменить некачественный товар в 3-дневный срок со дня получения письменного обращения Заказчика. Расходы, связанные с транспортировкой Товара, осуществляются за счет Поставщика. При этом гарантийный срок продлевается на период устранения недостатков.</w:t>
      </w:r>
      <w:bookmarkStart w:id="0" w:name="_GoBack"/>
      <w:bookmarkEnd w:id="0"/>
    </w:p>
    <w:p w14:paraId="3C6E18E8"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7.      Поставщик</w:t>
      </w:r>
    </w:p>
    <w:p w14:paraId="66BE4C30"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Определяется по итогам электронного аукциона в соответствие с положениями Гражданского кодекса Российской Федерации,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2D7DA81A" w14:textId="77777777" w:rsidR="00F2785B" w:rsidRDefault="00F2785B">
      <w:pPr>
        <w:rPr>
          <w:rFonts w:ascii="Times New Roman" w:hAnsi="Times New Roman" w:cs="Times New Roman"/>
          <w:sz w:val="24"/>
          <w:szCs w:val="24"/>
        </w:rPr>
      </w:pPr>
    </w:p>
    <w:p w14:paraId="48A6BF0B"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8.   Сроки поставки товара</w:t>
      </w:r>
    </w:p>
    <w:p w14:paraId="3FFBDB6B"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Поставка Товара осуществляется Поставщиком в соответствии с пунктом 3.1. Контракта в сроки, указанные в разделе «График выполнения обязательств по контр</w:t>
      </w:r>
      <w:r w:rsidR="00B74C46">
        <w:rPr>
          <w:rFonts w:ascii="Times New Roman" w:hAnsi="Times New Roman" w:cs="Times New Roman"/>
          <w:sz w:val="24"/>
          <w:szCs w:val="24"/>
        </w:rPr>
        <w:t xml:space="preserve">акту» приложения 2 к Контракту. </w:t>
      </w:r>
      <w:r>
        <w:rPr>
          <w:rFonts w:ascii="Times New Roman" w:hAnsi="Times New Roman" w:cs="Times New Roman"/>
          <w:sz w:val="24"/>
          <w:szCs w:val="24"/>
        </w:rPr>
        <w:t xml:space="preserve">Поставляемый товар по своим функциональным (качественным) характеристикам должен соответствовать или превышать требования Описания объекта закупки (Технического задания). </w:t>
      </w:r>
    </w:p>
    <w:p w14:paraId="3C1D6A38"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 случае поставки товара несоответствующего качества, Поставщик заменяет её за свой счет и своими силами в течение 2-х рабочих дней.</w:t>
      </w:r>
    </w:p>
    <w:p w14:paraId="4F80B1B9" w14:textId="77777777" w:rsidR="008B1343" w:rsidRDefault="008B1343">
      <w:pPr>
        <w:rPr>
          <w:rFonts w:ascii="Times New Roman" w:hAnsi="Times New Roman" w:cs="Times New Roman"/>
          <w:sz w:val="24"/>
          <w:szCs w:val="24"/>
        </w:rPr>
      </w:pPr>
    </w:p>
    <w:p w14:paraId="172ED5B5"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9. Адреса поставки товара</w:t>
      </w:r>
    </w:p>
    <w:p w14:paraId="7AC94FE0" w14:textId="39C15BB8" w:rsidR="008B1343" w:rsidRPr="008B1343" w:rsidRDefault="00B74C46" w:rsidP="008B1343">
      <w:pPr>
        <w:rPr>
          <w:rFonts w:ascii="Times New Roman" w:hAnsi="Times New Roman" w:cs="Times New Roman"/>
          <w:sz w:val="24"/>
          <w:szCs w:val="24"/>
        </w:rPr>
      </w:pPr>
      <w:r w:rsidRPr="00B74C46">
        <w:rPr>
          <w:rFonts w:ascii="Times New Roman" w:hAnsi="Times New Roman" w:cs="Times New Roman"/>
          <w:sz w:val="24"/>
          <w:szCs w:val="24"/>
        </w:rPr>
        <w:t>142110, Московская область, г. Подольск, ул. Кирова, д. 38, ГБУЗ МО «Подольская областная клиническая больница», корпус 5, материальный склад ГБУЗ МО "ПОКБ", тел. 8 (4967) 54-55-29, snab-2@bk.ru</w:t>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r w:rsidR="008B1343" w:rsidRPr="008B1343">
        <w:rPr>
          <w:rFonts w:ascii="Times New Roman" w:hAnsi="Times New Roman" w:cs="Times New Roman"/>
          <w:sz w:val="24"/>
          <w:szCs w:val="24"/>
        </w:rPr>
        <w:tab/>
      </w:r>
    </w:p>
    <w:p w14:paraId="180A3D63" w14:textId="77777777" w:rsidR="008B1343" w:rsidRDefault="008B1343" w:rsidP="008B1343">
      <w:pPr>
        <w:rPr>
          <w:rFonts w:ascii="Times New Roman" w:hAnsi="Times New Roman" w:cs="Times New Roman"/>
          <w:sz w:val="24"/>
          <w:szCs w:val="24"/>
        </w:rPr>
      </w:pPr>
      <w:r w:rsidRPr="008B1343">
        <w:rPr>
          <w:rFonts w:ascii="Times New Roman" w:hAnsi="Times New Roman" w:cs="Times New Roman"/>
          <w:sz w:val="24"/>
          <w:szCs w:val="24"/>
        </w:rPr>
        <w:lastRenderedPageBreak/>
        <w:tab/>
      </w:r>
      <w:r w:rsidRPr="008B1343">
        <w:rPr>
          <w:rFonts w:ascii="Times New Roman" w:hAnsi="Times New Roman" w:cs="Times New Roman"/>
          <w:sz w:val="24"/>
          <w:szCs w:val="24"/>
        </w:rPr>
        <w:tab/>
      </w:r>
      <w:r w:rsidRPr="008B1343">
        <w:rPr>
          <w:rFonts w:ascii="Times New Roman" w:hAnsi="Times New Roman" w:cs="Times New Roman"/>
          <w:sz w:val="24"/>
          <w:szCs w:val="24"/>
        </w:rPr>
        <w:tab/>
      </w:r>
      <w:r w:rsidRPr="008B1343">
        <w:rPr>
          <w:rFonts w:ascii="Times New Roman" w:hAnsi="Times New Roman" w:cs="Times New Roman"/>
          <w:sz w:val="24"/>
          <w:szCs w:val="24"/>
        </w:rPr>
        <w:tab/>
      </w:r>
      <w:r w:rsidRPr="008B1343">
        <w:rPr>
          <w:rFonts w:ascii="Times New Roman" w:hAnsi="Times New Roman" w:cs="Times New Roman"/>
          <w:sz w:val="24"/>
          <w:szCs w:val="24"/>
        </w:rPr>
        <w:tab/>
      </w:r>
    </w:p>
    <w:p w14:paraId="5BE1BFED"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10. Порядок поставки товаров</w:t>
      </w:r>
    </w:p>
    <w:p w14:paraId="7E8CD371"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Порядок поставки товара Заказчику содержится в разделе 3 Контракта.</w:t>
      </w:r>
    </w:p>
    <w:p w14:paraId="7B9888EA" w14:textId="77777777" w:rsidR="00F2785B" w:rsidRDefault="00F2785B">
      <w:pPr>
        <w:rPr>
          <w:rFonts w:ascii="Times New Roman" w:hAnsi="Times New Roman" w:cs="Times New Roman"/>
          <w:sz w:val="24"/>
          <w:szCs w:val="24"/>
        </w:rPr>
      </w:pPr>
    </w:p>
    <w:p w14:paraId="25C96462"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11. Требования к качеству товара.</w:t>
      </w:r>
    </w:p>
    <w:p w14:paraId="3A1CC251"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При поставке товара в случае, если это предусмотрено действующим законодательством РФ, должны быть предоставлены следующие документы на каждую позицию:</w:t>
      </w:r>
    </w:p>
    <w:p w14:paraId="7C577889"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Сертификат соответствия (декларация о соответствии), выданный официальным сертификационным органом РФ.</w:t>
      </w:r>
    </w:p>
    <w:p w14:paraId="42B81B2D"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t xml:space="preserve">Санитарно-эпидемиологическое заключение о соответствии поставляемого товара нормам, предъявляемым к данному товару на территории РФ, свидетельство о государственной регистрации </w:t>
      </w:r>
    </w:p>
    <w:p w14:paraId="2BF76D7B"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 случае, если поставляемый товар подлежит обязательному подтверждению соответствия санитарно-гигиеническим нормам и правилам).</w:t>
      </w:r>
    </w:p>
    <w:p w14:paraId="4E2FE33F" w14:textId="4D775B85" w:rsidR="00F2785B" w:rsidRDefault="00BB0971">
      <w:pPr>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Регистрационное удостоверение</w:t>
      </w:r>
      <w:r w:rsidR="00A44F5E" w:rsidRPr="00A44F5E">
        <w:t xml:space="preserve"> </w:t>
      </w:r>
      <w:r w:rsidR="00A44F5E" w:rsidRPr="00A44F5E">
        <w:rPr>
          <w:rFonts w:ascii="Times New Roman" w:hAnsi="Times New Roman" w:cs="Times New Roman"/>
          <w:sz w:val="24"/>
          <w:szCs w:val="24"/>
        </w:rPr>
        <w:t>(в случае, если поставляемый товар подлежит обязательному подтверждению соответствия санитарно-гигиеническим нормам и правилам)</w:t>
      </w:r>
    </w:p>
    <w:p w14:paraId="1E2DC061"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Счет-фактуру или Государственную таможенную декларацию (при наличии) с учетом положений ст.169 НК РФ</w:t>
      </w:r>
    </w:p>
    <w:p w14:paraId="5C3A1092"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 случае если товар не подлежит сертификации то при поставке товара должно быть предоставлено отказное письмо (или его копия, заверенная участником закупки) от организации, уполномоченной соответствующим Федеральным органом исполнительной власти, свидетельствующее, что данный товар не включен в перечень товаров и услуг, подлежащих обязательной сертификации на территории РФ.</w:t>
      </w:r>
    </w:p>
    <w:p w14:paraId="3A9A87E2" w14:textId="77777777" w:rsidR="00F2785B" w:rsidRDefault="00BB0971">
      <w:pPr>
        <w:rPr>
          <w:rFonts w:ascii="Times New Roman" w:hAnsi="Times New Roman" w:cs="Times New Roman"/>
          <w:b/>
          <w:sz w:val="24"/>
          <w:szCs w:val="24"/>
        </w:rPr>
      </w:pPr>
      <w:r>
        <w:rPr>
          <w:rFonts w:ascii="Times New Roman" w:hAnsi="Times New Roman" w:cs="Times New Roman"/>
          <w:b/>
          <w:sz w:val="24"/>
          <w:szCs w:val="24"/>
        </w:rPr>
        <w:t>12.</w:t>
      </w:r>
      <w:r>
        <w:rPr>
          <w:rFonts w:ascii="Times New Roman" w:hAnsi="Times New Roman" w:cs="Times New Roman"/>
          <w:b/>
          <w:sz w:val="24"/>
          <w:szCs w:val="24"/>
        </w:rPr>
        <w:tab/>
        <w:t xml:space="preserve">Порядок предоставления гарантии качества. </w:t>
      </w:r>
    </w:p>
    <w:p w14:paraId="555BB095"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Поставщик гарантирует, что качество Товара соответствует требованиям Контракта, в том числе требованиям действующих нормативных документов, являющихся обязательными в отношении данного вида Товара, обеспечивает безопасность жизни и здоровья потребителей, отвечает требованиям действующего законодательства Российской Федерации, предъявляемым к данному виду Товара.</w:t>
      </w:r>
    </w:p>
    <w:p w14:paraId="399228E8"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Поставщик гарантирует отсутствие нарушения исключительных прав третьих лиц, связанных с поставкой и использованием Товара в рамках Контракта, а также гарантирует, что изготовление, распространение или иное использование, а также импорт, перевозка или хранение материальных носителей, в которых выражены результат интеллектуальной деятельности или средство индивидуализации, не приводят к нарушению исключительного права на такой результат или на такое средство, и поставляемый товар не считается контрафактными на основании п. 4 ст. 1252 ГК РФ (в том числе, если он и произведен владельцем товарного знака, однако в нарушение исключительного права владельца товарного знака ввезен или иным образом введен в оборот на территории Российской Федерации, обладает признаком контрафактности).</w:t>
      </w:r>
    </w:p>
    <w:p w14:paraId="373831E3"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При непредоставлении поставщиком документов, предусмотренных пп.4 п. 11 Описания объекта закупки (Технического задания), Заказчик вправе направить запрос о предоставлении информации и документов, подтверждающих факт легального ввоза и ввода в оборот товаров, поставляемых в рамках контракта, в адрес уполномоченного органа, либо уполномоченной производителем товара организации. </w:t>
      </w:r>
    </w:p>
    <w:p w14:paraId="2D68620B" w14:textId="5CC948A2" w:rsidR="000A0B63" w:rsidRDefault="00BB0971" w:rsidP="003F5BCC">
      <w:pPr>
        <w:rPr>
          <w:rFonts w:ascii="Times New Roman" w:hAnsi="Times New Roman" w:cs="Times New Roman"/>
          <w:b/>
          <w:sz w:val="24"/>
          <w:szCs w:val="24"/>
        </w:rPr>
      </w:pPr>
      <w:r>
        <w:rPr>
          <w:rFonts w:ascii="Times New Roman" w:hAnsi="Times New Roman" w:cs="Times New Roman"/>
          <w:sz w:val="24"/>
          <w:szCs w:val="24"/>
        </w:rPr>
        <w:t>В течение срока годности товара, при полной или частичной поставке Заказчику некачественного товара, Поставщик осуществляет за свой счёт устранение дефектов или замену товара.</w:t>
      </w:r>
    </w:p>
    <w:p w14:paraId="188612F2" w14:textId="77777777" w:rsidR="00F2785B" w:rsidRDefault="00BB0971">
      <w:pPr>
        <w:jc w:val="center"/>
        <w:rPr>
          <w:rFonts w:ascii="Times New Roman" w:hAnsi="Times New Roman" w:cs="Times New Roman"/>
          <w:b/>
          <w:sz w:val="24"/>
          <w:szCs w:val="24"/>
        </w:rPr>
      </w:pPr>
      <w:r>
        <w:rPr>
          <w:rFonts w:ascii="Times New Roman" w:hAnsi="Times New Roman" w:cs="Times New Roman"/>
          <w:b/>
          <w:sz w:val="24"/>
          <w:szCs w:val="24"/>
        </w:rPr>
        <w:t>Инструкция по заполнению формы требований Заказчика к характеристикам объекта закупки</w:t>
      </w:r>
    </w:p>
    <w:p w14:paraId="6A91844F"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Участник закупки представляет информацию о конкретных значениях показателей товара, соответствующих значениям, установленным в описании объекта закупки (извещении об осуществлении закупки) и указание на товарный знак (при наличии у товара товарного знака).</w:t>
      </w:r>
    </w:p>
    <w:p w14:paraId="6B8DC5F4"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Информация предыдущего абзаца включается в заявку на участие в закупке в случае отсутствия в описании объекта закупки (извещении об осуществлении закупки)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описании объекта закупки (извещении об осуществлении закупки).</w:t>
      </w:r>
    </w:p>
    <w:p w14:paraId="38F01A20"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Заявка должна содержать наименование страны происхождения товара в соответствии с общероссийским классификатором, используемым для идентификации стран мира, с учетом положений части 2 статьи 43 Федерального закона от 05.04.2013 № 44-ФЗ </w:t>
      </w:r>
    </w:p>
    <w:p w14:paraId="6E271A75"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«О контрактной системе в сфере закупок товаров, работ, услуг для обеспечения государственных и муниципальных нужд».</w:t>
      </w:r>
    </w:p>
    <w:p w14:paraId="6D2EFCBA"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Все предлагаемые товары должны соответствовать техническим регламентам,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(далее - нормативная документация).</w:t>
      </w:r>
    </w:p>
    <w:p w14:paraId="3EA26016"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Участнику закупки необходимо указывать конкретные значения показателей характеристики каждого вида (типа) поставляемого товара, товара, применяемого при выполнении работ, оказании услуг с использованием функционала электронной торговой площадки в соответствии с требованиями извещения.</w:t>
      </w:r>
    </w:p>
    <w:p w14:paraId="764CF0D9"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В форме могут быть использованы следующие знаки и обозначения (c учетом инструкции по заполнению характеристик заявки в соответствии с извещением):</w:t>
      </w:r>
    </w:p>
    <w:p w14:paraId="00C0B244"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1)   символ «&gt;» - означает, что участнику следует предоставить в заявке конкретное значение показателя более указанного значения;</w:t>
      </w:r>
    </w:p>
    <w:p w14:paraId="7B8390DF"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2) символ «≥» - означает, что участнику следует предоставить в заявке значение показателя, более указанного значения </w:t>
      </w:r>
    </w:p>
    <w:p w14:paraId="0159C7BB"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или равное ему;</w:t>
      </w:r>
    </w:p>
    <w:p w14:paraId="6C501497"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3) символ «≤» - означает, что участнику следует предоставить в заявке значение показателя, менее указанного значения </w:t>
      </w:r>
    </w:p>
    <w:p w14:paraId="5732E5E2"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или равное ему;</w:t>
      </w:r>
    </w:p>
    <w:p w14:paraId="56A9EC3D"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4)  в случае указания требуемого значения с указанием в инструкции по заполнению характеристик заявки в извещении «Значение характеристики не может изменяться участником закупки», участнику закупки необходимо представить данный показатель как значение показателя, который не может изменяться.</w:t>
      </w:r>
    </w:p>
    <w:p w14:paraId="4FD8B188"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5) в случае если «требуемое значение показателя, установленное заказчиком» указано с использованием союза "и" одновременно с символами "≥" и(или) "≤" участнику закупки следует предоставить в заявке конкретное значение. При этом, крайнее допустимое к указанию значение определяется в соответствии с трактовкой символов "≥", "≤", обозначенных в инструкции выше.</w:t>
      </w:r>
    </w:p>
    <w:p w14:paraId="471F9249"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6) в случае если «требуемое значение показателя, установленное заказчиком» указано с использованием союза "и" одновременно с символами "&gt;" и(или) "≤" участнику закупки следует предоставить в заявке конкретное значение. При этом, крайнее допустимое к указанию значение определяется в соответствии с трактовкой символов "≥", "≤", обозначенных в инструкции выше</w:t>
      </w:r>
    </w:p>
    <w:p w14:paraId="213BD93B"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Ответственность за достоверность сведений о конкретных показателях используемого товара, товарном знаке (при наличии), наименовании страны происхождения товара, указанных в первой части заявки на участие в закупке, несет участник закупки.</w:t>
      </w:r>
    </w:p>
    <w:p w14:paraId="100976B1"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При указании в описании объекта закупки товарных знаков товаров считать описание объекта с применением слов «или эквивалент», </w:t>
      </w:r>
    </w:p>
    <w:p w14:paraId="561B1800"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 xml:space="preserve">за исключением указания в описании объекта закупки случаев несовместимости товаров, и необходимости обеспечения взаимодействия таких товаров с товарами, используемыми заказчиком, а также случаев закупок запасных частей и расходных материалов к машинам </w:t>
      </w:r>
    </w:p>
    <w:p w14:paraId="68749E93" w14:textId="77777777" w:rsidR="00F2785B" w:rsidRDefault="00BB0971">
      <w:pPr>
        <w:rPr>
          <w:rFonts w:ascii="Times New Roman" w:hAnsi="Times New Roman" w:cs="Times New Roman"/>
          <w:sz w:val="24"/>
          <w:szCs w:val="24"/>
        </w:rPr>
      </w:pPr>
      <w:r>
        <w:rPr>
          <w:rFonts w:ascii="Times New Roman" w:hAnsi="Times New Roman" w:cs="Times New Roman"/>
          <w:sz w:val="24"/>
          <w:szCs w:val="24"/>
        </w:rPr>
        <w:t>и оборудованию, используемым заказчиком, в соответствии с технической документацией на указанные машины и оборудование.</w:t>
      </w:r>
    </w:p>
    <w:p w14:paraId="5CF460CA" w14:textId="77777777" w:rsidR="00F2785B" w:rsidRDefault="00F2785B">
      <w:pPr>
        <w:rPr>
          <w:rFonts w:ascii="Times New Roman" w:hAnsi="Times New Roman" w:cs="Times New Roman"/>
          <w:sz w:val="24"/>
          <w:szCs w:val="24"/>
        </w:rPr>
      </w:pPr>
    </w:p>
    <w:sectPr w:rsidR="00F2785B">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4B50EB" w14:textId="77777777" w:rsidR="00653C22" w:rsidRDefault="00653C22">
      <w:pPr>
        <w:spacing w:line="240" w:lineRule="auto"/>
      </w:pPr>
      <w:r>
        <w:separator/>
      </w:r>
    </w:p>
  </w:endnote>
  <w:endnote w:type="continuationSeparator" w:id="0">
    <w:p w14:paraId="05B91803" w14:textId="77777777" w:rsidR="00653C22" w:rsidRDefault="00653C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BB7455" w14:textId="77777777" w:rsidR="00653C22" w:rsidRDefault="00653C22">
      <w:pPr>
        <w:spacing w:after="0"/>
      </w:pPr>
      <w:r>
        <w:separator/>
      </w:r>
    </w:p>
  </w:footnote>
  <w:footnote w:type="continuationSeparator" w:id="0">
    <w:p w14:paraId="5FFABF83" w14:textId="77777777" w:rsidR="00653C22" w:rsidRDefault="00653C2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8C6"/>
    <w:rsid w:val="000A0B63"/>
    <w:rsid w:val="00145601"/>
    <w:rsid w:val="002510FD"/>
    <w:rsid w:val="002B7F5B"/>
    <w:rsid w:val="003E05E1"/>
    <w:rsid w:val="003F5BCC"/>
    <w:rsid w:val="004010AC"/>
    <w:rsid w:val="00416617"/>
    <w:rsid w:val="00423135"/>
    <w:rsid w:val="004A3DBC"/>
    <w:rsid w:val="004F09EA"/>
    <w:rsid w:val="00520C1E"/>
    <w:rsid w:val="00566042"/>
    <w:rsid w:val="00570B3A"/>
    <w:rsid w:val="005C0ADA"/>
    <w:rsid w:val="00653C22"/>
    <w:rsid w:val="006A24E0"/>
    <w:rsid w:val="006A51FB"/>
    <w:rsid w:val="00775D80"/>
    <w:rsid w:val="0079685C"/>
    <w:rsid w:val="007B58C6"/>
    <w:rsid w:val="007F5280"/>
    <w:rsid w:val="00856B24"/>
    <w:rsid w:val="008B01EC"/>
    <w:rsid w:val="008B1343"/>
    <w:rsid w:val="008C747B"/>
    <w:rsid w:val="0092506F"/>
    <w:rsid w:val="00934614"/>
    <w:rsid w:val="00944628"/>
    <w:rsid w:val="00964AE9"/>
    <w:rsid w:val="00A44F5E"/>
    <w:rsid w:val="00B74C46"/>
    <w:rsid w:val="00BB0971"/>
    <w:rsid w:val="00CE63D5"/>
    <w:rsid w:val="00D54140"/>
    <w:rsid w:val="00D958F6"/>
    <w:rsid w:val="00DD00FD"/>
    <w:rsid w:val="00F2785B"/>
    <w:rsid w:val="00FA5FC9"/>
    <w:rsid w:val="25262B17"/>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5C1789"/>
  <w15:docId w15:val="{F3D5C9AC-9CCE-4CA3-BC55-24BBDC377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563C1" w:themeColor="hyperlink"/>
      <w:u w:val="single"/>
    </w:rPr>
  </w:style>
  <w:style w:type="paragraph" w:styleId="a4">
    <w:name w:val="Balloon Text"/>
    <w:basedOn w:val="a"/>
    <w:link w:val="a5"/>
    <w:uiPriority w:val="99"/>
    <w:semiHidden/>
    <w:unhideWhenUsed/>
    <w:rsid w:val="002B7F5B"/>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B7F5B"/>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7</Pages>
  <Words>2111</Words>
  <Characters>12034</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22</cp:revision>
  <cp:lastPrinted>2025-06-24T08:35:00Z</cp:lastPrinted>
  <dcterms:created xsi:type="dcterms:W3CDTF">2025-04-21T05:13:00Z</dcterms:created>
  <dcterms:modified xsi:type="dcterms:W3CDTF">2026-10-13T13:22:00Z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1049-12.2.0.20795</vt:lpwstr>
  </property>
  <property fmtid="{D5CDD505-2E9C-101B-9397-08002B2CF9AE}" pid="3" name="ICV">
    <vt:lpwstr>FF9FA81F77E44E40A901DAF12BA3EB7A_12</vt:lpwstr>
  </property>
</Properties>
</file>