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32.50.13.110-Шприцы, иглы, катетеры, канюли и аналогичные инструменты/32.50.13.110-00004575-Шприц общего назначения /11.205.02.13.04.04.014-Шприц общего назначения, одноразового использования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Шприц общего назначения 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Возможность использования с инфузионным шприцевым насосом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Градуированный объем шприца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Игла в комплекте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Коннектор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Луер Слип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32.50.13.110-Шприцы, иглы, катетеры, канюли и аналогичные инструменты/32.50.13.110-00004575-Шприц общего назначения 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