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B33E2" w14:textId="77777777" w:rsidR="0018708F" w:rsidRDefault="0018708F" w:rsidP="0018708F">
      <w:pPr>
        <w:pStyle w:val="1"/>
        <w:spacing w:after="0" w:line="230" w:lineRule="auto"/>
        <w:jc w:val="right"/>
      </w:pPr>
      <w:bookmarkStart w:id="0" w:name="_Hlk212040708"/>
      <w:r>
        <w:t>Приложение № 5 к Контракту</w:t>
      </w:r>
    </w:p>
    <w:p w14:paraId="530FF489" w14:textId="7B12423C" w:rsidR="0018708F" w:rsidRDefault="0018708F" w:rsidP="0018708F">
      <w:pPr>
        <w:pStyle w:val="1"/>
        <w:spacing w:after="0" w:line="230" w:lineRule="auto"/>
        <w:ind w:firstLine="0"/>
        <w:jc w:val="right"/>
      </w:pPr>
      <w:r>
        <w:t>от «___»  _______ 20___г. № ___________</w:t>
      </w:r>
    </w:p>
    <w:p w14:paraId="7866A105" w14:textId="77777777" w:rsidR="0018708F" w:rsidRDefault="0018708F" w:rsidP="0018708F">
      <w:pPr>
        <w:pStyle w:val="1"/>
        <w:spacing w:after="0" w:line="230" w:lineRule="auto"/>
        <w:ind w:firstLine="0"/>
        <w:jc w:val="center"/>
      </w:pPr>
    </w:p>
    <w:p w14:paraId="6B035EDE" w14:textId="77777777" w:rsidR="00DD487D" w:rsidRDefault="0018708F" w:rsidP="00DD487D">
      <w:pPr>
        <w:pStyle w:val="1"/>
        <w:spacing w:after="0" w:line="230" w:lineRule="auto"/>
        <w:ind w:firstLine="0"/>
        <w:jc w:val="center"/>
      </w:pPr>
      <w:r w:rsidRPr="00DD487D">
        <w:t>Описание объекта закупки</w:t>
      </w:r>
      <w:r w:rsidR="00DD487D" w:rsidRPr="00DD487D">
        <w:t xml:space="preserve"> </w:t>
      </w:r>
      <w:r w:rsidRPr="00DD487D">
        <w:t>(т</w:t>
      </w:r>
      <w:r w:rsidR="00161B74" w:rsidRPr="00DD487D">
        <w:t>ехническое задание</w:t>
      </w:r>
      <w:r w:rsidRPr="00DD487D">
        <w:t>)</w:t>
      </w:r>
      <w:bookmarkEnd w:id="0"/>
    </w:p>
    <w:p w14:paraId="37850495" w14:textId="2DB3EFCD" w:rsidR="0018708F" w:rsidRDefault="00DD487D" w:rsidP="00DD487D">
      <w:pPr>
        <w:pStyle w:val="1"/>
        <w:spacing w:after="0" w:line="230" w:lineRule="auto"/>
        <w:ind w:firstLine="0"/>
        <w:jc w:val="center"/>
      </w:pPr>
      <w:r w:rsidRPr="0018708F">
        <w:t xml:space="preserve"> </w:t>
      </w:r>
      <w:r w:rsidR="0018708F" w:rsidRPr="0018708F">
        <w:t xml:space="preserve">Приобретение огнетушителей для нужд </w:t>
      </w:r>
    </w:p>
    <w:p w14:paraId="38688FE6" w14:textId="1DCBD209" w:rsidR="003A2588" w:rsidRDefault="0018708F" w:rsidP="0018708F">
      <w:pPr>
        <w:pStyle w:val="1"/>
        <w:spacing w:after="0" w:line="230" w:lineRule="auto"/>
        <w:ind w:firstLine="0"/>
        <w:jc w:val="center"/>
      </w:pPr>
      <w:r w:rsidRPr="0018708F">
        <w:t>МБУ "</w:t>
      </w:r>
      <w:r w:rsidR="00FC443D">
        <w:t>Жилищник</w:t>
      </w:r>
      <w:r w:rsidRPr="0018708F">
        <w:t>"</w:t>
      </w:r>
    </w:p>
    <w:p w14:paraId="4BDF9C68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  <w:rPr>
          <w:b/>
          <w:bCs/>
        </w:rPr>
      </w:pPr>
      <w:r w:rsidRPr="00DD487D">
        <w:rPr>
          <w:b/>
          <w:bCs/>
        </w:rPr>
        <w:t>1. Основные сведения</w:t>
      </w:r>
    </w:p>
    <w:p w14:paraId="5C801E8B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rPr>
          <w:b/>
          <w:bCs/>
        </w:rPr>
        <w:t>Наименование Заказчика:</w:t>
      </w:r>
      <w:r w:rsidRPr="00DD487D">
        <w:t> Муниципальное бюджетное учреждение «Жилищник».</w:t>
      </w:r>
    </w:p>
    <w:p w14:paraId="3A208F64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rPr>
          <w:b/>
          <w:bCs/>
        </w:rPr>
        <w:t>КОЗ2:</w:t>
      </w:r>
      <w:r w:rsidRPr="00DD487D">
        <w:t> 11.218.01.01.01.01.002 — Огнетушитель переносной.</w:t>
      </w:r>
    </w:p>
    <w:p w14:paraId="0E29C174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rPr>
          <w:b/>
          <w:bCs/>
        </w:rPr>
        <w:t>ОКПД2:</w:t>
      </w:r>
      <w:r w:rsidRPr="00DD487D">
        <w:t> 28.29.22.110 — Огнетушители.</w:t>
      </w:r>
    </w:p>
    <w:p w14:paraId="72EF359C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rPr>
          <w:b/>
          <w:bCs/>
        </w:rPr>
        <w:t>КТРУ:</w:t>
      </w:r>
      <w:r w:rsidRPr="00DD487D">
        <w:t> 28.29.22.110-00000014 — Огнетушитель.</w:t>
      </w:r>
    </w:p>
    <w:p w14:paraId="1890F08A" w14:textId="1A276ED8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rPr>
          <w:b/>
          <w:bCs/>
        </w:rPr>
        <w:t>Срок поставки:</w:t>
      </w:r>
      <w:r w:rsidRPr="00DD487D">
        <w:t xml:space="preserve"> в течение </w:t>
      </w:r>
      <w:r>
        <w:t>3</w:t>
      </w:r>
      <w:r w:rsidRPr="00DD487D">
        <w:t xml:space="preserve"> рабочих дней от даты заключения Контракта.</w:t>
      </w:r>
    </w:p>
    <w:p w14:paraId="0B68AE3C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rPr>
          <w:b/>
          <w:bCs/>
        </w:rPr>
        <w:t>Время поставки:</w:t>
      </w:r>
      <w:r w:rsidRPr="00DD487D">
        <w:t> в рабочее время Заказчика с 10:00 до 16:30.</w:t>
      </w:r>
    </w:p>
    <w:p w14:paraId="3AE50E98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  <w:rPr>
          <w:b/>
          <w:bCs/>
        </w:rPr>
      </w:pPr>
      <w:r w:rsidRPr="00DD487D">
        <w:rPr>
          <w:b/>
          <w:bCs/>
        </w:rPr>
        <w:t>2. Требования к поставляемому товару</w:t>
      </w:r>
    </w:p>
    <w:p w14:paraId="006DA11C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t>Поставляемое оборудование должно быть новым, не использованным ранее, соответствовать ТУ, российским стандартам, ГОСТ Р 51057-2001 «Техника пожарная. Огнетушители переносные. Общие технические требования. Методы испытаний», а также техническим характеристикам, указанным в настоящем техническом задании.</w:t>
      </w:r>
    </w:p>
    <w:p w14:paraId="08CA5204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t>Товар должен быть сертифицирован, иметь паспорт и руководство по эксплуатации. Маркировка и упаковка должны обеспечивать сохранность товара при транспортировке и соответствовать требованиям нормативной документации.</w:t>
      </w:r>
    </w:p>
    <w:p w14:paraId="54B928B0" w14:textId="77777777" w:rsidR="00DD487D" w:rsidRDefault="00DD487D" w:rsidP="00DD487D">
      <w:pPr>
        <w:pStyle w:val="1"/>
        <w:spacing w:after="0" w:line="276" w:lineRule="auto"/>
        <w:ind w:firstLine="480"/>
        <w:jc w:val="both"/>
        <w:rPr>
          <w:b/>
          <w:bCs/>
        </w:rPr>
      </w:pPr>
      <w:r w:rsidRPr="00DD487D">
        <w:rPr>
          <w:b/>
          <w:bCs/>
        </w:rPr>
        <w:t>3. Спецификация</w:t>
      </w:r>
    </w:p>
    <w:tbl>
      <w:tblPr>
        <w:tblStyle w:val="aa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1842"/>
        <w:gridCol w:w="4159"/>
        <w:gridCol w:w="1950"/>
        <w:gridCol w:w="1950"/>
      </w:tblGrid>
      <w:tr w:rsidR="00DD487D" w14:paraId="65E26944" w14:textId="77777777" w:rsidTr="00DD487D">
        <w:tc>
          <w:tcPr>
            <w:tcW w:w="710" w:type="dxa"/>
          </w:tcPr>
          <w:p w14:paraId="0CBC6054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1C81C95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4159" w:type="dxa"/>
          </w:tcPr>
          <w:p w14:paraId="7C18E86C" w14:textId="3766EC74" w:rsidR="00DD487D" w:rsidRDefault="00DD487D" w:rsidP="00DD487D">
            <w:pPr>
              <w:rPr>
                <w:rFonts w:ascii="Times New Roman" w:hAnsi="Times New Roman" w:cs="Times New Roman"/>
              </w:rPr>
            </w:pPr>
            <w:r w:rsidRPr="00DD487D">
              <w:rPr>
                <w:rFonts w:ascii="Times New Roman" w:eastAsia="Times New Roman" w:hAnsi="Times New Roman" w:cs="Times New Roman"/>
              </w:rPr>
              <w:t>Технические характеристики</w:t>
            </w:r>
          </w:p>
        </w:tc>
        <w:tc>
          <w:tcPr>
            <w:tcW w:w="1950" w:type="dxa"/>
          </w:tcPr>
          <w:p w14:paraId="64FD3E18" w14:textId="46BA81F8" w:rsidR="00DD487D" w:rsidRDefault="00DD487D" w:rsidP="00EF3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950" w:type="dxa"/>
          </w:tcPr>
          <w:p w14:paraId="624400DF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</w:p>
        </w:tc>
      </w:tr>
      <w:tr w:rsidR="00DD487D" w14:paraId="72B4CF5A" w14:textId="77777777" w:rsidTr="00DD487D">
        <w:tc>
          <w:tcPr>
            <w:tcW w:w="710" w:type="dxa"/>
          </w:tcPr>
          <w:p w14:paraId="39ED3204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14:paraId="5BA494E6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  <w:r w:rsidRPr="00FC443D">
              <w:rPr>
                <w:rFonts w:ascii="Times New Roman" w:hAnsi="Times New Roman" w:cs="Times New Roman"/>
              </w:rPr>
              <w:t>Огнетушитель порошковый ОП-4 (з) ABCE</w:t>
            </w:r>
          </w:p>
        </w:tc>
        <w:tc>
          <w:tcPr>
            <w:tcW w:w="4159" w:type="dxa"/>
          </w:tcPr>
          <w:p w14:paraId="56D07422" w14:textId="0C7AF2B4" w:rsidR="00DD487D" w:rsidRDefault="00DD487D" w:rsidP="00EF389A">
            <w:pPr>
              <w:rPr>
                <w:rFonts w:ascii="Times New Roman" w:hAnsi="Times New Roman" w:cs="Times New Roman"/>
              </w:rPr>
            </w:pPr>
            <w:r w:rsidRPr="00DD487D">
              <w:rPr>
                <w:rFonts w:ascii="Times New Roman" w:eastAsia="Times New Roman" w:hAnsi="Times New Roman" w:cs="Times New Roman"/>
              </w:rPr>
              <w:t xml:space="preserve">Переносной, </w:t>
            </w:r>
            <w:proofErr w:type="spellStart"/>
            <w:r w:rsidRPr="00DD487D">
              <w:rPr>
                <w:rFonts w:ascii="Times New Roman" w:eastAsia="Times New Roman" w:hAnsi="Times New Roman" w:cs="Times New Roman"/>
              </w:rPr>
              <w:t>закачной</w:t>
            </w:r>
            <w:proofErr w:type="spellEnd"/>
            <w:r w:rsidRPr="00DD487D">
              <w:rPr>
                <w:rFonts w:ascii="Times New Roman" w:eastAsia="Times New Roman" w:hAnsi="Times New Roman" w:cs="Times New Roman"/>
              </w:rPr>
              <w:t>, порошковый. Масса огнетушащего порошка — 4 кг. Классы пожаров: A, B, C, E. Рабочее давление — не менее 1,4 МПа. Температурный диапазон эксплуатации — от минус 40 до плюс 50 °C. Комплектация согласно паспорту изготовителя: огнетушитель, кронштейн, паспорт/руководство по эксплуатации.</w:t>
            </w:r>
          </w:p>
        </w:tc>
        <w:tc>
          <w:tcPr>
            <w:tcW w:w="1950" w:type="dxa"/>
          </w:tcPr>
          <w:p w14:paraId="53F12667" w14:textId="728AEDC4" w:rsidR="00DD487D" w:rsidRDefault="00DD487D" w:rsidP="00EF389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50" w:type="dxa"/>
          </w:tcPr>
          <w:p w14:paraId="655B1801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DD487D" w14:paraId="1403BF71" w14:textId="77777777" w:rsidTr="00DD487D">
        <w:tc>
          <w:tcPr>
            <w:tcW w:w="710" w:type="dxa"/>
          </w:tcPr>
          <w:p w14:paraId="1D83AC9A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14:paraId="5F8161FD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  <w:r w:rsidRPr="00FC443D">
              <w:rPr>
                <w:rFonts w:ascii="Times New Roman" w:hAnsi="Times New Roman" w:cs="Times New Roman"/>
              </w:rPr>
              <w:t>Огнетушитель углекислотный ОУ - 5 ВСЕ</w:t>
            </w:r>
          </w:p>
        </w:tc>
        <w:tc>
          <w:tcPr>
            <w:tcW w:w="4159" w:type="dxa"/>
          </w:tcPr>
          <w:p w14:paraId="69E10580" w14:textId="6041DAD5" w:rsidR="00DD487D" w:rsidRDefault="00DD487D" w:rsidP="00EF389A">
            <w:pPr>
              <w:rPr>
                <w:rFonts w:ascii="Times New Roman" w:hAnsi="Times New Roman" w:cs="Times New Roman"/>
              </w:rPr>
            </w:pPr>
            <w:r w:rsidRPr="00DD487D">
              <w:rPr>
                <w:rFonts w:ascii="Times New Roman" w:eastAsia="Times New Roman" w:hAnsi="Times New Roman" w:cs="Times New Roman"/>
              </w:rPr>
              <w:t>Переносной углекислотный. Объем баллона — 5 л. Масса заряда CO₂ — 3,5 кг. Классы пожаров: B, C, E. Рабочее давление — 14,7 МПа. Температурный диапазон эксплуатации — от минус 40 до плюс 50 °C. Комплектация согласно паспорту изготовителя: огнетушитель, крепление/кронштейн, паспорт/руководство по эксплуатации.</w:t>
            </w:r>
          </w:p>
        </w:tc>
        <w:tc>
          <w:tcPr>
            <w:tcW w:w="1950" w:type="dxa"/>
          </w:tcPr>
          <w:p w14:paraId="01992325" w14:textId="1F39077D" w:rsidR="00DD487D" w:rsidRDefault="00DD487D" w:rsidP="00EF389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50" w:type="dxa"/>
          </w:tcPr>
          <w:p w14:paraId="6AE5FC0F" w14:textId="77777777" w:rsidR="00DD487D" w:rsidRDefault="00DD487D" w:rsidP="00EF3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1D98DF54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  <w:rPr>
          <w:b/>
          <w:bCs/>
        </w:rPr>
      </w:pPr>
    </w:p>
    <w:p w14:paraId="14D8EB17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  <w:rPr>
          <w:b/>
          <w:bCs/>
        </w:rPr>
      </w:pPr>
      <w:r w:rsidRPr="00DD487D">
        <w:rPr>
          <w:b/>
          <w:bCs/>
        </w:rPr>
        <w:t>4. Требования к документации</w:t>
      </w:r>
    </w:p>
    <w:p w14:paraId="60BF7B9D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t>Поставщик обязан передать Заказчику вместе с товаром:</w:t>
      </w:r>
    </w:p>
    <w:p w14:paraId="2CF620F6" w14:textId="77777777" w:rsidR="00DD487D" w:rsidRPr="00DD487D" w:rsidRDefault="00DD487D" w:rsidP="00DD487D">
      <w:pPr>
        <w:pStyle w:val="1"/>
        <w:numPr>
          <w:ilvl w:val="0"/>
          <w:numId w:val="1"/>
        </w:numPr>
        <w:spacing w:line="276" w:lineRule="auto"/>
        <w:jc w:val="both"/>
      </w:pPr>
      <w:r w:rsidRPr="00DD487D">
        <w:t>товарную накладную или универсальный передаточный документ;</w:t>
      </w:r>
    </w:p>
    <w:p w14:paraId="795B388F" w14:textId="77777777" w:rsidR="00DD487D" w:rsidRPr="00DD487D" w:rsidRDefault="00DD487D" w:rsidP="00DD487D">
      <w:pPr>
        <w:pStyle w:val="1"/>
        <w:numPr>
          <w:ilvl w:val="0"/>
          <w:numId w:val="1"/>
        </w:numPr>
        <w:spacing w:line="276" w:lineRule="auto"/>
        <w:jc w:val="both"/>
      </w:pPr>
      <w:r w:rsidRPr="00DD487D">
        <w:lastRenderedPageBreak/>
        <w:t>паспорт на каждый огнетушитель;</w:t>
      </w:r>
    </w:p>
    <w:p w14:paraId="3B95B2D2" w14:textId="77777777" w:rsidR="00DD487D" w:rsidRPr="00DD487D" w:rsidRDefault="00DD487D" w:rsidP="00DD487D">
      <w:pPr>
        <w:pStyle w:val="1"/>
        <w:numPr>
          <w:ilvl w:val="0"/>
          <w:numId w:val="1"/>
        </w:numPr>
        <w:spacing w:line="276" w:lineRule="auto"/>
        <w:jc w:val="both"/>
      </w:pPr>
      <w:r w:rsidRPr="00DD487D">
        <w:t>руководство по эксплуатации;</w:t>
      </w:r>
    </w:p>
    <w:p w14:paraId="78F9F947" w14:textId="77777777" w:rsidR="00DD487D" w:rsidRPr="00DD487D" w:rsidRDefault="00DD487D" w:rsidP="00DD487D">
      <w:pPr>
        <w:pStyle w:val="1"/>
        <w:numPr>
          <w:ilvl w:val="0"/>
          <w:numId w:val="1"/>
        </w:numPr>
        <w:spacing w:line="276" w:lineRule="auto"/>
        <w:jc w:val="both"/>
      </w:pPr>
      <w:r w:rsidRPr="00DD487D">
        <w:t>копии сертификатов соответствия или деклараций соответствия;</w:t>
      </w:r>
    </w:p>
    <w:p w14:paraId="28DD1494" w14:textId="77777777" w:rsidR="00DD487D" w:rsidRPr="00DD487D" w:rsidRDefault="00DD487D" w:rsidP="00DD487D">
      <w:pPr>
        <w:pStyle w:val="1"/>
        <w:numPr>
          <w:ilvl w:val="0"/>
          <w:numId w:val="1"/>
        </w:numPr>
        <w:spacing w:line="276" w:lineRule="auto"/>
        <w:jc w:val="both"/>
      </w:pPr>
      <w:r w:rsidRPr="00DD487D">
        <w:t>иные документы, предусмотренные законодательством РФ и Контрактом.</w:t>
      </w:r>
    </w:p>
    <w:p w14:paraId="446B27F0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  <w:rPr>
          <w:b/>
          <w:bCs/>
        </w:rPr>
      </w:pPr>
      <w:r w:rsidRPr="00DD487D">
        <w:rPr>
          <w:b/>
          <w:bCs/>
        </w:rPr>
        <w:t>5. Порядок приемки</w:t>
      </w:r>
    </w:p>
    <w:p w14:paraId="5DE8088A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t>Приемка товара осуществляется Заказчиком по количеству, качеству, комплектности и соответствию техническим характеристикам, указанным в настоящем техническом задании. При выявлении несоответствий Заказчик вправе потребовать замены товара или устранения недостатков в порядке, установленном Контрактом.</w:t>
      </w:r>
    </w:p>
    <w:p w14:paraId="299C749E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  <w:rPr>
          <w:b/>
          <w:bCs/>
        </w:rPr>
      </w:pPr>
      <w:r w:rsidRPr="00DD487D">
        <w:rPr>
          <w:b/>
          <w:bCs/>
        </w:rPr>
        <w:t>6. Гарантийные обязательства</w:t>
      </w:r>
    </w:p>
    <w:p w14:paraId="7232AD1C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</w:pPr>
      <w:r w:rsidRPr="00DD487D">
        <w:t>Гарантийный срок на поставляемый товар должен быть не менее 12 месяцев с даты подписания документа о приемке, если изготовителем не установлен более длительный срок. Срок службы огнетушителей — в соответствии с паспортом и ТУ изготовителя.</w:t>
      </w:r>
    </w:p>
    <w:p w14:paraId="1D27F19A" w14:textId="77777777" w:rsidR="00DD487D" w:rsidRPr="00DD487D" w:rsidRDefault="00DD487D" w:rsidP="00DD487D">
      <w:pPr>
        <w:pStyle w:val="1"/>
        <w:spacing w:after="0" w:line="276" w:lineRule="auto"/>
        <w:ind w:firstLine="480"/>
        <w:jc w:val="both"/>
        <w:rPr>
          <w:b/>
          <w:bCs/>
        </w:rPr>
      </w:pPr>
      <w:r w:rsidRPr="00DD487D">
        <w:rPr>
          <w:b/>
          <w:bCs/>
        </w:rPr>
        <w:t>7. Заключительные положения</w:t>
      </w:r>
    </w:p>
    <w:p w14:paraId="206C601D" w14:textId="77777777" w:rsidR="00DD487D" w:rsidRPr="00DD487D" w:rsidRDefault="00DD487D" w:rsidP="00DD487D">
      <w:pPr>
        <w:pStyle w:val="1"/>
        <w:spacing w:line="276" w:lineRule="auto"/>
        <w:ind w:firstLine="480"/>
        <w:jc w:val="both"/>
      </w:pPr>
      <w:r w:rsidRPr="00DD487D">
        <w:t>Настоящее техническое задание является неотъемлемой частью Контракта. Поставка товара осуществляется в полном объеме и в сроки, указанные в Контракте и настоящем техническом задании.</w:t>
      </w:r>
    </w:p>
    <w:p w14:paraId="5E1A8C5C" w14:textId="77777777" w:rsidR="00FC443D" w:rsidRDefault="00FC443D" w:rsidP="0018708F">
      <w:pPr>
        <w:ind w:left="567" w:hanging="141"/>
        <w:rPr>
          <w:rFonts w:ascii="Times New Roman" w:hAnsi="Times New Roman" w:cs="Times New Roman"/>
        </w:rPr>
      </w:pPr>
    </w:p>
    <w:sectPr w:rsidR="00FC443D">
      <w:pgSz w:w="12240" w:h="15840"/>
      <w:pgMar w:top="753" w:right="827" w:bottom="753" w:left="1077" w:header="325" w:footer="3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3B6CE" w14:textId="77777777" w:rsidR="00BC1BBF" w:rsidRDefault="00BC1BBF">
      <w:r>
        <w:separator/>
      </w:r>
    </w:p>
  </w:endnote>
  <w:endnote w:type="continuationSeparator" w:id="0">
    <w:p w14:paraId="23172037" w14:textId="77777777" w:rsidR="00BC1BBF" w:rsidRDefault="00BC1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6613D" w14:textId="77777777" w:rsidR="00BC1BBF" w:rsidRDefault="00BC1BBF"/>
  </w:footnote>
  <w:footnote w:type="continuationSeparator" w:id="0">
    <w:p w14:paraId="37A05C9B" w14:textId="77777777" w:rsidR="00BC1BBF" w:rsidRDefault="00BC1B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648E0"/>
    <w:multiLevelType w:val="multilevel"/>
    <w:tmpl w:val="DC9C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655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588"/>
    <w:rsid w:val="001408A8"/>
    <w:rsid w:val="00161B74"/>
    <w:rsid w:val="00167A9D"/>
    <w:rsid w:val="0018708F"/>
    <w:rsid w:val="001C04D8"/>
    <w:rsid w:val="003440B8"/>
    <w:rsid w:val="003A2588"/>
    <w:rsid w:val="00413C37"/>
    <w:rsid w:val="004A0590"/>
    <w:rsid w:val="00595CC5"/>
    <w:rsid w:val="005C726F"/>
    <w:rsid w:val="006F62A0"/>
    <w:rsid w:val="00710B5B"/>
    <w:rsid w:val="00716F66"/>
    <w:rsid w:val="007C3EB0"/>
    <w:rsid w:val="00803A25"/>
    <w:rsid w:val="008170FD"/>
    <w:rsid w:val="009561A7"/>
    <w:rsid w:val="00AF5A3C"/>
    <w:rsid w:val="00BC1BBF"/>
    <w:rsid w:val="00CD10EC"/>
    <w:rsid w:val="00CE4BF9"/>
    <w:rsid w:val="00D07C06"/>
    <w:rsid w:val="00D9595F"/>
    <w:rsid w:val="00DD487D"/>
    <w:rsid w:val="00DD4E53"/>
    <w:rsid w:val="00E013CB"/>
    <w:rsid w:val="00E73246"/>
    <w:rsid w:val="00FC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AEA7"/>
  <w15:docId w15:val="{950C6BC0-8D11-4A43-9BB2-DCE9231C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240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pacing w:line="230" w:lineRule="auto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pacing w:after="240"/>
      <w:ind w:firstLine="400"/>
    </w:pPr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D9595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9595F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FC4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6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3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9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96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0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56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28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0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73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194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0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27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155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40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0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1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9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63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97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957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2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04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08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84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68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696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5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9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5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57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43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28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44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45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1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7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11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4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28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4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5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95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21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5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509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3028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25200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73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4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8784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202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7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Безопасность</dc:creator>
  <cp:lastModifiedBy>5CD203F90N</cp:lastModifiedBy>
  <cp:revision>3</cp:revision>
  <cp:lastPrinted>2025-09-15T07:13:00Z</cp:lastPrinted>
  <dcterms:created xsi:type="dcterms:W3CDTF">2026-09-28T12:25:00Z</dcterms:created>
  <dcterms:modified xsi:type="dcterms:W3CDTF">2026-10-14T08:55:00Z</dcterms:modified>
</cp:coreProperties>
</file>