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70" w:rsidRPr="00C16AE3" w:rsidRDefault="00023570" w:rsidP="00023570">
      <w:pPr>
        <w:pageBreakBefore/>
        <w:jc w:val="right"/>
      </w:pPr>
      <w:r w:rsidRPr="00C16AE3">
        <w:t>Приложение 5 к контракту</w:t>
      </w:r>
    </w:p>
    <w:p w:rsidR="00023570" w:rsidRPr="00C16AE3" w:rsidRDefault="00023570" w:rsidP="00023570">
      <w:pPr>
        <w:spacing w:before="180"/>
        <w:ind w:firstLine="562"/>
        <w:jc w:val="right"/>
      </w:pPr>
      <w:r w:rsidRPr="00C16AE3">
        <w:t xml:space="preserve">от «____» ___________ 20___г. № </w:t>
      </w:r>
    </w:p>
    <w:p w:rsidR="00AF309B" w:rsidRPr="00C16AE3" w:rsidRDefault="00AF309B" w:rsidP="00AF309B">
      <w:pPr>
        <w:widowControl w:val="0"/>
        <w:suppressAutoHyphens w:val="0"/>
        <w:jc w:val="right"/>
        <w:rPr>
          <w:lang w:eastAsia="ru-RU"/>
        </w:rPr>
      </w:pPr>
    </w:p>
    <w:p w:rsidR="00AF309B" w:rsidRPr="00C16AE3" w:rsidRDefault="00AF309B" w:rsidP="00AF309B">
      <w:pPr>
        <w:widowControl w:val="0"/>
        <w:suppressAutoHyphens w:val="0"/>
        <w:jc w:val="right"/>
        <w:rPr>
          <w:lang w:eastAsia="ru-RU"/>
        </w:rPr>
      </w:pPr>
    </w:p>
    <w:p w:rsidR="00AF309B" w:rsidRPr="00C16AE3" w:rsidRDefault="003A7493" w:rsidP="00AF309B">
      <w:pPr>
        <w:ind w:left="142"/>
        <w:jc w:val="center"/>
        <w:rPr>
          <w:b/>
        </w:rPr>
      </w:pPr>
      <w:r w:rsidRPr="00C16AE3">
        <w:rPr>
          <w:b/>
        </w:rPr>
        <w:t xml:space="preserve">Описание объекта закупки/техническое задание </w:t>
      </w:r>
    </w:p>
    <w:p w:rsidR="00BB7418" w:rsidRPr="00C16AE3" w:rsidRDefault="006C3527" w:rsidP="00AF309B">
      <w:pPr>
        <w:ind w:left="142"/>
        <w:jc w:val="center"/>
        <w:rPr>
          <w:b/>
        </w:rPr>
      </w:pPr>
      <w:r w:rsidRPr="006C3527">
        <w:rPr>
          <w:b/>
        </w:rPr>
        <w:t>Приобретение мебели для практических занятий в группах по специальности "Сестринское дело"</w:t>
      </w:r>
    </w:p>
    <w:p w:rsidR="003A7493" w:rsidRPr="00C16AE3" w:rsidRDefault="003A7493" w:rsidP="00AF309B">
      <w:pPr>
        <w:spacing w:before="5"/>
        <w:jc w:val="center"/>
        <w:rPr>
          <w:b/>
          <w:bCs/>
        </w:rPr>
      </w:pPr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ind w:left="0" w:firstLine="0"/>
        <w:rPr>
          <w:b/>
          <w:bCs/>
        </w:rPr>
      </w:pPr>
      <w:r w:rsidRPr="00C16AE3">
        <w:rPr>
          <w:b/>
          <w:bCs/>
        </w:rPr>
        <w:t xml:space="preserve">Наименование Заказчика: </w:t>
      </w:r>
    </w:p>
    <w:p w:rsidR="00AF309B" w:rsidRPr="00C16AE3" w:rsidRDefault="00AF309B" w:rsidP="00AF309B">
      <w:pPr>
        <w:pStyle w:val="afa"/>
        <w:ind w:left="0"/>
        <w:rPr>
          <w:bCs/>
        </w:rPr>
      </w:pPr>
      <w:r w:rsidRPr="00C16AE3">
        <w:rPr>
          <w:bCs/>
        </w:rPr>
        <w:t>Г</w:t>
      </w:r>
      <w:r w:rsidRPr="00C16AE3">
        <w:rPr>
          <w:shd w:val="clear" w:color="auto" w:fill="FFFFFF"/>
        </w:rPr>
        <w:t>осударственное бюджетное профессиональное образовательное учреждение Московской области</w:t>
      </w:r>
      <w:r w:rsidRPr="00C16AE3">
        <w:rPr>
          <w:bCs/>
        </w:rPr>
        <w:t xml:space="preserve"> «</w:t>
      </w:r>
      <w:r w:rsidR="00783CEB" w:rsidRPr="00C16AE3">
        <w:rPr>
          <w:bCs/>
        </w:rPr>
        <w:t>Орехово-Зуевский техникум</w:t>
      </w:r>
      <w:r w:rsidRPr="00C16AE3">
        <w:rPr>
          <w:bCs/>
        </w:rPr>
        <w:t>»</w:t>
      </w:r>
    </w:p>
    <w:p w:rsidR="005101AE" w:rsidRPr="005101AE" w:rsidRDefault="00AF309B" w:rsidP="006C3527">
      <w:pPr>
        <w:pStyle w:val="afa"/>
        <w:numPr>
          <w:ilvl w:val="0"/>
          <w:numId w:val="14"/>
        </w:numPr>
        <w:suppressAutoHyphens w:val="0"/>
        <w:rPr>
          <w:bCs/>
        </w:rPr>
      </w:pPr>
      <w:r w:rsidRPr="005101AE">
        <w:rPr>
          <w:b/>
          <w:bCs/>
        </w:rPr>
        <w:t>Наименование объекта закупки</w:t>
      </w:r>
      <w:r w:rsidRPr="005101AE">
        <w:rPr>
          <w:bCs/>
        </w:rPr>
        <w:t>:</w:t>
      </w:r>
      <w:r w:rsidR="005F448F" w:rsidRPr="005101AE">
        <w:rPr>
          <w:b/>
          <w:bCs/>
        </w:rPr>
        <w:t xml:space="preserve"> </w:t>
      </w:r>
      <w:r w:rsidR="006C3527" w:rsidRPr="006C3527">
        <w:rPr>
          <w:shd w:val="clear" w:color="auto" w:fill="FFFFFF"/>
        </w:rPr>
        <w:t>Приобретение мебели для практических занятий в группах по специальности "Сестринское дело"</w:t>
      </w:r>
    </w:p>
    <w:p w:rsidR="00AF309B" w:rsidRPr="005101AE" w:rsidRDefault="00AF309B" w:rsidP="005101AE">
      <w:pPr>
        <w:pStyle w:val="afa"/>
        <w:numPr>
          <w:ilvl w:val="0"/>
          <w:numId w:val="14"/>
        </w:numPr>
        <w:suppressAutoHyphens w:val="0"/>
        <w:rPr>
          <w:bCs/>
        </w:rPr>
      </w:pPr>
      <w:r w:rsidRPr="005101AE">
        <w:rPr>
          <w:rFonts w:eastAsia="Calibri"/>
          <w:b/>
        </w:rPr>
        <w:t xml:space="preserve">Виды </w:t>
      </w:r>
      <w:r w:rsidR="00521DBB" w:rsidRPr="005101AE">
        <w:rPr>
          <w:rFonts w:eastAsia="Calibri"/>
          <w:b/>
        </w:rPr>
        <w:t xml:space="preserve">и количество </w:t>
      </w:r>
      <w:r w:rsidRPr="005101AE">
        <w:rPr>
          <w:rFonts w:eastAsia="Calibri"/>
          <w:b/>
          <w:spacing w:val="-1"/>
        </w:rPr>
        <w:t>поставляемого товара</w:t>
      </w:r>
      <w:r w:rsidR="00521DBB" w:rsidRPr="005101AE">
        <w:rPr>
          <w:rFonts w:eastAsia="Calibri"/>
        </w:rPr>
        <w:t>: согласно приложению</w:t>
      </w:r>
      <w:r w:rsidRPr="005101AE">
        <w:rPr>
          <w:rFonts w:eastAsia="Calibri"/>
        </w:rPr>
        <w:t xml:space="preserve"> </w:t>
      </w:r>
      <w:r w:rsidR="00174777" w:rsidRPr="005101AE">
        <w:rPr>
          <w:rFonts w:eastAsia="Calibri"/>
        </w:rPr>
        <w:t xml:space="preserve">к ООЗ/ТЗ </w:t>
      </w:r>
      <w:r w:rsidRPr="005101AE">
        <w:rPr>
          <w:rFonts w:eastAsia="Calibri"/>
        </w:rPr>
        <w:t>«Спецификация».</w:t>
      </w:r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ind w:left="0" w:firstLine="0"/>
        <w:rPr>
          <w:bCs/>
        </w:rPr>
      </w:pPr>
      <w:r w:rsidRPr="00C16AE3">
        <w:rPr>
          <w:b/>
          <w:lang w:eastAsia="ru-RU"/>
        </w:rPr>
        <w:t>Сроки (периоды) поставки товара</w:t>
      </w:r>
      <w:r w:rsidRPr="00C16AE3">
        <w:rPr>
          <w:lang w:eastAsia="ru-RU"/>
        </w:rPr>
        <w:t xml:space="preserve">: </w:t>
      </w:r>
      <w:r w:rsidR="008970AD">
        <w:rPr>
          <w:lang w:eastAsia="ru-RU"/>
        </w:rPr>
        <w:t>1</w:t>
      </w:r>
      <w:r w:rsidR="006C3527">
        <w:rPr>
          <w:lang w:eastAsia="ru-RU"/>
        </w:rPr>
        <w:t>0</w:t>
      </w:r>
      <w:bookmarkStart w:id="0" w:name="_GoBack"/>
      <w:bookmarkEnd w:id="0"/>
      <w:r w:rsidR="003E75A4" w:rsidRPr="00C16AE3">
        <w:rPr>
          <w:lang w:eastAsia="ru-RU"/>
        </w:rPr>
        <w:t xml:space="preserve"> рабочих дней </w:t>
      </w:r>
      <w:r w:rsidR="00D12484" w:rsidRPr="00C16AE3">
        <w:rPr>
          <w:lang w:eastAsia="ru-RU"/>
        </w:rPr>
        <w:t>с момента заключения Контракта</w:t>
      </w:r>
      <w:r w:rsidR="003E75A4" w:rsidRPr="00C16AE3">
        <w:rPr>
          <w:lang w:eastAsia="ru-RU"/>
        </w:rPr>
        <w:t>.</w:t>
      </w:r>
      <w:r w:rsidR="00E21BC2" w:rsidRPr="00C16AE3">
        <w:rPr>
          <w:lang w:eastAsia="ru-RU"/>
        </w:rPr>
        <w:t xml:space="preserve"> </w:t>
      </w:r>
    </w:p>
    <w:p w:rsidR="00AF309B" w:rsidRPr="00C16AE3" w:rsidRDefault="00AF309B" w:rsidP="008970AD">
      <w:pPr>
        <w:pStyle w:val="afa"/>
        <w:numPr>
          <w:ilvl w:val="0"/>
          <w:numId w:val="14"/>
        </w:numPr>
        <w:suppressAutoHyphens w:val="0"/>
        <w:rPr>
          <w:bCs/>
        </w:rPr>
      </w:pPr>
      <w:r w:rsidRPr="00C16AE3">
        <w:rPr>
          <w:b/>
        </w:rPr>
        <w:t>Адрес поставки</w:t>
      </w:r>
      <w:r w:rsidRPr="00C16AE3">
        <w:t xml:space="preserve">: </w:t>
      </w:r>
      <w:r w:rsidR="003E75A4" w:rsidRPr="00C16AE3">
        <w:rPr>
          <w:bCs/>
          <w:color w:val="000000"/>
        </w:rPr>
        <w:t xml:space="preserve">Московская область, Орехово-Зуевский городской округ, </w:t>
      </w:r>
      <w:r w:rsidR="008970AD" w:rsidRPr="008970AD">
        <w:rPr>
          <w:bCs/>
          <w:color w:val="000000"/>
        </w:rPr>
        <w:t>Ликино-Дулево</w:t>
      </w:r>
      <w:r w:rsidR="008970AD">
        <w:rPr>
          <w:bCs/>
          <w:color w:val="000000"/>
        </w:rPr>
        <w:t xml:space="preserve">, </w:t>
      </w:r>
      <w:r w:rsidR="008970AD" w:rsidRPr="008970AD">
        <w:rPr>
          <w:bCs/>
          <w:color w:val="000000"/>
        </w:rPr>
        <w:t xml:space="preserve"> Цен</w:t>
      </w:r>
      <w:r w:rsidR="008970AD">
        <w:rPr>
          <w:bCs/>
          <w:color w:val="000000"/>
        </w:rPr>
        <w:t>т</w:t>
      </w:r>
      <w:r w:rsidR="008970AD" w:rsidRPr="008970AD">
        <w:rPr>
          <w:bCs/>
          <w:color w:val="000000"/>
        </w:rPr>
        <w:t>ральная д</w:t>
      </w:r>
      <w:proofErr w:type="gramStart"/>
      <w:r w:rsidR="008970AD" w:rsidRPr="008970AD">
        <w:rPr>
          <w:bCs/>
          <w:color w:val="000000"/>
        </w:rPr>
        <w:t>2</w:t>
      </w:r>
      <w:proofErr w:type="gramEnd"/>
    </w:p>
    <w:p w:rsidR="00AF309B" w:rsidRPr="00C16AE3" w:rsidRDefault="00AF309B" w:rsidP="007D070A">
      <w:pPr>
        <w:pStyle w:val="afa"/>
        <w:numPr>
          <w:ilvl w:val="0"/>
          <w:numId w:val="14"/>
        </w:numPr>
        <w:suppressAutoHyphens w:val="0"/>
        <w:rPr>
          <w:bCs/>
        </w:rPr>
      </w:pPr>
      <w:r w:rsidRPr="00C16AE3">
        <w:rPr>
          <w:b/>
        </w:rPr>
        <w:t>Адрес электронной почты</w:t>
      </w:r>
      <w:r w:rsidRPr="00C16AE3">
        <w:t>:</w:t>
      </w:r>
      <w:r w:rsidR="00A679A5" w:rsidRPr="00C16AE3">
        <w:t xml:space="preserve"> </w:t>
      </w:r>
      <w:r w:rsidR="007D070A" w:rsidRPr="007D070A">
        <w:t>buhoztech@inbox.ru</w:t>
      </w:r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ind w:left="0" w:firstLine="0"/>
        <w:rPr>
          <w:bCs/>
          <w:u w:val="single"/>
        </w:rPr>
      </w:pPr>
      <w:r w:rsidRPr="00C16AE3">
        <w:rPr>
          <w:b/>
        </w:rPr>
        <w:t>Телефон</w:t>
      </w:r>
      <w:r w:rsidR="00A679A5" w:rsidRPr="00C16AE3">
        <w:t xml:space="preserve">: </w:t>
      </w:r>
      <w:r w:rsidR="0068591C" w:rsidRPr="00241043">
        <w:rPr>
          <w:bCs/>
        </w:rPr>
        <w:t>8-</w:t>
      </w:r>
      <w:r w:rsidR="0068591C">
        <w:rPr>
          <w:bCs/>
        </w:rPr>
        <w:t>901-184-88-35</w:t>
      </w:r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ind w:left="0" w:firstLine="0"/>
        <w:rPr>
          <w:b/>
          <w:bCs/>
        </w:rPr>
      </w:pPr>
      <w:r w:rsidRPr="00C16AE3">
        <w:rPr>
          <w:b/>
          <w:lang w:eastAsia="ru-RU"/>
        </w:rPr>
        <w:t xml:space="preserve">Условия поставки товара: </w:t>
      </w:r>
    </w:p>
    <w:p w:rsidR="00AF309B" w:rsidRPr="00C16AE3" w:rsidRDefault="00AF309B" w:rsidP="00AF309B">
      <w:pPr>
        <w:ind w:firstLine="708"/>
      </w:pPr>
      <w:r w:rsidRPr="00C16AE3">
        <w:t>Условия поставки – доставка осуществляется транспортом Поставщика, включая погрузку</w:t>
      </w:r>
      <w:r w:rsidR="00464AC2" w:rsidRPr="00C16AE3">
        <w:t xml:space="preserve"> и </w:t>
      </w:r>
      <w:r w:rsidRPr="00C16AE3">
        <w:t>выгрузку</w:t>
      </w:r>
      <w:r w:rsidR="00464AC2" w:rsidRPr="00C16AE3">
        <w:t xml:space="preserve"> в помещения Заказчика,</w:t>
      </w:r>
      <w:r w:rsidRPr="00C16AE3">
        <w:t xml:space="preserve"> сборку товара, если товар поставляется в разобранном виде</w:t>
      </w:r>
      <w:r w:rsidR="0014763E" w:rsidRPr="00C16AE3">
        <w:t>, монтаж,</w:t>
      </w:r>
      <w:r w:rsidR="00E21BC2" w:rsidRPr="00C16AE3">
        <w:t xml:space="preserve"> пуско-наладк</w:t>
      </w:r>
      <w:r w:rsidR="0014763E" w:rsidRPr="00C16AE3">
        <w:t>у</w:t>
      </w:r>
      <w:r w:rsidR="00E21BC2" w:rsidRPr="00C16AE3">
        <w:t xml:space="preserve"> товара</w:t>
      </w:r>
      <w:r w:rsidR="0014763E" w:rsidRPr="00C16AE3">
        <w:t xml:space="preserve"> и инструктаж персонала</w:t>
      </w:r>
      <w:r w:rsidR="006D0647" w:rsidRPr="00C16AE3">
        <w:t xml:space="preserve">. Все ранее перечисленные условия по поставке </w:t>
      </w:r>
      <w:r w:rsidR="006D0647" w:rsidRPr="00C16AE3">
        <w:rPr>
          <w:rFonts w:eastAsia="Calibri"/>
        </w:rPr>
        <w:t>осуществляются силами и средствами Поставщика</w:t>
      </w:r>
      <w:r w:rsidR="002F1570" w:rsidRPr="00C16AE3">
        <w:rPr>
          <w:rFonts w:eastAsia="Calibri"/>
        </w:rPr>
        <w:t xml:space="preserve"> за его счет.</w:t>
      </w:r>
      <w:r w:rsidRPr="00C16AE3">
        <w:t xml:space="preserve"> При приеме товара Заказчик имеет право проводить выборочный контроль качества товара, а в случае возникновения необходимости Заказчик осуществляет контроль в размере 100% объема поставляемого товара. Поставщик производит доставку товара в рабочие часы техникума с 8ч.00мин. до 1</w:t>
      </w:r>
      <w:r w:rsidR="00C80495" w:rsidRPr="00C16AE3">
        <w:t>4</w:t>
      </w:r>
      <w:r w:rsidRPr="00C16AE3">
        <w:t>ч. 00мин. Требования к обслуживанию и расходам на эксплуатацию – все расходы в рамках гарантийного обслуживания (замена, ремонт</w:t>
      </w:r>
      <w:r w:rsidR="00095BA9" w:rsidRPr="00C16AE3">
        <w:t>, транспортировка и т.д.</w:t>
      </w:r>
      <w:r w:rsidRPr="00C16AE3">
        <w:t xml:space="preserve">) несет Поставщик. </w:t>
      </w:r>
    </w:p>
    <w:p w:rsidR="00AF309B" w:rsidRPr="00C16AE3" w:rsidRDefault="00AF309B" w:rsidP="00AF309B">
      <w:pPr>
        <w:ind w:firstLine="708"/>
      </w:pPr>
      <w:r w:rsidRPr="00C16AE3">
        <w:rPr>
          <w:rFonts w:eastAsia="Calibri"/>
        </w:rPr>
        <w:t xml:space="preserve">Поставка Товара осуществляется транспортом Поставщика в количестве согласно </w:t>
      </w:r>
      <w:r w:rsidRPr="00C16AE3">
        <w:t>С</w:t>
      </w:r>
      <w:r w:rsidRPr="00C16AE3">
        <w:rPr>
          <w:rFonts w:eastAsia="Calibri"/>
        </w:rPr>
        <w:t>пецификации</w:t>
      </w:r>
      <w:r w:rsidR="00B622C4" w:rsidRPr="00C16AE3">
        <w:rPr>
          <w:rFonts w:eastAsia="Calibri"/>
        </w:rPr>
        <w:t>.</w:t>
      </w:r>
    </w:p>
    <w:p w:rsidR="00AF309B" w:rsidRPr="00C16AE3" w:rsidRDefault="00AF309B" w:rsidP="00AF309B">
      <w:pPr>
        <w:ind w:firstLine="708"/>
        <w:rPr>
          <w:rFonts w:eastAsia="Calibri"/>
        </w:rPr>
      </w:pPr>
      <w:r w:rsidRPr="00C16AE3">
        <w:rPr>
          <w:rFonts w:eastAsia="Calibri"/>
        </w:rPr>
        <w:t>Характеристики поставляемого товара должны соответствовать указанным в Приложении «</w:t>
      </w:r>
      <w:r w:rsidR="006C542F" w:rsidRPr="00C16AE3">
        <w:rPr>
          <w:rFonts w:eastAsia="Calibri"/>
        </w:rPr>
        <w:t>Спецификация</w:t>
      </w:r>
      <w:r w:rsidRPr="00C16AE3">
        <w:rPr>
          <w:rFonts w:eastAsia="Calibri"/>
        </w:rPr>
        <w:t>».</w:t>
      </w:r>
    </w:p>
    <w:p w:rsidR="00082A95" w:rsidRPr="00C16AE3" w:rsidRDefault="00AF309B" w:rsidP="00082A95">
      <w:pPr>
        <w:ind w:firstLine="708"/>
        <w:rPr>
          <w:rFonts w:eastAsia="Calibri"/>
        </w:rPr>
      </w:pPr>
      <w:r w:rsidRPr="00C16AE3">
        <w:rPr>
          <w:rFonts w:eastAsia="Calibri"/>
        </w:rPr>
        <w:t xml:space="preserve">Продавец обязан осуществить предпродажную подготовку </w:t>
      </w:r>
      <w:r w:rsidR="007F63B0" w:rsidRPr="00C16AE3">
        <w:rPr>
          <w:rFonts w:eastAsia="Calibri"/>
        </w:rPr>
        <w:t>товара</w:t>
      </w:r>
      <w:r w:rsidRPr="00C16AE3">
        <w:rPr>
          <w:rFonts w:eastAsia="Calibri"/>
        </w:rPr>
        <w:t>, включающую в себя проверку комплектности, наличия необходимых для сборки деталей, схем сборки</w:t>
      </w:r>
      <w:r w:rsidR="007F63B0" w:rsidRPr="00C16AE3">
        <w:rPr>
          <w:rFonts w:eastAsia="Calibri"/>
        </w:rPr>
        <w:t xml:space="preserve"> и т.д.</w:t>
      </w:r>
    </w:p>
    <w:p w:rsidR="00AF309B" w:rsidRPr="008970AD" w:rsidRDefault="00AF309B" w:rsidP="00AF309B">
      <w:pPr>
        <w:ind w:firstLine="708"/>
        <w:rPr>
          <w:rFonts w:eastAsia="Calibri"/>
          <w:b/>
        </w:rPr>
      </w:pPr>
      <w:r w:rsidRPr="008970AD">
        <w:rPr>
          <w:rFonts w:eastAsia="Calibri"/>
          <w:b/>
        </w:rPr>
        <w:t>Сборка осуществляется Поставщиком в рабочее время техникума.</w:t>
      </w:r>
    </w:p>
    <w:p w:rsidR="00933E7F" w:rsidRPr="00C16AE3" w:rsidRDefault="00933E7F" w:rsidP="00933E7F">
      <w:pPr>
        <w:pStyle w:val="afa"/>
        <w:adjustRightInd w:val="0"/>
        <w:ind w:left="0"/>
      </w:pPr>
      <w:r w:rsidRPr="00C16AE3">
        <w:t>Все виды погрузочно-разгрузочных работ, в том числе на складе Заказчика, включая работы с применением грузоподъемных средств, все материалы, изделия, оборудование, инструменты, автотранспорт и специальная техника, необходимые для выполнения работ, доставляются на место выполнения работ и обеспечиваются Поставщиком своими силами и за свой счет.</w:t>
      </w:r>
    </w:p>
    <w:p w:rsidR="00933E7F" w:rsidRPr="00C16AE3" w:rsidRDefault="00933E7F" w:rsidP="00AF309B">
      <w:pPr>
        <w:ind w:firstLine="708"/>
        <w:rPr>
          <w:rFonts w:eastAsia="Calibri"/>
        </w:rPr>
      </w:pPr>
      <w:r w:rsidRPr="00C16AE3">
        <w:rPr>
          <w:rFonts w:eastAsia="Calibri"/>
        </w:rPr>
        <w:t>Поставщик должен обеспечить на объекте присутствие необходимого состава и количества квалифицированных рабочих и инженерно-технических специалистов для выполнения всех видов и объемов сопутствующих работ. Все сопутствующие работы выполняются специалистами соответствующих специальностей и квалификации, с необходимыми допусками и разрешениями.</w:t>
      </w:r>
    </w:p>
    <w:p w:rsidR="00082A95" w:rsidRPr="00C16AE3" w:rsidRDefault="00082A95" w:rsidP="00082A95">
      <w:pPr>
        <w:ind w:firstLine="708"/>
        <w:rPr>
          <w:rFonts w:eastAsia="Calibri"/>
        </w:rPr>
      </w:pPr>
      <w:r w:rsidRPr="00C16AE3">
        <w:rPr>
          <w:lang w:eastAsia="ru-RU"/>
        </w:rPr>
        <w:t>В течение всего срока выполнения работ на объекте Поставщик обязуется производить уборку места производства работ от мусора с последующим его вывозом за свой счет.</w:t>
      </w:r>
    </w:p>
    <w:p w:rsidR="00082A95" w:rsidRPr="00C16AE3" w:rsidRDefault="00082A95" w:rsidP="00082A95">
      <w:pPr>
        <w:ind w:firstLine="708"/>
        <w:rPr>
          <w:lang w:eastAsia="ru-RU"/>
        </w:rPr>
      </w:pPr>
      <w:r w:rsidRPr="00C16AE3">
        <w:rPr>
          <w:lang w:eastAsia="ru-RU"/>
        </w:rPr>
        <w:lastRenderedPageBreak/>
        <w:t>Складирование инвентаря разрешается в отведенных местах, согласованных с Заказчиком.</w:t>
      </w:r>
    </w:p>
    <w:p w:rsidR="003021D0" w:rsidRPr="00C16AE3" w:rsidRDefault="003021D0" w:rsidP="00082A95">
      <w:pPr>
        <w:ind w:firstLine="708"/>
        <w:rPr>
          <w:lang w:eastAsia="ru-RU"/>
        </w:rPr>
      </w:pPr>
      <w:proofErr w:type="gramStart"/>
      <w:r w:rsidRPr="00C16AE3">
        <w:t>Товар, включая все его компоненты, должен быть новым, не бывшим в эксплуатации, не восстановленным (у которого не была осуществлена замена составных частей, не были восстанов</w:t>
      </w:r>
      <w:r w:rsidR="00C56F07" w:rsidRPr="00C16AE3">
        <w:t>лены потребительские свойства)</w:t>
      </w:r>
      <w:r w:rsidRPr="00C16AE3">
        <w:t>, не заложенным и не обремененным правами третьих лиц.</w:t>
      </w:r>
      <w:proofErr w:type="gramEnd"/>
    </w:p>
    <w:p w:rsidR="00082A95" w:rsidRPr="00C16AE3" w:rsidRDefault="00082A95" w:rsidP="00082A95">
      <w:pPr>
        <w:ind w:firstLine="708"/>
        <w:rPr>
          <w:rFonts w:eastAsia="Calibri"/>
        </w:rPr>
      </w:pPr>
      <w:r w:rsidRPr="00C16AE3">
        <w:rPr>
          <w:rFonts w:eastAsia="Calibri"/>
        </w:rPr>
        <w:t xml:space="preserve">Поставщик, при поставке подтверждает качество товара документами или их надлежащим образом заверенными копиями, подтверждающими </w:t>
      </w:r>
      <w:r w:rsidRPr="00C16AE3">
        <w:rPr>
          <w:rFonts w:eastAsia="Calibri"/>
        </w:rPr>
        <w:tab/>
        <w:t>соответствие товара обязательным требованиям, установленным нормативными и/или нормативными правовыми актами и предъявляемыми к товару, сертификаты (декларации) соответствия, удостоверения качества и безопасности, заключения уполномоченных органов, письменное подтверждение производителя о подлинности поставляемого Товара.</w:t>
      </w:r>
    </w:p>
    <w:p w:rsidR="00082A95" w:rsidRPr="00C16AE3" w:rsidRDefault="00082A95" w:rsidP="00082A95">
      <w:pPr>
        <w:ind w:firstLine="708"/>
        <w:rPr>
          <w:rFonts w:eastAsia="Calibri"/>
        </w:rPr>
      </w:pPr>
      <w:r w:rsidRPr="00C16AE3">
        <w:rPr>
          <w:rFonts w:eastAsia="Calibri"/>
        </w:rPr>
        <w:t>Поставщик вместе с товаром в момент передачи товара передает Заказчику заполненный гарантийный талон. А также осуществляет ввод в эксплуатацию поставленного товара самостоятельно или с привлечением сторонней организации, имеющей право на данные действия с обязательным предоставлением Заказчику заверенной копии Договора, заключенного между Поставщиком и организацией, осуществляющей ввод в эксплуатацию.</w:t>
      </w:r>
    </w:p>
    <w:p w:rsidR="00082A95" w:rsidRPr="00C16AE3" w:rsidRDefault="00082A95" w:rsidP="00082A95">
      <w:pPr>
        <w:ind w:firstLine="708"/>
        <w:rPr>
          <w:rFonts w:eastAsia="Calibri"/>
        </w:rPr>
      </w:pPr>
      <w:r w:rsidRPr="00C16AE3">
        <w:rPr>
          <w:rFonts w:eastAsia="Calibri"/>
        </w:rPr>
        <w:t>После ввода в эксплуатацию сторонами подписывается Акт ввода в эксплуатацию в двух экземплярах для каждой из сторон.</w:t>
      </w:r>
    </w:p>
    <w:p w:rsidR="00082A95" w:rsidRPr="00C16AE3" w:rsidRDefault="00082A95" w:rsidP="00082A95">
      <w:pPr>
        <w:ind w:firstLine="708"/>
        <w:rPr>
          <w:rFonts w:eastAsia="Calibri"/>
        </w:rPr>
      </w:pPr>
      <w:r w:rsidRPr="00C16AE3">
        <w:rPr>
          <w:rFonts w:eastAsia="Calibri"/>
        </w:rPr>
        <w:t>При передаче Поставщиком товара, не соответствующего требованиям контракта и приложений к нему Заказчик вправе отказаться от его принятия, оплаты и потребовать замены товара.</w:t>
      </w:r>
    </w:p>
    <w:p w:rsidR="00AF309B" w:rsidRPr="00C16AE3" w:rsidRDefault="0097050F" w:rsidP="00AF309B">
      <w:pPr>
        <w:ind w:firstLine="708"/>
        <w:rPr>
          <w:rFonts w:eastAsia="Calibri"/>
        </w:rPr>
      </w:pPr>
      <w:r w:rsidRPr="00C16AE3">
        <w:rPr>
          <w:rFonts w:eastAsia="Calibri"/>
        </w:rPr>
        <w:t>Товар должен иметь паспорт и руководство по эксплуатации, в которых должно быть указано (зав. №, г/</w:t>
      </w:r>
      <w:proofErr w:type="gramStart"/>
      <w:r w:rsidRPr="00C16AE3">
        <w:rPr>
          <w:rFonts w:eastAsia="Calibri"/>
        </w:rPr>
        <w:t>п</w:t>
      </w:r>
      <w:proofErr w:type="gramEnd"/>
      <w:r w:rsidRPr="00C16AE3">
        <w:rPr>
          <w:rFonts w:eastAsia="Calibri"/>
        </w:rPr>
        <w:t>, тип, марка, изготовитель, дата изготовления и т.д.), Сертификат соответствия, правила безопасной эксплуатации и другие документы, подтверждающие соответствие товара.</w:t>
      </w:r>
    </w:p>
    <w:p w:rsidR="00AF309B" w:rsidRPr="00C16AE3" w:rsidRDefault="00AF309B" w:rsidP="00AF309B">
      <w:pPr>
        <w:pStyle w:val="afa"/>
        <w:numPr>
          <w:ilvl w:val="0"/>
          <w:numId w:val="14"/>
        </w:numPr>
        <w:tabs>
          <w:tab w:val="left" w:pos="0"/>
        </w:tabs>
        <w:suppressAutoHyphens w:val="0"/>
        <w:ind w:left="0" w:firstLine="0"/>
        <w:rPr>
          <w:b/>
        </w:rPr>
      </w:pPr>
      <w:r w:rsidRPr="00C16AE3">
        <w:rPr>
          <w:b/>
          <w:lang w:eastAsia="ru-RU"/>
        </w:rPr>
        <w:t xml:space="preserve">Форма, сроки и порядок оплаты: </w:t>
      </w:r>
    </w:p>
    <w:p w:rsidR="00AF309B" w:rsidRPr="00C16AE3" w:rsidRDefault="00AF309B" w:rsidP="00AF309B">
      <w:pPr>
        <w:tabs>
          <w:tab w:val="left" w:pos="0"/>
        </w:tabs>
        <w:rPr>
          <w:lang w:eastAsia="ru-RU"/>
        </w:rPr>
      </w:pPr>
      <w:r w:rsidRPr="00C16AE3">
        <w:rPr>
          <w:lang w:eastAsia="ru-RU"/>
        </w:rPr>
        <w:t>Все расчеты между Заказчиком и Поставщиком производятся Заказчиком путем перечисления денежных средств на расчетный счет Поставщика. Оплата услуг производится в соответствии с Контрактом.</w:t>
      </w:r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ind w:left="0" w:firstLine="0"/>
        <w:rPr>
          <w:b/>
          <w:lang w:eastAsia="ru-RU"/>
        </w:rPr>
      </w:pPr>
      <w:r w:rsidRPr="00C16AE3">
        <w:rPr>
          <w:b/>
          <w:lang w:eastAsia="ru-RU"/>
        </w:rPr>
        <w:t>Общие требования к поставке товара</w:t>
      </w:r>
    </w:p>
    <w:p w:rsidR="00AF309B" w:rsidRPr="00C16AE3" w:rsidRDefault="00AF309B" w:rsidP="00AF309B">
      <w:pPr>
        <w:rPr>
          <w:lang w:eastAsia="ru-RU"/>
        </w:rPr>
      </w:pPr>
      <w:r w:rsidRPr="00C16AE3">
        <w:rPr>
          <w:lang w:eastAsia="ru-RU"/>
        </w:rPr>
        <w:t>Поставка товара должна осуществляться в полном соответствии</w:t>
      </w:r>
      <w:r w:rsidRPr="00C16AE3">
        <w:rPr>
          <w:rFonts w:eastAsia="Calibri"/>
        </w:rPr>
        <w:t xml:space="preserve"> с условиями </w:t>
      </w:r>
      <w:r w:rsidRPr="00C16AE3">
        <w:rPr>
          <w:lang w:eastAsia="ru-RU"/>
        </w:rPr>
        <w:t>Контракта</w:t>
      </w:r>
      <w:r w:rsidR="00932AA6" w:rsidRPr="00C16AE3">
        <w:rPr>
          <w:lang w:eastAsia="ru-RU"/>
        </w:rPr>
        <w:t xml:space="preserve"> и</w:t>
      </w:r>
      <w:r w:rsidRPr="00C16AE3">
        <w:rPr>
          <w:lang w:eastAsia="ru-RU"/>
        </w:rPr>
        <w:t xml:space="preserve"> Приложением №5.</w:t>
      </w:r>
    </w:p>
    <w:p w:rsidR="00452799" w:rsidRPr="00C16AE3" w:rsidRDefault="00AF309B" w:rsidP="009B5FE7">
      <w:pPr>
        <w:pStyle w:val="afa"/>
        <w:ind w:left="0" w:firstLine="708"/>
      </w:pPr>
      <w:r w:rsidRPr="00C16AE3">
        <w:t xml:space="preserve">Товар должен быть безопасным. </w:t>
      </w:r>
      <w:proofErr w:type="gramStart"/>
      <w:r w:rsidRPr="00C16AE3">
        <w:t>Качество товара должно соответствовать требованиям норматив</w:t>
      </w:r>
      <w:r w:rsidR="009B5FE7" w:rsidRPr="00C16AE3">
        <w:t xml:space="preserve">ных документов (ГОСТ, ТУ и прочим </w:t>
      </w:r>
      <w:r w:rsidR="00452799" w:rsidRPr="00C16AE3">
        <w:rPr>
          <w:rFonts w:eastAsia="Calibri"/>
        </w:rPr>
        <w:t xml:space="preserve">нормативно-правовым </w:t>
      </w:r>
      <w:r w:rsidR="00A946DE" w:rsidRPr="00C16AE3">
        <w:rPr>
          <w:rFonts w:eastAsia="Calibri"/>
        </w:rPr>
        <w:t>актам,</w:t>
      </w:r>
      <w:r w:rsidR="00452799" w:rsidRPr="00C16AE3">
        <w:rPr>
          <w:rFonts w:eastAsia="Calibri"/>
        </w:rPr>
        <w:t xml:space="preserve"> действующим на территории РФ.</w:t>
      </w:r>
      <w:proofErr w:type="gramEnd"/>
    </w:p>
    <w:p w:rsidR="00AF309B" w:rsidRPr="00C16AE3" w:rsidRDefault="00AF309B" w:rsidP="00AF309B">
      <w:pPr>
        <w:pStyle w:val="afa"/>
        <w:numPr>
          <w:ilvl w:val="0"/>
          <w:numId w:val="14"/>
        </w:numPr>
        <w:suppressAutoHyphens w:val="0"/>
        <w:rPr>
          <w:b/>
        </w:rPr>
      </w:pPr>
      <w:r w:rsidRPr="00C16AE3">
        <w:rPr>
          <w:b/>
        </w:rPr>
        <w:t>Гарантийные обязательства:</w:t>
      </w:r>
    </w:p>
    <w:p w:rsidR="00AF309B" w:rsidRPr="00C16AE3" w:rsidRDefault="00AF309B" w:rsidP="00AF309B">
      <w:pPr>
        <w:ind w:firstLine="360"/>
      </w:pPr>
      <w:r w:rsidRPr="00C16AE3">
        <w:t xml:space="preserve">Требования к гарантийному сроку товаров: </w:t>
      </w:r>
    </w:p>
    <w:p w:rsidR="00AF309B" w:rsidRPr="00C16AE3" w:rsidRDefault="00AF309B" w:rsidP="00AF309B">
      <w:r w:rsidRPr="00C16AE3">
        <w:t>Гарантийный срок на товар составляет 12 месяцев и исчисляется с момента подписания Сторонами документов приемки товара в системе ПИК ЕАСУЗ.</w:t>
      </w:r>
    </w:p>
    <w:p w:rsidR="00AF309B" w:rsidRPr="00C16AE3" w:rsidRDefault="00AF309B" w:rsidP="00AF309B">
      <w:pPr>
        <w:pStyle w:val="14"/>
        <w:ind w:firstLine="426"/>
        <w:jc w:val="both"/>
        <w:rPr>
          <w:rFonts w:ascii="Times New Roman" w:hAnsi="Times New Roman"/>
          <w:sz w:val="24"/>
          <w:szCs w:val="24"/>
        </w:rPr>
      </w:pPr>
      <w:r w:rsidRPr="00C16AE3">
        <w:rPr>
          <w:rFonts w:ascii="Times New Roman" w:hAnsi="Times New Roman"/>
          <w:sz w:val="24"/>
          <w:szCs w:val="24"/>
        </w:rPr>
        <w:t>Все сопутствующие гарантийному обслуживанию мероприятия (доставка, погрузка, разгрузка</w:t>
      </w:r>
      <w:r w:rsidR="00996998" w:rsidRPr="00C16AE3">
        <w:rPr>
          <w:rFonts w:ascii="Times New Roman" w:hAnsi="Times New Roman"/>
          <w:sz w:val="24"/>
          <w:szCs w:val="24"/>
        </w:rPr>
        <w:t>, ремонтные работы</w:t>
      </w:r>
      <w:r w:rsidRPr="00C16AE3">
        <w:rPr>
          <w:rFonts w:ascii="Times New Roman" w:hAnsi="Times New Roman"/>
          <w:sz w:val="24"/>
          <w:szCs w:val="24"/>
        </w:rPr>
        <w:t xml:space="preserve">) осуществляются силами и средствами Поставщика за его счет. </w:t>
      </w:r>
    </w:p>
    <w:p w:rsidR="00AF309B" w:rsidRPr="00C16AE3" w:rsidRDefault="00AF309B" w:rsidP="00AF309B">
      <w:pPr>
        <w:pStyle w:val="14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6AE3">
        <w:rPr>
          <w:rFonts w:ascii="Times New Roman" w:hAnsi="Times New Roman"/>
          <w:sz w:val="24"/>
          <w:szCs w:val="24"/>
        </w:rPr>
        <w:t xml:space="preserve">В случае обнаружения Заказчиком после приемки Товара в течение действующего срока его годности недостатков Товара, которые было невозможно обнаружить при его приемке, Заказчик уведомляет об этом Поставщика (любым доступным способом, позволяющим подтвердить получение Поставщиком уведомления и предлагает ему направить своих уполномоченных представителей в адрес Заказчика для составления двустороннего акта. </w:t>
      </w:r>
      <w:proofErr w:type="gramEnd"/>
    </w:p>
    <w:p w:rsidR="00AF309B" w:rsidRPr="00C16AE3" w:rsidRDefault="00AF309B" w:rsidP="00AF309B">
      <w:pPr>
        <w:ind w:firstLine="708"/>
        <w:rPr>
          <w:rFonts w:eastAsia="Calibri"/>
        </w:rPr>
      </w:pPr>
      <w:r w:rsidRPr="00C16AE3">
        <w:rPr>
          <w:rFonts w:eastAsia="Calibri"/>
        </w:rPr>
        <w:t xml:space="preserve">В случае неявки уполномоченных представителей Поставщика для составления двустороннего акта, а также в случае, если уполномоченный представитель Поставщика отказывается подписывать указанный акт, комиссия Заказчика вправе зафиксировать </w:t>
      </w:r>
      <w:r w:rsidRPr="00C16AE3">
        <w:rPr>
          <w:rFonts w:eastAsia="Calibri"/>
        </w:rPr>
        <w:lastRenderedPageBreak/>
        <w:t xml:space="preserve">выявленные недостатки Товара самостоятельно в одностороннем порядке актом. </w:t>
      </w:r>
      <w:proofErr w:type="gramStart"/>
      <w:r w:rsidRPr="00C16AE3">
        <w:rPr>
          <w:rFonts w:eastAsia="Calibri"/>
        </w:rPr>
        <w:t xml:space="preserve">После составления такого акта Поставщику направляется уведомление с требованием о замене Товара с недостатками (любым доступным способом, позволяющим подтвердить его получение Поставщиком (нарочным, посредством факсимильной связи, заказным письмом с уведомлением о вручении и др.). </w:t>
      </w:r>
      <w:proofErr w:type="gramEnd"/>
    </w:p>
    <w:p w:rsidR="00AF309B" w:rsidRPr="00C16AE3" w:rsidRDefault="00AF309B" w:rsidP="00AF309B">
      <w:pPr>
        <w:ind w:firstLine="708"/>
        <w:rPr>
          <w:rFonts w:eastAsia="Calibri"/>
        </w:rPr>
      </w:pPr>
      <w:proofErr w:type="gramStart"/>
      <w:r w:rsidRPr="00C16AE3">
        <w:rPr>
          <w:rFonts w:eastAsia="Calibri"/>
        </w:rPr>
        <w:t xml:space="preserve">Поставщик обязан за свой счет без дополнительных расходов со стороны Заказчика осуществить замену Товара с недостатками на аналогичный Товар надлежащего качества, соответствующий условиям настоящего технического задания в срок не позднее </w:t>
      </w:r>
      <w:r w:rsidRPr="00C16AE3">
        <w:t>7</w:t>
      </w:r>
      <w:r w:rsidRPr="00C16AE3">
        <w:rPr>
          <w:rFonts w:eastAsia="Calibri"/>
        </w:rPr>
        <w:t xml:space="preserve"> (</w:t>
      </w:r>
      <w:r w:rsidRPr="00C16AE3">
        <w:t>семи</w:t>
      </w:r>
      <w:r w:rsidRPr="00C16AE3">
        <w:rPr>
          <w:rFonts w:eastAsia="Calibri"/>
        </w:rPr>
        <w:t xml:space="preserve">) </w:t>
      </w:r>
      <w:r w:rsidRPr="00C16AE3">
        <w:t>рабочих</w:t>
      </w:r>
      <w:r w:rsidRPr="00C16AE3">
        <w:rPr>
          <w:rFonts w:eastAsia="Calibri"/>
        </w:rPr>
        <w:t xml:space="preserve"> дн</w:t>
      </w:r>
      <w:r w:rsidRPr="00C16AE3">
        <w:t>ей</w:t>
      </w:r>
      <w:r w:rsidRPr="00C16AE3">
        <w:rPr>
          <w:rFonts w:eastAsia="Calibri"/>
        </w:rPr>
        <w:t xml:space="preserve"> с даты составления двустороннего акта или с момента получения Поставщиком уведомления Заказчика (в случае неявки уполномоченных представителей Поставщика для составления двустороннего акта или отказа уполномоче</w:t>
      </w:r>
      <w:r w:rsidRPr="00C16AE3">
        <w:t>нного представителя</w:t>
      </w:r>
      <w:proofErr w:type="gramEnd"/>
      <w:r w:rsidRPr="00C16AE3">
        <w:t xml:space="preserve"> </w:t>
      </w:r>
      <w:proofErr w:type="gramStart"/>
      <w:r w:rsidRPr="00C16AE3">
        <w:t xml:space="preserve">Поставщика </w:t>
      </w:r>
      <w:r w:rsidRPr="00C16AE3">
        <w:rPr>
          <w:rFonts w:eastAsia="Calibri"/>
        </w:rPr>
        <w:t>от подписания двустороннего акта).</w:t>
      </w:r>
      <w:proofErr w:type="gramEnd"/>
    </w:p>
    <w:p w:rsidR="00AF309B" w:rsidRPr="00C16AE3" w:rsidRDefault="00AF309B" w:rsidP="00AF309B">
      <w:pPr>
        <w:pStyle w:val="14"/>
        <w:numPr>
          <w:ilvl w:val="0"/>
          <w:numId w:val="14"/>
        </w:numPr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C16AE3">
        <w:rPr>
          <w:rFonts w:ascii="Times New Roman" w:hAnsi="Times New Roman"/>
          <w:b/>
          <w:sz w:val="24"/>
          <w:szCs w:val="24"/>
          <w:u w:val="single"/>
        </w:rPr>
        <w:t>Приемка Товара по количеству, качеству</w:t>
      </w:r>
      <w:r w:rsidRPr="00C16AE3">
        <w:rPr>
          <w:rFonts w:ascii="Times New Roman" w:hAnsi="Times New Roman"/>
          <w:b/>
          <w:sz w:val="24"/>
          <w:szCs w:val="24"/>
        </w:rPr>
        <w:t>:</w:t>
      </w:r>
    </w:p>
    <w:p w:rsidR="00AF309B" w:rsidRPr="00C16AE3" w:rsidRDefault="00AF309B" w:rsidP="00AF309B">
      <w:pPr>
        <w:pStyle w:val="14"/>
        <w:ind w:firstLine="708"/>
        <w:jc w:val="both"/>
        <w:rPr>
          <w:rFonts w:ascii="Times New Roman" w:hAnsi="Times New Roman"/>
          <w:sz w:val="24"/>
          <w:szCs w:val="24"/>
        </w:rPr>
      </w:pPr>
      <w:r w:rsidRPr="00C16AE3">
        <w:rPr>
          <w:rFonts w:ascii="Times New Roman" w:hAnsi="Times New Roman"/>
          <w:sz w:val="24"/>
          <w:szCs w:val="24"/>
        </w:rPr>
        <w:t>Качество товара, уполномоченное лицо Заказчика контролирует путем осмотра товара, ознакомления с сопроводительной документацией, удостоверяющей качество и безопасность поставляемого Товара.</w:t>
      </w:r>
    </w:p>
    <w:p w:rsidR="00AF309B" w:rsidRPr="00C16AE3" w:rsidRDefault="00AF309B" w:rsidP="00AF309B">
      <w:pPr>
        <w:pStyle w:val="14"/>
        <w:ind w:firstLine="708"/>
        <w:jc w:val="both"/>
        <w:rPr>
          <w:rFonts w:ascii="Times New Roman" w:hAnsi="Times New Roman"/>
          <w:sz w:val="24"/>
          <w:szCs w:val="24"/>
        </w:rPr>
      </w:pPr>
      <w:r w:rsidRPr="00C16AE3">
        <w:rPr>
          <w:rFonts w:ascii="Times New Roman" w:hAnsi="Times New Roman"/>
          <w:sz w:val="24"/>
          <w:szCs w:val="24"/>
        </w:rPr>
        <w:t>Передача Товара оформляется УПД (универсальным передаточным документом) на бумажном носителе. Бумажный носитель УПД является документом, подтверждающим факт передачи товара Заказчику в момент поставки.</w:t>
      </w:r>
    </w:p>
    <w:p w:rsidR="00AF309B" w:rsidRPr="00C16AE3" w:rsidRDefault="00AF309B" w:rsidP="00AF309B">
      <w:pPr>
        <w:pStyle w:val="14"/>
        <w:ind w:firstLine="708"/>
        <w:jc w:val="both"/>
        <w:rPr>
          <w:rFonts w:ascii="Times New Roman" w:hAnsi="Times New Roman"/>
          <w:sz w:val="24"/>
          <w:szCs w:val="24"/>
        </w:rPr>
      </w:pPr>
      <w:r w:rsidRPr="00C16AE3">
        <w:rPr>
          <w:rFonts w:ascii="Times New Roman" w:hAnsi="Times New Roman"/>
          <w:sz w:val="24"/>
          <w:szCs w:val="24"/>
        </w:rPr>
        <w:t xml:space="preserve"> Фактом приемки товара Заказчиком и основанием для расчета за поставленный Товар является УПД и счет на оплату подписанные ЭЦП в системе  ПИК ЕАСУЗ.</w:t>
      </w:r>
    </w:p>
    <w:p w:rsidR="00AF309B" w:rsidRPr="00C16AE3" w:rsidRDefault="00AF309B" w:rsidP="00AF309B">
      <w:pPr>
        <w:pStyle w:val="14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16AE3">
        <w:rPr>
          <w:rFonts w:ascii="Times New Roman" w:hAnsi="Times New Roman"/>
          <w:b/>
          <w:sz w:val="24"/>
          <w:szCs w:val="24"/>
        </w:rPr>
        <w:t>Порядок формирования цены</w:t>
      </w:r>
      <w:r w:rsidRPr="00C16AE3">
        <w:rPr>
          <w:rFonts w:ascii="Times New Roman" w:hAnsi="Times New Roman"/>
          <w:sz w:val="24"/>
          <w:szCs w:val="24"/>
        </w:rPr>
        <w:t xml:space="preserve"> – цена должна быть указана в рублях, являться фиксированной на весь срок действия договора, должна включать в себя все расходы на перевозку, страхование, уплату таможенных пошлин, налогов (в </w:t>
      </w:r>
      <w:proofErr w:type="spellStart"/>
      <w:r w:rsidRPr="00C16AE3">
        <w:rPr>
          <w:rFonts w:ascii="Times New Roman" w:hAnsi="Times New Roman"/>
          <w:sz w:val="24"/>
          <w:szCs w:val="24"/>
        </w:rPr>
        <w:t>т.ч</w:t>
      </w:r>
      <w:proofErr w:type="spellEnd"/>
      <w:r w:rsidRPr="00C16AE3">
        <w:rPr>
          <w:rFonts w:ascii="Times New Roman" w:hAnsi="Times New Roman"/>
          <w:sz w:val="24"/>
          <w:szCs w:val="24"/>
        </w:rPr>
        <w:t xml:space="preserve">. НДС), доставку к месту нахождения склада Заказчика, всех погрузочно-разгрузочных работ (в </w:t>
      </w:r>
      <w:proofErr w:type="spellStart"/>
      <w:r w:rsidRPr="00C16AE3">
        <w:rPr>
          <w:rFonts w:ascii="Times New Roman" w:hAnsi="Times New Roman"/>
          <w:sz w:val="24"/>
          <w:szCs w:val="24"/>
        </w:rPr>
        <w:t>т.ч</w:t>
      </w:r>
      <w:proofErr w:type="spellEnd"/>
      <w:r w:rsidRPr="00C16AE3">
        <w:rPr>
          <w:rFonts w:ascii="Times New Roman" w:hAnsi="Times New Roman"/>
          <w:sz w:val="24"/>
          <w:szCs w:val="24"/>
        </w:rPr>
        <w:t>. занос товара на склад Заказчика или к месту его хранения) и другие обязательные платежи.</w:t>
      </w:r>
      <w:proofErr w:type="gramEnd"/>
    </w:p>
    <w:p w:rsidR="00AF309B" w:rsidRPr="00C16AE3" w:rsidRDefault="00AF309B" w:rsidP="00AF309B">
      <w:pPr>
        <w:widowControl w:val="0"/>
        <w:suppressAutoHyphens w:val="0"/>
        <w:ind w:firstLine="0"/>
      </w:pPr>
    </w:p>
    <w:p w:rsidR="00C55022" w:rsidRPr="00C16AE3" w:rsidRDefault="00C55022">
      <w:pPr>
        <w:suppressAutoHyphens w:val="0"/>
      </w:pPr>
      <w:r w:rsidRPr="00C16AE3">
        <w:br w:type="page"/>
      </w:r>
    </w:p>
    <w:p w:rsidR="00AE3C5E" w:rsidRPr="00C16AE3" w:rsidRDefault="00AE3C5E" w:rsidP="00AE3C5E">
      <w:pPr>
        <w:pStyle w:val="aff6"/>
        <w:jc w:val="right"/>
        <w:rPr>
          <w:rFonts w:ascii="Times New Roman" w:hAnsi="Times New Roman"/>
          <w:sz w:val="24"/>
          <w:szCs w:val="24"/>
        </w:rPr>
      </w:pPr>
      <w:r w:rsidRPr="00C16AE3">
        <w:rPr>
          <w:rFonts w:ascii="Times New Roman" w:hAnsi="Times New Roman"/>
          <w:sz w:val="24"/>
          <w:szCs w:val="24"/>
        </w:rPr>
        <w:lastRenderedPageBreak/>
        <w:t>Приложение №1 к Описанию объекта закупки/ТЗ</w:t>
      </w:r>
    </w:p>
    <w:p w:rsidR="00AE3C5E" w:rsidRPr="00C16AE3" w:rsidRDefault="00AE3C5E" w:rsidP="00AE3C5E">
      <w:pPr>
        <w:pStyle w:val="aff6"/>
        <w:jc w:val="right"/>
        <w:rPr>
          <w:rFonts w:ascii="Times New Roman" w:hAnsi="Times New Roman"/>
          <w:sz w:val="24"/>
          <w:szCs w:val="24"/>
        </w:rPr>
      </w:pPr>
    </w:p>
    <w:p w:rsidR="00AE3C5E" w:rsidRPr="00C16AE3" w:rsidRDefault="00AE3C5E" w:rsidP="00AE3C5E">
      <w:pPr>
        <w:contextualSpacing/>
        <w:mirrorIndents/>
        <w:jc w:val="center"/>
        <w:rPr>
          <w:b/>
        </w:rPr>
      </w:pPr>
    </w:p>
    <w:p w:rsidR="00AE3C5E" w:rsidRPr="00C16AE3" w:rsidRDefault="00AE3C5E" w:rsidP="00AE3C5E">
      <w:pPr>
        <w:contextualSpacing/>
        <w:mirrorIndents/>
        <w:jc w:val="center"/>
        <w:rPr>
          <w:b/>
        </w:rPr>
      </w:pPr>
    </w:p>
    <w:p w:rsidR="00AE3C5E" w:rsidRDefault="00AE3C5E" w:rsidP="00AE3C5E">
      <w:pPr>
        <w:contextualSpacing/>
        <w:mirrorIndents/>
        <w:jc w:val="center"/>
        <w:rPr>
          <w:b/>
        </w:rPr>
      </w:pPr>
      <w:r w:rsidRPr="00C16AE3">
        <w:rPr>
          <w:b/>
        </w:rPr>
        <w:t>СПЕЦИФИКАЦИЯ</w:t>
      </w:r>
    </w:p>
    <w:p w:rsidR="005101AE" w:rsidRPr="00C16AE3" w:rsidRDefault="005101AE" w:rsidP="005101AE">
      <w:pPr>
        <w:contextualSpacing/>
        <w:mirrorIndents/>
        <w:jc w:val="left"/>
        <w:rPr>
          <w:b/>
        </w:rPr>
      </w:pPr>
      <w:r w:rsidRPr="00A73871">
        <w:rPr>
          <w:b/>
        </w:rPr>
        <w:t xml:space="preserve">Аналоги </w:t>
      </w:r>
      <w:r w:rsidRPr="00A73871">
        <w:rPr>
          <w:b/>
          <w:color w:val="2C2D2E"/>
          <w:shd w:val="clear" w:color="auto" w:fill="FFFFFF"/>
        </w:rPr>
        <w:t>к поставке</w:t>
      </w:r>
      <w:r w:rsidRPr="00A73871">
        <w:rPr>
          <w:b/>
        </w:rPr>
        <w:t xml:space="preserve"> </w:t>
      </w:r>
      <w:r w:rsidRPr="00A73871">
        <w:rPr>
          <w:b/>
          <w:color w:val="2C2D2E"/>
          <w:shd w:val="clear" w:color="auto" w:fill="FFFFFF"/>
        </w:rPr>
        <w:t>не рассматриваем</w:t>
      </w:r>
    </w:p>
    <w:p w:rsidR="005101AE" w:rsidRDefault="005101AE" w:rsidP="00AE3C5E">
      <w:pPr>
        <w:contextualSpacing/>
        <w:mirrorIndents/>
        <w:jc w:val="center"/>
        <w:rPr>
          <w:b/>
        </w:rPr>
      </w:pPr>
    </w:p>
    <w:p w:rsidR="0018455B" w:rsidRPr="00C16AE3" w:rsidRDefault="0018455B" w:rsidP="00AE3C5E">
      <w:pPr>
        <w:contextualSpacing/>
        <w:mirrorIndents/>
        <w:jc w:val="center"/>
        <w:rPr>
          <w:b/>
        </w:rPr>
      </w:pPr>
    </w:p>
    <w:tbl>
      <w:tblPr>
        <w:tblStyle w:val="a9"/>
        <w:tblW w:w="9043" w:type="dxa"/>
        <w:jc w:val="center"/>
        <w:tblInd w:w="-651" w:type="dxa"/>
        <w:tblLayout w:type="fixed"/>
        <w:tblLook w:val="04A0" w:firstRow="1" w:lastRow="0" w:firstColumn="1" w:lastColumn="0" w:noHBand="0" w:noVBand="1"/>
      </w:tblPr>
      <w:tblGrid>
        <w:gridCol w:w="683"/>
        <w:gridCol w:w="1598"/>
        <w:gridCol w:w="4969"/>
        <w:gridCol w:w="928"/>
        <w:gridCol w:w="855"/>
        <w:gridCol w:w="10"/>
      </w:tblGrid>
      <w:tr w:rsidR="00E15E8D" w:rsidRPr="000A5BC0" w:rsidTr="008970AD">
        <w:trPr>
          <w:gridAfter w:val="1"/>
          <w:wAfter w:w="10" w:type="dxa"/>
          <w:trHeight w:val="650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8D" w:rsidRPr="000A5BC0" w:rsidRDefault="00E15E8D" w:rsidP="00E15E8D">
            <w:pPr>
              <w:ind w:firstLine="0"/>
              <w:jc w:val="center"/>
            </w:pPr>
            <w:r w:rsidRPr="000A5BC0">
              <w:t>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8D" w:rsidRPr="000A5BC0" w:rsidRDefault="00E15E8D" w:rsidP="00E15E8D">
            <w:pPr>
              <w:ind w:firstLine="0"/>
              <w:jc w:val="center"/>
            </w:pPr>
            <w:proofErr w:type="spellStart"/>
            <w:r w:rsidRPr="000A5BC0">
              <w:t>Наименование</w:t>
            </w:r>
            <w:proofErr w:type="spellEnd"/>
            <w:r w:rsidRPr="000A5BC0">
              <w:t xml:space="preserve"> </w:t>
            </w:r>
            <w:proofErr w:type="spellStart"/>
            <w:r w:rsidRPr="000A5BC0">
              <w:t>товаров</w:t>
            </w:r>
            <w:proofErr w:type="spellEnd"/>
            <w:r w:rsidRPr="000A5BC0">
              <w:t xml:space="preserve">, </w:t>
            </w:r>
            <w:proofErr w:type="spellStart"/>
            <w:r w:rsidRPr="000A5BC0">
              <w:t>работ</w:t>
            </w:r>
            <w:proofErr w:type="spellEnd"/>
            <w:r w:rsidRPr="000A5BC0">
              <w:t xml:space="preserve">, </w:t>
            </w:r>
            <w:proofErr w:type="spellStart"/>
            <w:r w:rsidRPr="000A5BC0">
              <w:t>услуг</w:t>
            </w:r>
            <w:proofErr w:type="spellEnd"/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E8D" w:rsidRPr="000A5BC0" w:rsidRDefault="00E15E8D" w:rsidP="00E15E8D">
            <w:pPr>
              <w:ind w:firstLine="0"/>
              <w:jc w:val="center"/>
              <w:rPr>
                <w:lang w:val="ru-RU"/>
              </w:rPr>
            </w:pPr>
            <w:r w:rsidRPr="000A5BC0">
              <w:rPr>
                <w:lang w:val="ru-RU"/>
              </w:rPr>
              <w:t>Технические характеристики, потребительские свойства, и иные показатели.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8D" w:rsidRPr="000A5BC0" w:rsidRDefault="00E15E8D" w:rsidP="00E15E8D">
            <w:pPr>
              <w:ind w:firstLine="0"/>
              <w:jc w:val="center"/>
            </w:pPr>
            <w:proofErr w:type="spellStart"/>
            <w:r w:rsidRPr="000A5BC0">
              <w:t>Кол-во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E8D" w:rsidRPr="000A5BC0" w:rsidRDefault="00E15E8D" w:rsidP="00E15E8D">
            <w:pPr>
              <w:ind w:firstLine="0"/>
              <w:jc w:val="center"/>
            </w:pPr>
            <w:proofErr w:type="spellStart"/>
            <w:r w:rsidRPr="000A5BC0">
              <w:t>Ед.измер</w:t>
            </w:r>
            <w:proofErr w:type="spellEnd"/>
            <w:r w:rsidRPr="000A5BC0">
              <w:t>.</w:t>
            </w:r>
          </w:p>
        </w:tc>
      </w:tr>
      <w:tr w:rsidR="008970AD" w:rsidRPr="000A5BC0" w:rsidTr="008970AD">
        <w:trPr>
          <w:trHeight w:val="425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AD" w:rsidRPr="000A5BC0" w:rsidRDefault="008970AD" w:rsidP="000A5BC0">
            <w:pPr>
              <w:pStyle w:val="afa"/>
              <w:numPr>
                <w:ilvl w:val="0"/>
                <w:numId w:val="22"/>
              </w:numPr>
              <w:suppressAutoHyphens w:val="0"/>
              <w:spacing w:after="160" w:line="259" w:lineRule="auto"/>
              <w:ind w:left="8" w:firstLine="0"/>
              <w:jc w:val="center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rPr>
                <w:color w:val="222222"/>
              </w:rPr>
            </w:pPr>
            <w:r>
              <w:rPr>
                <w:color w:val="222222"/>
              </w:rPr>
              <w:t xml:space="preserve">Кушетка смотровая 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Кушетка смотровая Кушетка смотровая КМС-01 МСК-203, серая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Характеристики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Бренд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proofErr w:type="spellStart"/>
            <w:r w:rsidRPr="008970AD">
              <w:rPr>
                <w:color w:val="222222"/>
                <w:lang w:val="ru-RU"/>
              </w:rPr>
              <w:t>Меги</w:t>
            </w:r>
            <w:proofErr w:type="spell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Ширина, </w:t>
            </w:r>
            <w:proofErr w:type="gramStart"/>
            <w:r w:rsidRPr="008970AD">
              <w:rPr>
                <w:color w:val="222222"/>
                <w:lang w:val="ru-RU"/>
              </w:rPr>
              <w:t>мм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1940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Глубина, </w:t>
            </w:r>
            <w:proofErr w:type="gramStart"/>
            <w:r w:rsidRPr="008970AD">
              <w:rPr>
                <w:color w:val="222222"/>
                <w:lang w:val="ru-RU"/>
              </w:rPr>
              <w:t>мм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650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Высота, </w:t>
            </w:r>
            <w:proofErr w:type="gramStart"/>
            <w:r w:rsidRPr="008970AD">
              <w:rPr>
                <w:color w:val="222222"/>
                <w:lang w:val="ru-RU"/>
              </w:rPr>
              <w:t>мм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520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Вес, </w:t>
            </w:r>
            <w:proofErr w:type="gramStart"/>
            <w:r w:rsidRPr="008970AD">
              <w:rPr>
                <w:color w:val="222222"/>
                <w:lang w:val="ru-RU"/>
              </w:rPr>
              <w:t>кг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25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Код товара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КМС-01 МСК-203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Статус товара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В наличии. Доставка за 3-4 дня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Цвет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белый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Материал каркаса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Металл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Допустимая нагрузка, </w:t>
            </w:r>
            <w:proofErr w:type="gramStart"/>
            <w:r w:rsidRPr="008970AD">
              <w:rPr>
                <w:color w:val="222222"/>
                <w:lang w:val="ru-RU"/>
              </w:rPr>
              <w:t>кг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150</w:t>
            </w:r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 xml:space="preserve">Длина, </w:t>
            </w:r>
            <w:proofErr w:type="gramStart"/>
            <w:r w:rsidRPr="008970AD">
              <w:rPr>
                <w:color w:val="222222"/>
                <w:lang w:val="ru-RU"/>
              </w:rPr>
              <w:t>мм</w:t>
            </w:r>
            <w:proofErr w:type="gramEnd"/>
          </w:p>
          <w:p w:rsidR="008970AD" w:rsidRP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1940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6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шт.</w:t>
            </w:r>
          </w:p>
        </w:tc>
      </w:tr>
      <w:tr w:rsidR="008970AD" w:rsidRPr="000A5BC0" w:rsidTr="008970AD">
        <w:trPr>
          <w:trHeight w:val="425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AD" w:rsidRPr="000A5BC0" w:rsidRDefault="008970AD" w:rsidP="000A5BC0">
            <w:pPr>
              <w:pStyle w:val="afa"/>
              <w:numPr>
                <w:ilvl w:val="0"/>
                <w:numId w:val="22"/>
              </w:numPr>
              <w:suppressAutoHyphens w:val="0"/>
              <w:spacing w:after="160" w:line="259" w:lineRule="auto"/>
              <w:ind w:left="8" w:firstLine="0"/>
              <w:jc w:val="center"/>
              <w:rPr>
                <w:lang w:val="ru-RU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rPr>
                <w:color w:val="222222"/>
              </w:rPr>
            </w:pPr>
            <w:r>
              <w:rPr>
                <w:color w:val="222222"/>
              </w:rPr>
              <w:t xml:space="preserve">Кушетка медицинская широкая усиленная 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rPr>
                <w:color w:val="222222"/>
                <w:lang w:val="ru-RU"/>
              </w:rPr>
            </w:pPr>
            <w:r w:rsidRPr="008970AD">
              <w:rPr>
                <w:color w:val="222222"/>
                <w:lang w:val="ru-RU"/>
              </w:rPr>
              <w:t>Кушетка медицинская широкая усиленная К04, серая</w:t>
            </w:r>
          </w:p>
          <w:p w:rsidR="005101AE" w:rsidRPr="005101AE" w:rsidRDefault="005101AE" w:rsidP="005101AE">
            <w:pPr>
              <w:pStyle w:val="3"/>
              <w:shd w:val="clear" w:color="auto" w:fill="FFFFFF"/>
              <w:ind w:firstLine="0"/>
              <w:rPr>
                <w:rFonts w:ascii="roboto_ltregular" w:hAnsi="roboto_ltregular"/>
                <w:color w:val="auto"/>
                <w:lang w:val="ru-RU"/>
              </w:rPr>
            </w:pPr>
            <w:r w:rsidRPr="005101AE">
              <w:rPr>
                <w:rFonts w:ascii="roboto_ltregular" w:hAnsi="roboto_ltregular"/>
                <w:b/>
                <w:bCs/>
                <w:color w:val="auto"/>
                <w:lang w:val="ru-RU"/>
              </w:rPr>
              <w:t>К</w:t>
            </w:r>
            <w:r w:rsidRPr="005101AE">
              <w:rPr>
                <w:rFonts w:ascii="roboto_ltregular" w:hAnsi="roboto_ltregular"/>
                <w:b/>
                <w:bCs/>
                <w:color w:val="auto"/>
                <w:lang w:val="ru-RU"/>
              </w:rPr>
              <w:t>ушетка медицинская широкая усиленная К04</w:t>
            </w:r>
          </w:p>
          <w:p w:rsidR="005101AE" w:rsidRPr="005101AE" w:rsidRDefault="005101AE" w:rsidP="005101AE">
            <w:pPr>
              <w:ind w:firstLine="0"/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Широкая кушетка 800 мм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Базовая комплектация на заглушках - стационарная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Возможна поставка на колёсах - передвижная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Усиленный каркас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t xml:space="preserve"> 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Полка перфорированная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Механизм </w:t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Растомат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(</w:t>
            </w:r>
            <w:proofErr w:type="spellStart"/>
            <w:r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</w:rPr>
              <w:t>Rastomat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) - 6 ступеней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Угол подъёма подголовника от 0 до 25 градусов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Травмобезопасные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углы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Толщина поролона 30 мм</w:t>
            </w:r>
            <w:r w:rsidRPr="005101AE">
              <w:rPr>
                <w:rFonts w:ascii="roboto_ltregular" w:hAnsi="roboto_ltregular"/>
                <w:color w:val="F16522"/>
                <w:sz w:val="20"/>
                <w:szCs w:val="20"/>
                <w:lang w:val="ru-RU"/>
              </w:rPr>
              <w:br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ID поста блога для комментариев</w:t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  <w:t>151</w:t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</w:r>
          </w:p>
          <w:p w:rsidR="005101AE" w:rsidRPr="005101AE" w:rsidRDefault="005101AE" w:rsidP="005101AE">
            <w:pPr>
              <w:ind w:firstLine="0"/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Вес</w:t>
            </w:r>
            <w:r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  <w:t>38 кг</w:t>
            </w:r>
            <w:r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</w:r>
          </w:p>
          <w:p w:rsidR="005101AE" w:rsidRDefault="005101AE" w:rsidP="005101AE">
            <w:pPr>
              <w:ind w:firstLine="0"/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Размеры </w:t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ВхШхГ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>, мм</w:t>
            </w:r>
            <w:r w:rsidRPr="005101AE">
              <w:rPr>
                <w:rFonts w:ascii="roboto_ltregular" w:hAnsi="roboto_ltregular"/>
                <w:color w:val="000000"/>
                <w:sz w:val="20"/>
                <w:szCs w:val="20"/>
                <w:shd w:val="clear" w:color="auto" w:fill="FFFFFF"/>
                <w:lang w:val="ru-RU"/>
              </w:rPr>
              <w:tab/>
              <w:t>560х2000х800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нагрузка до 250 кг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ширина лежака 800 мм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lastRenderedPageBreak/>
              <w:t>усиленный каркас - стойки сделаны из стального профиля 40*20 мм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полка из металлического перфорированного листа - удобная, легко моется и придаёт дополнительную жёсткость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стационарная </w:t>
            </w:r>
            <w:proofErr w:type="gram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на заглушках, базовая комплектация)  и за доплату передвижная ( на колёсных опорах)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лежак и подголовник кушетки крепятся к каркасу с помощью пробивных (</w:t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поневежских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) гаек винтами – это более самое надёжное крепление </w:t>
            </w:r>
            <w:proofErr w:type="gram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в отличие от </w:t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саморезов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). Лёгкая и точная сборка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можем комплектовать: держателем для полотенец + штативом для капельниц </w:t>
            </w:r>
            <w:proofErr w:type="gram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за дополнительную плату)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толщина поролона  лежака 30 мм </w:t>
            </w:r>
            <w:proofErr w:type="gram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( </w:t>
            </w:r>
            <w:proofErr w:type="gram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под заказ возможно увеличение толщины лежака)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обивка любая без доплат и  только из импортной </w:t>
            </w:r>
            <w:proofErr w:type="spellStart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экокожи</w:t>
            </w:r>
            <w:proofErr w:type="spellEnd"/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 xml:space="preserve"> - кремовый, белый, бежевый, светло-зелёный, зеленый, синий, светло-серый, чёрный, оранжевый, красный</w:t>
            </w:r>
            <w:proofErr w:type="gramEnd"/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кушетка имеет закруглённые углы подголовника и лежака</w:t>
            </w:r>
          </w:p>
          <w:p w:rsidR="005101AE" w:rsidRPr="005101AE" w:rsidRDefault="005101AE" w:rsidP="005101AE">
            <w:pPr>
              <w:numPr>
                <w:ilvl w:val="0"/>
                <w:numId w:val="23"/>
              </w:numPr>
              <w:shd w:val="clear" w:color="auto" w:fill="FFFFFF"/>
              <w:suppressAutoHyphens w:val="0"/>
              <w:spacing w:before="100" w:beforeAutospacing="1" w:after="100" w:afterAutospacing="1"/>
              <w:jc w:val="left"/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</w:pPr>
            <w:r w:rsidRPr="005101AE">
              <w:rPr>
                <w:rFonts w:ascii="roboto_ltregular" w:hAnsi="roboto_ltregular"/>
                <w:color w:val="000000"/>
                <w:sz w:val="21"/>
                <w:szCs w:val="21"/>
                <w:lang w:eastAsia="ru-RU"/>
              </w:rPr>
              <w:t>поставляется в разобранном виде, в плоской картонной коробке - лёгкая сборка</w:t>
            </w:r>
          </w:p>
          <w:p w:rsidR="005101AE" w:rsidRPr="005101AE" w:rsidRDefault="005101AE" w:rsidP="005101AE">
            <w:pPr>
              <w:ind w:firstLine="0"/>
              <w:rPr>
                <w:color w:val="222222"/>
                <w:lang w:val="ru-RU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lastRenderedPageBreak/>
              <w:t>2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шт.</w:t>
            </w:r>
          </w:p>
        </w:tc>
      </w:tr>
      <w:tr w:rsidR="008970AD" w:rsidRPr="000A5BC0" w:rsidTr="008970AD">
        <w:trPr>
          <w:trHeight w:val="425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AD" w:rsidRPr="000A5BC0" w:rsidRDefault="008970AD" w:rsidP="000A5BC0">
            <w:pPr>
              <w:pStyle w:val="afa"/>
              <w:numPr>
                <w:ilvl w:val="0"/>
                <w:numId w:val="22"/>
              </w:numPr>
              <w:suppressAutoHyphens w:val="0"/>
              <w:spacing w:after="160" w:line="259" w:lineRule="auto"/>
              <w:ind w:left="8" w:firstLine="0"/>
              <w:jc w:val="center"/>
              <w:rPr>
                <w:lang w:val="ru-RU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</w:pPr>
            <w:r>
              <w:t xml:space="preserve">Медицинский шкаф 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rPr>
                <w:lang w:val="ru-RU"/>
              </w:rPr>
            </w:pPr>
            <w:r w:rsidRPr="008970AD">
              <w:rPr>
                <w:lang w:val="ru-RU"/>
              </w:rPr>
              <w:t xml:space="preserve">Медицинский шкаф </w:t>
            </w:r>
            <w:r>
              <w:t>HILFE</w:t>
            </w:r>
            <w:r w:rsidRPr="008970AD">
              <w:rPr>
                <w:lang w:val="ru-RU"/>
              </w:rPr>
              <w:t xml:space="preserve"> МД 2 1670/</w:t>
            </w:r>
            <w:r>
              <w:t>SS</w:t>
            </w:r>
            <w:r w:rsidRPr="008970AD">
              <w:rPr>
                <w:lang w:val="ru-RU"/>
              </w:rPr>
              <w:t>, серый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Бренд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proofErr w:type="spellStart"/>
            <w:r w:rsidRPr="005101AE">
              <w:rPr>
                <w:lang w:val="ru-RU"/>
              </w:rPr>
              <w:t>Hilfe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 xml:space="preserve">Ширина, </w:t>
            </w:r>
            <w:proofErr w:type="gramStart"/>
            <w:r w:rsidRPr="005101AE">
              <w:rPr>
                <w:lang w:val="ru-RU"/>
              </w:rPr>
              <w:t>мм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700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 xml:space="preserve">Глубина, </w:t>
            </w:r>
            <w:proofErr w:type="gramStart"/>
            <w:r w:rsidRPr="005101AE">
              <w:rPr>
                <w:lang w:val="ru-RU"/>
              </w:rPr>
              <w:t>мм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320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 xml:space="preserve">Высота, </w:t>
            </w:r>
            <w:proofErr w:type="gramStart"/>
            <w:r w:rsidRPr="005101AE">
              <w:rPr>
                <w:lang w:val="ru-RU"/>
              </w:rPr>
              <w:t>мм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1655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 xml:space="preserve">Вес, </w:t>
            </w:r>
            <w:proofErr w:type="gramStart"/>
            <w:r w:rsidRPr="005101AE">
              <w:rPr>
                <w:lang w:val="ru-RU"/>
              </w:rPr>
              <w:t>кг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33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Код товара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proofErr w:type="gramStart"/>
            <w:r w:rsidRPr="005101AE">
              <w:rPr>
                <w:lang w:val="ru-RU"/>
              </w:rPr>
              <w:t>M</w:t>
            </w:r>
            <w:proofErr w:type="gramEnd"/>
            <w:r w:rsidRPr="005101AE">
              <w:rPr>
                <w:lang w:val="ru-RU"/>
              </w:rPr>
              <w:t>Д 2 1670/SS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Цвет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белый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Материал каркаса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Металл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Количество выдвижных ящиков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Без ящиков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Тип замка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ключевой</w:t>
            </w:r>
          </w:p>
          <w:p w:rsidR="005101AE" w:rsidRPr="005101AE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Количество дверей</w:t>
            </w:r>
          </w:p>
          <w:p w:rsidR="005101AE" w:rsidRPr="008970AD" w:rsidRDefault="005101AE" w:rsidP="005101AE">
            <w:pPr>
              <w:ind w:firstLine="0"/>
              <w:rPr>
                <w:lang w:val="ru-RU"/>
              </w:rPr>
            </w:pPr>
            <w:r w:rsidRPr="005101AE">
              <w:rPr>
                <w:lang w:val="ru-RU"/>
              </w:rPr>
              <w:t>4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3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шт.</w:t>
            </w:r>
          </w:p>
        </w:tc>
      </w:tr>
      <w:tr w:rsidR="008970AD" w:rsidRPr="000A5BC0" w:rsidTr="008970AD">
        <w:trPr>
          <w:trHeight w:val="425"/>
          <w:jc w:val="center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0AD" w:rsidRPr="000A5BC0" w:rsidRDefault="008970AD" w:rsidP="000A5BC0">
            <w:pPr>
              <w:pStyle w:val="afa"/>
              <w:numPr>
                <w:ilvl w:val="0"/>
                <w:numId w:val="22"/>
              </w:numPr>
              <w:suppressAutoHyphens w:val="0"/>
              <w:spacing w:after="160" w:line="259" w:lineRule="auto"/>
              <w:ind w:left="8" w:firstLine="0"/>
              <w:jc w:val="center"/>
              <w:rPr>
                <w:lang w:val="ru-RU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Столик процедурный 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</w:rPr>
              <w:t>Столик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процедурный</w:t>
            </w:r>
            <w:proofErr w:type="spellEnd"/>
            <w:r>
              <w:rPr>
                <w:color w:val="000000"/>
              </w:rPr>
              <w:t xml:space="preserve"> СП-01-3, </w:t>
            </w:r>
            <w:proofErr w:type="spellStart"/>
            <w:r>
              <w:rPr>
                <w:color w:val="000000"/>
              </w:rPr>
              <w:t>серый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proofErr w:type="spellStart"/>
            <w:r w:rsidRPr="005101AE">
              <w:rPr>
                <w:color w:val="000000"/>
              </w:rPr>
              <w:t>Бренд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hyperlink r:id="rId9" w:history="1">
              <w:proofErr w:type="spellStart"/>
              <w:r w:rsidRPr="005101AE">
                <w:rPr>
                  <w:rStyle w:val="a6"/>
                  <w:b/>
                  <w:bCs/>
                </w:rPr>
                <w:t>Оптимех</w:t>
              </w:r>
              <w:proofErr w:type="spellEnd"/>
            </w:hyperlink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proofErr w:type="spellStart"/>
            <w:r w:rsidRPr="005101AE">
              <w:rPr>
                <w:color w:val="000000"/>
              </w:rPr>
              <w:t>Ширина</w:t>
            </w:r>
            <w:proofErr w:type="spellEnd"/>
            <w:r w:rsidRPr="005101AE">
              <w:rPr>
                <w:color w:val="000000"/>
              </w:rPr>
              <w:t xml:space="preserve">, </w:t>
            </w:r>
            <w:proofErr w:type="spellStart"/>
            <w:r w:rsidRPr="005101AE">
              <w:rPr>
                <w:color w:val="000000"/>
              </w:rPr>
              <w:t>мм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r w:rsidRPr="005101AE">
              <w:rPr>
                <w:color w:val="000000"/>
              </w:rPr>
              <w:lastRenderedPageBreak/>
              <w:t>700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 xml:space="preserve">Глубина, </w:t>
            </w:r>
            <w:proofErr w:type="gramStart"/>
            <w:r w:rsidRPr="005101AE">
              <w:rPr>
                <w:color w:val="000000"/>
                <w:lang w:val="ru-RU"/>
              </w:rPr>
              <w:t>мм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420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 xml:space="preserve">Высота, </w:t>
            </w:r>
            <w:proofErr w:type="gramStart"/>
            <w:r w:rsidRPr="005101AE">
              <w:rPr>
                <w:color w:val="000000"/>
                <w:lang w:val="ru-RU"/>
              </w:rPr>
              <w:t>мм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800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 xml:space="preserve">Вес, </w:t>
            </w:r>
            <w:proofErr w:type="gramStart"/>
            <w:r w:rsidRPr="005101AE">
              <w:rPr>
                <w:color w:val="000000"/>
                <w:lang w:val="ru-RU"/>
              </w:rPr>
              <w:t>кг</w:t>
            </w:r>
            <w:proofErr w:type="gramEnd"/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10,8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Код товара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СП-01-3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Цвет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белый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Материал каркаса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Металл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Количество выдвижных ящиков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Без ящиков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Наличие колес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с колесами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Наличие полок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с полками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 xml:space="preserve">Количество полок, </w:t>
            </w:r>
            <w:proofErr w:type="spellStart"/>
            <w:proofErr w:type="gramStart"/>
            <w:r w:rsidRPr="005101AE">
              <w:rPr>
                <w:color w:val="000000"/>
                <w:lang w:val="ru-RU"/>
              </w:rPr>
              <w:t>шт</w:t>
            </w:r>
            <w:proofErr w:type="spellEnd"/>
            <w:proofErr w:type="gramEnd"/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  <w:r w:rsidRPr="005101AE">
              <w:rPr>
                <w:color w:val="000000"/>
                <w:lang w:val="ru-RU"/>
              </w:rPr>
              <w:t>3</w:t>
            </w:r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proofErr w:type="spellStart"/>
            <w:r w:rsidRPr="005101AE">
              <w:rPr>
                <w:color w:val="000000"/>
              </w:rPr>
              <w:t>Материал</w:t>
            </w:r>
            <w:proofErr w:type="spellEnd"/>
            <w:r w:rsidRPr="005101AE">
              <w:rPr>
                <w:color w:val="000000"/>
              </w:rPr>
              <w:t xml:space="preserve"> </w:t>
            </w:r>
            <w:proofErr w:type="spellStart"/>
            <w:r w:rsidRPr="005101AE">
              <w:rPr>
                <w:color w:val="000000"/>
              </w:rPr>
              <w:t>полок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color w:val="000000"/>
              </w:rPr>
            </w:pPr>
            <w:proofErr w:type="spellStart"/>
            <w:r w:rsidRPr="005101AE">
              <w:rPr>
                <w:color w:val="000000"/>
              </w:rPr>
              <w:t>металл</w:t>
            </w:r>
            <w:proofErr w:type="spellEnd"/>
          </w:p>
          <w:p w:rsidR="005101AE" w:rsidRPr="005101AE" w:rsidRDefault="005101AE" w:rsidP="005101AE">
            <w:pPr>
              <w:ind w:firstLine="0"/>
              <w:rPr>
                <w:color w:val="000000"/>
                <w:lang w:val="ru-RU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lastRenderedPageBreak/>
              <w:t>6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0AD" w:rsidRDefault="008970AD" w:rsidP="008970AD">
            <w:pPr>
              <w:ind w:firstLine="0"/>
              <w:jc w:val="center"/>
            </w:pPr>
            <w:r>
              <w:t>шт.</w:t>
            </w:r>
          </w:p>
        </w:tc>
      </w:tr>
    </w:tbl>
    <w:p w:rsidR="00C55022" w:rsidRDefault="00C55022" w:rsidP="00C55022">
      <w:pPr>
        <w:suppressAutoHyphens w:val="0"/>
        <w:jc w:val="center"/>
        <w:rPr>
          <w:b/>
        </w:rPr>
      </w:pPr>
    </w:p>
    <w:sectPr w:rsidR="00C55022" w:rsidSect="003375C7">
      <w:headerReference w:type="default" r:id="rId10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347" w:rsidRDefault="00E04347" w:rsidP="000C7337">
      <w:r>
        <w:separator/>
      </w:r>
    </w:p>
  </w:endnote>
  <w:endnote w:type="continuationSeparator" w:id="0">
    <w:p w:rsidR="00E04347" w:rsidRDefault="00E04347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_lt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347" w:rsidRDefault="00E04347" w:rsidP="000C7337">
      <w:r>
        <w:separator/>
      </w:r>
    </w:p>
  </w:footnote>
  <w:footnote w:type="continuationSeparator" w:id="0">
    <w:p w:rsidR="00E04347" w:rsidRDefault="00E04347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DBF" w:rsidRDefault="00835DBF" w:rsidP="00F30F74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8667275"/>
    <w:multiLevelType w:val="multilevel"/>
    <w:tmpl w:val="7816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D206C0"/>
    <w:multiLevelType w:val="multilevel"/>
    <w:tmpl w:val="419E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1F0128"/>
    <w:multiLevelType w:val="hybridMultilevel"/>
    <w:tmpl w:val="F08CDDAC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265" w:hanging="360"/>
      </w:pPr>
    </w:lvl>
    <w:lvl w:ilvl="2" w:tplc="0419001B" w:tentative="1">
      <w:start w:val="1"/>
      <w:numFmt w:val="lowerRoman"/>
      <w:lvlText w:val="%3."/>
      <w:lvlJc w:val="right"/>
      <w:pPr>
        <w:ind w:left="1985" w:hanging="180"/>
      </w:pPr>
    </w:lvl>
    <w:lvl w:ilvl="3" w:tplc="0419000F" w:tentative="1">
      <w:start w:val="1"/>
      <w:numFmt w:val="decimal"/>
      <w:lvlText w:val="%4."/>
      <w:lvlJc w:val="left"/>
      <w:pPr>
        <w:ind w:left="2705" w:hanging="360"/>
      </w:pPr>
    </w:lvl>
    <w:lvl w:ilvl="4" w:tplc="04190019" w:tentative="1">
      <w:start w:val="1"/>
      <w:numFmt w:val="lowerLetter"/>
      <w:lvlText w:val="%5."/>
      <w:lvlJc w:val="left"/>
      <w:pPr>
        <w:ind w:left="3425" w:hanging="360"/>
      </w:pPr>
    </w:lvl>
    <w:lvl w:ilvl="5" w:tplc="0419001B" w:tentative="1">
      <w:start w:val="1"/>
      <w:numFmt w:val="lowerRoman"/>
      <w:lvlText w:val="%6."/>
      <w:lvlJc w:val="right"/>
      <w:pPr>
        <w:ind w:left="4145" w:hanging="180"/>
      </w:pPr>
    </w:lvl>
    <w:lvl w:ilvl="6" w:tplc="0419000F" w:tentative="1">
      <w:start w:val="1"/>
      <w:numFmt w:val="decimal"/>
      <w:lvlText w:val="%7."/>
      <w:lvlJc w:val="left"/>
      <w:pPr>
        <w:ind w:left="4865" w:hanging="360"/>
      </w:pPr>
    </w:lvl>
    <w:lvl w:ilvl="7" w:tplc="04190019" w:tentative="1">
      <w:start w:val="1"/>
      <w:numFmt w:val="lowerLetter"/>
      <w:lvlText w:val="%8."/>
      <w:lvlJc w:val="left"/>
      <w:pPr>
        <w:ind w:left="5585" w:hanging="360"/>
      </w:pPr>
    </w:lvl>
    <w:lvl w:ilvl="8" w:tplc="041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4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5">
    <w:nsid w:val="24952879"/>
    <w:multiLevelType w:val="hybridMultilevel"/>
    <w:tmpl w:val="B0461A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2814388"/>
    <w:multiLevelType w:val="multilevel"/>
    <w:tmpl w:val="4CD878A2"/>
    <w:lvl w:ilvl="0">
      <w:start w:val="1"/>
      <w:numFmt w:val="upperRoman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98" w:firstLine="709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pStyle w:val="a0"/>
      <w:suff w:val="space"/>
      <w:lvlText w:val="%1.%2.%3."/>
      <w:lvlJc w:val="left"/>
      <w:pPr>
        <w:ind w:left="1276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56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firstLine="0"/>
      </w:pPr>
      <w:rPr>
        <w:rFonts w:hint="default"/>
      </w:rPr>
    </w:lvl>
  </w:abstractNum>
  <w:abstractNum w:abstractNumId="9">
    <w:nsid w:val="3707335B"/>
    <w:multiLevelType w:val="multilevel"/>
    <w:tmpl w:val="B5B8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167FB7"/>
    <w:multiLevelType w:val="hybridMultilevel"/>
    <w:tmpl w:val="B01A77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1D4F81"/>
    <w:multiLevelType w:val="hybridMultilevel"/>
    <w:tmpl w:val="7D76A7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B32688"/>
    <w:multiLevelType w:val="hybridMultilevel"/>
    <w:tmpl w:val="BD4456C2"/>
    <w:lvl w:ilvl="0" w:tplc="83DAA404">
      <w:start w:val="1"/>
      <w:numFmt w:val="upperRoman"/>
      <w:pStyle w:val="a1"/>
      <w:lvlText w:val="%1."/>
      <w:lvlJc w:val="left"/>
      <w:pPr>
        <w:ind w:left="142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B26788E"/>
    <w:multiLevelType w:val="hybridMultilevel"/>
    <w:tmpl w:val="663EEFAC"/>
    <w:lvl w:ilvl="0" w:tplc="A72A81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BE660F3"/>
    <w:multiLevelType w:val="multilevel"/>
    <w:tmpl w:val="0512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>
    <w:nsid w:val="7B387793"/>
    <w:multiLevelType w:val="multilevel"/>
    <w:tmpl w:val="19E4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8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7"/>
  </w:num>
  <w:num w:numId="12">
    <w:abstractNumId w:val="15"/>
  </w:num>
  <w:num w:numId="13">
    <w:abstractNumId w:val="16"/>
  </w:num>
  <w:num w:numId="14">
    <w:abstractNumId w:val="13"/>
  </w:num>
  <w:num w:numId="15">
    <w:abstractNumId w:val="10"/>
  </w:num>
  <w:num w:numId="16">
    <w:abstractNumId w:val="11"/>
  </w:num>
  <w:num w:numId="17">
    <w:abstractNumId w:val="2"/>
  </w:num>
  <w:num w:numId="18">
    <w:abstractNumId w:val="3"/>
  </w:num>
  <w:num w:numId="19">
    <w:abstractNumId w:val="9"/>
  </w:num>
  <w:num w:numId="20">
    <w:abstractNumId w:val="14"/>
  </w:num>
  <w:num w:numId="21">
    <w:abstractNumId w:val="18"/>
  </w:num>
  <w:num w:numId="22">
    <w:abstractNumId w:val="5"/>
  </w:num>
  <w:num w:numId="2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D00"/>
    <w:rsid w:val="000010E1"/>
    <w:rsid w:val="000014A5"/>
    <w:rsid w:val="00002AB7"/>
    <w:rsid w:val="00004697"/>
    <w:rsid w:val="00006265"/>
    <w:rsid w:val="00006CD6"/>
    <w:rsid w:val="0000719A"/>
    <w:rsid w:val="00007747"/>
    <w:rsid w:val="00007B6C"/>
    <w:rsid w:val="000104FB"/>
    <w:rsid w:val="00012F6B"/>
    <w:rsid w:val="00020FEC"/>
    <w:rsid w:val="00021E71"/>
    <w:rsid w:val="0002263B"/>
    <w:rsid w:val="00023570"/>
    <w:rsid w:val="0002542C"/>
    <w:rsid w:val="00026BB3"/>
    <w:rsid w:val="00031486"/>
    <w:rsid w:val="00031C44"/>
    <w:rsid w:val="00037629"/>
    <w:rsid w:val="0003789D"/>
    <w:rsid w:val="00042D0D"/>
    <w:rsid w:val="00043974"/>
    <w:rsid w:val="00046D8F"/>
    <w:rsid w:val="0004715D"/>
    <w:rsid w:val="00050BED"/>
    <w:rsid w:val="00050DEE"/>
    <w:rsid w:val="00050E41"/>
    <w:rsid w:val="00052432"/>
    <w:rsid w:val="000536CE"/>
    <w:rsid w:val="0005599B"/>
    <w:rsid w:val="00056E37"/>
    <w:rsid w:val="000577A3"/>
    <w:rsid w:val="0006027C"/>
    <w:rsid w:val="00062E9D"/>
    <w:rsid w:val="0006717F"/>
    <w:rsid w:val="0007664D"/>
    <w:rsid w:val="00076BA7"/>
    <w:rsid w:val="00076CC5"/>
    <w:rsid w:val="000802FA"/>
    <w:rsid w:val="00080DE9"/>
    <w:rsid w:val="00081743"/>
    <w:rsid w:val="00082A95"/>
    <w:rsid w:val="000842DF"/>
    <w:rsid w:val="00085803"/>
    <w:rsid w:val="00085F53"/>
    <w:rsid w:val="00090471"/>
    <w:rsid w:val="00092682"/>
    <w:rsid w:val="00094D09"/>
    <w:rsid w:val="00095BA9"/>
    <w:rsid w:val="00096EEC"/>
    <w:rsid w:val="000A1C58"/>
    <w:rsid w:val="000A257F"/>
    <w:rsid w:val="000A451A"/>
    <w:rsid w:val="000A4562"/>
    <w:rsid w:val="000A5BC0"/>
    <w:rsid w:val="000A65DF"/>
    <w:rsid w:val="000A7739"/>
    <w:rsid w:val="000B173A"/>
    <w:rsid w:val="000B24AF"/>
    <w:rsid w:val="000B4F84"/>
    <w:rsid w:val="000B5AE0"/>
    <w:rsid w:val="000B791E"/>
    <w:rsid w:val="000C04B1"/>
    <w:rsid w:val="000C317B"/>
    <w:rsid w:val="000C5318"/>
    <w:rsid w:val="000C7337"/>
    <w:rsid w:val="000C7F59"/>
    <w:rsid w:val="000D3CDD"/>
    <w:rsid w:val="000D55F8"/>
    <w:rsid w:val="000D7379"/>
    <w:rsid w:val="000E02B5"/>
    <w:rsid w:val="000E110F"/>
    <w:rsid w:val="000F1630"/>
    <w:rsid w:val="000F2A7D"/>
    <w:rsid w:val="000F47A6"/>
    <w:rsid w:val="000F4E22"/>
    <w:rsid w:val="000F6DC8"/>
    <w:rsid w:val="00100311"/>
    <w:rsid w:val="00103DA3"/>
    <w:rsid w:val="00110E20"/>
    <w:rsid w:val="0011178D"/>
    <w:rsid w:val="00112DBE"/>
    <w:rsid w:val="00113A58"/>
    <w:rsid w:val="00116213"/>
    <w:rsid w:val="00117A43"/>
    <w:rsid w:val="001213CE"/>
    <w:rsid w:val="00125742"/>
    <w:rsid w:val="00127159"/>
    <w:rsid w:val="001308A1"/>
    <w:rsid w:val="00131D8B"/>
    <w:rsid w:val="00137988"/>
    <w:rsid w:val="00137C43"/>
    <w:rsid w:val="00141016"/>
    <w:rsid w:val="0014451A"/>
    <w:rsid w:val="00144BE8"/>
    <w:rsid w:val="00145DBB"/>
    <w:rsid w:val="00146338"/>
    <w:rsid w:val="0014763E"/>
    <w:rsid w:val="00147B00"/>
    <w:rsid w:val="001517C7"/>
    <w:rsid w:val="0015247E"/>
    <w:rsid w:val="001542E2"/>
    <w:rsid w:val="00154DDC"/>
    <w:rsid w:val="00155D88"/>
    <w:rsid w:val="001624FD"/>
    <w:rsid w:val="00165BBF"/>
    <w:rsid w:val="00173B9C"/>
    <w:rsid w:val="00174777"/>
    <w:rsid w:val="00175A21"/>
    <w:rsid w:val="001763F1"/>
    <w:rsid w:val="001812EE"/>
    <w:rsid w:val="0018455B"/>
    <w:rsid w:val="00186CFE"/>
    <w:rsid w:val="00190C27"/>
    <w:rsid w:val="00195ABA"/>
    <w:rsid w:val="001A0469"/>
    <w:rsid w:val="001A1F60"/>
    <w:rsid w:val="001A72F2"/>
    <w:rsid w:val="001B070B"/>
    <w:rsid w:val="001B1D6E"/>
    <w:rsid w:val="001B425C"/>
    <w:rsid w:val="001B5CE8"/>
    <w:rsid w:val="001C2AAE"/>
    <w:rsid w:val="001C3ED7"/>
    <w:rsid w:val="001C51BB"/>
    <w:rsid w:val="001C51DD"/>
    <w:rsid w:val="001C6DA4"/>
    <w:rsid w:val="001D06BA"/>
    <w:rsid w:val="001D45A0"/>
    <w:rsid w:val="001D4D77"/>
    <w:rsid w:val="001D6564"/>
    <w:rsid w:val="001D689C"/>
    <w:rsid w:val="001E1F34"/>
    <w:rsid w:val="001E4716"/>
    <w:rsid w:val="001E4ADC"/>
    <w:rsid w:val="001E5E6B"/>
    <w:rsid w:val="001F1273"/>
    <w:rsid w:val="001F1E4E"/>
    <w:rsid w:val="001F3ED2"/>
    <w:rsid w:val="001F4405"/>
    <w:rsid w:val="001F4780"/>
    <w:rsid w:val="001F72D1"/>
    <w:rsid w:val="00201672"/>
    <w:rsid w:val="00203F5F"/>
    <w:rsid w:val="00204EC8"/>
    <w:rsid w:val="00206A56"/>
    <w:rsid w:val="0021529B"/>
    <w:rsid w:val="0021626C"/>
    <w:rsid w:val="00220413"/>
    <w:rsid w:val="00220561"/>
    <w:rsid w:val="00221EB1"/>
    <w:rsid w:val="002232DC"/>
    <w:rsid w:val="002244EB"/>
    <w:rsid w:val="00224835"/>
    <w:rsid w:val="002251B3"/>
    <w:rsid w:val="0022688D"/>
    <w:rsid w:val="002304A2"/>
    <w:rsid w:val="00231172"/>
    <w:rsid w:val="00231305"/>
    <w:rsid w:val="00232080"/>
    <w:rsid w:val="00233564"/>
    <w:rsid w:val="00233B78"/>
    <w:rsid w:val="00233E93"/>
    <w:rsid w:val="002368CD"/>
    <w:rsid w:val="002369D6"/>
    <w:rsid w:val="002403EE"/>
    <w:rsid w:val="002405CA"/>
    <w:rsid w:val="00243B2E"/>
    <w:rsid w:val="00245D22"/>
    <w:rsid w:val="00247FFA"/>
    <w:rsid w:val="002502D9"/>
    <w:rsid w:val="00253944"/>
    <w:rsid w:val="0025604B"/>
    <w:rsid w:val="00257EE3"/>
    <w:rsid w:val="00260808"/>
    <w:rsid w:val="002635AF"/>
    <w:rsid w:val="00265A42"/>
    <w:rsid w:val="00265C8F"/>
    <w:rsid w:val="00270A0F"/>
    <w:rsid w:val="00270D00"/>
    <w:rsid w:val="002733FA"/>
    <w:rsid w:val="00275D96"/>
    <w:rsid w:val="002778D6"/>
    <w:rsid w:val="0028280A"/>
    <w:rsid w:val="00285FC4"/>
    <w:rsid w:val="00292D25"/>
    <w:rsid w:val="00292F24"/>
    <w:rsid w:val="002A31DE"/>
    <w:rsid w:val="002A406C"/>
    <w:rsid w:val="002A4641"/>
    <w:rsid w:val="002A488A"/>
    <w:rsid w:val="002A63F8"/>
    <w:rsid w:val="002B4241"/>
    <w:rsid w:val="002B51C2"/>
    <w:rsid w:val="002B7238"/>
    <w:rsid w:val="002C1440"/>
    <w:rsid w:val="002C289E"/>
    <w:rsid w:val="002C5CB1"/>
    <w:rsid w:val="002C6EBD"/>
    <w:rsid w:val="002D0132"/>
    <w:rsid w:val="002D4E09"/>
    <w:rsid w:val="002D50EA"/>
    <w:rsid w:val="002E3B97"/>
    <w:rsid w:val="002E5325"/>
    <w:rsid w:val="002E5CEE"/>
    <w:rsid w:val="002E677A"/>
    <w:rsid w:val="002E75C6"/>
    <w:rsid w:val="002E7C4D"/>
    <w:rsid w:val="002E7E9C"/>
    <w:rsid w:val="002F0BFC"/>
    <w:rsid w:val="002F1570"/>
    <w:rsid w:val="002F3BB0"/>
    <w:rsid w:val="002F4D09"/>
    <w:rsid w:val="002F4D2A"/>
    <w:rsid w:val="002F7145"/>
    <w:rsid w:val="003021D0"/>
    <w:rsid w:val="0030697D"/>
    <w:rsid w:val="00307856"/>
    <w:rsid w:val="003103CB"/>
    <w:rsid w:val="00310982"/>
    <w:rsid w:val="00311DA7"/>
    <w:rsid w:val="0031318B"/>
    <w:rsid w:val="00314C32"/>
    <w:rsid w:val="0031513A"/>
    <w:rsid w:val="003228A2"/>
    <w:rsid w:val="00323114"/>
    <w:rsid w:val="00324364"/>
    <w:rsid w:val="0032453C"/>
    <w:rsid w:val="003252CF"/>
    <w:rsid w:val="0032568A"/>
    <w:rsid w:val="0032645B"/>
    <w:rsid w:val="00330318"/>
    <w:rsid w:val="0033077C"/>
    <w:rsid w:val="0033166E"/>
    <w:rsid w:val="003360A9"/>
    <w:rsid w:val="003364DD"/>
    <w:rsid w:val="00336683"/>
    <w:rsid w:val="00336CA6"/>
    <w:rsid w:val="003375C7"/>
    <w:rsid w:val="00340ECC"/>
    <w:rsid w:val="00344686"/>
    <w:rsid w:val="0034594B"/>
    <w:rsid w:val="003459DD"/>
    <w:rsid w:val="00347DFF"/>
    <w:rsid w:val="00350336"/>
    <w:rsid w:val="0035321C"/>
    <w:rsid w:val="00354087"/>
    <w:rsid w:val="00357EC8"/>
    <w:rsid w:val="003603A9"/>
    <w:rsid w:val="003606DA"/>
    <w:rsid w:val="00360740"/>
    <w:rsid w:val="003619E0"/>
    <w:rsid w:val="003633BD"/>
    <w:rsid w:val="00364A19"/>
    <w:rsid w:val="00365E7B"/>
    <w:rsid w:val="00367EE6"/>
    <w:rsid w:val="00370C70"/>
    <w:rsid w:val="00373023"/>
    <w:rsid w:val="0037586E"/>
    <w:rsid w:val="00375C0D"/>
    <w:rsid w:val="00377860"/>
    <w:rsid w:val="0038071C"/>
    <w:rsid w:val="00381E00"/>
    <w:rsid w:val="003832DD"/>
    <w:rsid w:val="00387C3A"/>
    <w:rsid w:val="003903F3"/>
    <w:rsid w:val="00391093"/>
    <w:rsid w:val="00393A8B"/>
    <w:rsid w:val="00394DBF"/>
    <w:rsid w:val="00396BB9"/>
    <w:rsid w:val="003A7493"/>
    <w:rsid w:val="003B2552"/>
    <w:rsid w:val="003B5365"/>
    <w:rsid w:val="003B6AAC"/>
    <w:rsid w:val="003B6DC2"/>
    <w:rsid w:val="003B7D86"/>
    <w:rsid w:val="003C0DA0"/>
    <w:rsid w:val="003C2371"/>
    <w:rsid w:val="003C3CDF"/>
    <w:rsid w:val="003C5959"/>
    <w:rsid w:val="003C681D"/>
    <w:rsid w:val="003D3256"/>
    <w:rsid w:val="003E0B18"/>
    <w:rsid w:val="003E27F1"/>
    <w:rsid w:val="003E4841"/>
    <w:rsid w:val="003E5296"/>
    <w:rsid w:val="003E75A4"/>
    <w:rsid w:val="003F3674"/>
    <w:rsid w:val="00400E21"/>
    <w:rsid w:val="00402256"/>
    <w:rsid w:val="00402C6E"/>
    <w:rsid w:val="00403B5A"/>
    <w:rsid w:val="00405474"/>
    <w:rsid w:val="00405F2D"/>
    <w:rsid w:val="00412576"/>
    <w:rsid w:val="004151AF"/>
    <w:rsid w:val="00417864"/>
    <w:rsid w:val="004209FC"/>
    <w:rsid w:val="00421A19"/>
    <w:rsid w:val="00421D71"/>
    <w:rsid w:val="00425D9D"/>
    <w:rsid w:val="004274B4"/>
    <w:rsid w:val="00432FCB"/>
    <w:rsid w:val="004358E6"/>
    <w:rsid w:val="00435F9B"/>
    <w:rsid w:val="00440B37"/>
    <w:rsid w:val="00441532"/>
    <w:rsid w:val="00441BF2"/>
    <w:rsid w:val="00443F59"/>
    <w:rsid w:val="00445018"/>
    <w:rsid w:val="00445C70"/>
    <w:rsid w:val="00450209"/>
    <w:rsid w:val="00451526"/>
    <w:rsid w:val="00452799"/>
    <w:rsid w:val="00452E3F"/>
    <w:rsid w:val="004555E8"/>
    <w:rsid w:val="00460698"/>
    <w:rsid w:val="004618BE"/>
    <w:rsid w:val="00463A96"/>
    <w:rsid w:val="00464AC2"/>
    <w:rsid w:val="00464CF7"/>
    <w:rsid w:val="00467853"/>
    <w:rsid w:val="004702FB"/>
    <w:rsid w:val="00476782"/>
    <w:rsid w:val="004768E5"/>
    <w:rsid w:val="00476C8F"/>
    <w:rsid w:val="004814BC"/>
    <w:rsid w:val="0048308D"/>
    <w:rsid w:val="00483BB6"/>
    <w:rsid w:val="00483DF0"/>
    <w:rsid w:val="00484A87"/>
    <w:rsid w:val="00484DB1"/>
    <w:rsid w:val="00486490"/>
    <w:rsid w:val="00487A85"/>
    <w:rsid w:val="00493BD7"/>
    <w:rsid w:val="00497C89"/>
    <w:rsid w:val="004A50FB"/>
    <w:rsid w:val="004A7845"/>
    <w:rsid w:val="004B1111"/>
    <w:rsid w:val="004B22B4"/>
    <w:rsid w:val="004B276F"/>
    <w:rsid w:val="004B29D1"/>
    <w:rsid w:val="004B5089"/>
    <w:rsid w:val="004B6E79"/>
    <w:rsid w:val="004B75A2"/>
    <w:rsid w:val="004C0D7B"/>
    <w:rsid w:val="004C16A0"/>
    <w:rsid w:val="004C2255"/>
    <w:rsid w:val="004C3182"/>
    <w:rsid w:val="004C3A98"/>
    <w:rsid w:val="004C3F4A"/>
    <w:rsid w:val="004C5A9C"/>
    <w:rsid w:val="004D4AC9"/>
    <w:rsid w:val="004E0F8F"/>
    <w:rsid w:val="004E4125"/>
    <w:rsid w:val="004E7758"/>
    <w:rsid w:val="004F3CD2"/>
    <w:rsid w:val="004F4BF3"/>
    <w:rsid w:val="004F620E"/>
    <w:rsid w:val="004F65F6"/>
    <w:rsid w:val="004F6D6B"/>
    <w:rsid w:val="0050039F"/>
    <w:rsid w:val="0050063A"/>
    <w:rsid w:val="005018C9"/>
    <w:rsid w:val="00502364"/>
    <w:rsid w:val="00502632"/>
    <w:rsid w:val="0050304C"/>
    <w:rsid w:val="00503BB0"/>
    <w:rsid w:val="005046D3"/>
    <w:rsid w:val="00504A79"/>
    <w:rsid w:val="00505809"/>
    <w:rsid w:val="005101AE"/>
    <w:rsid w:val="00512089"/>
    <w:rsid w:val="00512860"/>
    <w:rsid w:val="00512DB7"/>
    <w:rsid w:val="00517B4E"/>
    <w:rsid w:val="00521DBB"/>
    <w:rsid w:val="005233B9"/>
    <w:rsid w:val="00527D4B"/>
    <w:rsid w:val="0053006D"/>
    <w:rsid w:val="0053029B"/>
    <w:rsid w:val="00534AB0"/>
    <w:rsid w:val="00541F12"/>
    <w:rsid w:val="00543C3C"/>
    <w:rsid w:val="00544043"/>
    <w:rsid w:val="005443BA"/>
    <w:rsid w:val="0054544E"/>
    <w:rsid w:val="00553A75"/>
    <w:rsid w:val="00553CB6"/>
    <w:rsid w:val="005542E0"/>
    <w:rsid w:val="005568E3"/>
    <w:rsid w:val="00557DCB"/>
    <w:rsid w:val="00561318"/>
    <w:rsid w:val="005627F6"/>
    <w:rsid w:val="00563E81"/>
    <w:rsid w:val="00565449"/>
    <w:rsid w:val="005670CC"/>
    <w:rsid w:val="005676B2"/>
    <w:rsid w:val="00570591"/>
    <w:rsid w:val="00572CE0"/>
    <w:rsid w:val="00574BF0"/>
    <w:rsid w:val="0057548F"/>
    <w:rsid w:val="0057584D"/>
    <w:rsid w:val="005760C9"/>
    <w:rsid w:val="00576448"/>
    <w:rsid w:val="00577E88"/>
    <w:rsid w:val="00580A50"/>
    <w:rsid w:val="005813D6"/>
    <w:rsid w:val="005816FD"/>
    <w:rsid w:val="00585847"/>
    <w:rsid w:val="0059056C"/>
    <w:rsid w:val="00592D5C"/>
    <w:rsid w:val="00593F9E"/>
    <w:rsid w:val="00596175"/>
    <w:rsid w:val="00596442"/>
    <w:rsid w:val="005A1828"/>
    <w:rsid w:val="005A1933"/>
    <w:rsid w:val="005A31FC"/>
    <w:rsid w:val="005A58DE"/>
    <w:rsid w:val="005A60AB"/>
    <w:rsid w:val="005A6A34"/>
    <w:rsid w:val="005B2908"/>
    <w:rsid w:val="005B29E1"/>
    <w:rsid w:val="005B4A25"/>
    <w:rsid w:val="005B5DAF"/>
    <w:rsid w:val="005B7797"/>
    <w:rsid w:val="005C0ECF"/>
    <w:rsid w:val="005C5029"/>
    <w:rsid w:val="005C6BEE"/>
    <w:rsid w:val="005D15AB"/>
    <w:rsid w:val="005D254E"/>
    <w:rsid w:val="005D5EA2"/>
    <w:rsid w:val="005E23FF"/>
    <w:rsid w:val="005E2E86"/>
    <w:rsid w:val="005E51FE"/>
    <w:rsid w:val="005E57D2"/>
    <w:rsid w:val="005E6398"/>
    <w:rsid w:val="005E707F"/>
    <w:rsid w:val="005F197C"/>
    <w:rsid w:val="005F34C0"/>
    <w:rsid w:val="005F3F8D"/>
    <w:rsid w:val="005F421C"/>
    <w:rsid w:val="005F448F"/>
    <w:rsid w:val="005F4DEF"/>
    <w:rsid w:val="005F4E09"/>
    <w:rsid w:val="006001B0"/>
    <w:rsid w:val="00602F26"/>
    <w:rsid w:val="00605395"/>
    <w:rsid w:val="0060547B"/>
    <w:rsid w:val="006062E6"/>
    <w:rsid w:val="00610EC6"/>
    <w:rsid w:val="006112A5"/>
    <w:rsid w:val="006163B0"/>
    <w:rsid w:val="00616CE4"/>
    <w:rsid w:val="00620595"/>
    <w:rsid w:val="00624C40"/>
    <w:rsid w:val="00625844"/>
    <w:rsid w:val="00625894"/>
    <w:rsid w:val="00625A0F"/>
    <w:rsid w:val="0062649D"/>
    <w:rsid w:val="00631DD6"/>
    <w:rsid w:val="00633369"/>
    <w:rsid w:val="00633F87"/>
    <w:rsid w:val="0063414B"/>
    <w:rsid w:val="00634B58"/>
    <w:rsid w:val="006356F0"/>
    <w:rsid w:val="00636051"/>
    <w:rsid w:val="006365AA"/>
    <w:rsid w:val="0064060B"/>
    <w:rsid w:val="00640812"/>
    <w:rsid w:val="00645B30"/>
    <w:rsid w:val="00647374"/>
    <w:rsid w:val="00647B4B"/>
    <w:rsid w:val="0065157B"/>
    <w:rsid w:val="006560E0"/>
    <w:rsid w:val="006577D3"/>
    <w:rsid w:val="00657A0A"/>
    <w:rsid w:val="00662B2C"/>
    <w:rsid w:val="006645AF"/>
    <w:rsid w:val="00666409"/>
    <w:rsid w:val="00666502"/>
    <w:rsid w:val="00667474"/>
    <w:rsid w:val="00671EB9"/>
    <w:rsid w:val="00673B12"/>
    <w:rsid w:val="00674BB7"/>
    <w:rsid w:val="0067615F"/>
    <w:rsid w:val="006800FA"/>
    <w:rsid w:val="006812C9"/>
    <w:rsid w:val="00683CD5"/>
    <w:rsid w:val="0068591C"/>
    <w:rsid w:val="0068730C"/>
    <w:rsid w:val="006917AD"/>
    <w:rsid w:val="0069291B"/>
    <w:rsid w:val="00692A54"/>
    <w:rsid w:val="00695399"/>
    <w:rsid w:val="006965E0"/>
    <w:rsid w:val="00696FF2"/>
    <w:rsid w:val="006A0B41"/>
    <w:rsid w:val="006A43CD"/>
    <w:rsid w:val="006A709E"/>
    <w:rsid w:val="006B09E8"/>
    <w:rsid w:val="006B16AF"/>
    <w:rsid w:val="006B22C7"/>
    <w:rsid w:val="006B6006"/>
    <w:rsid w:val="006B7890"/>
    <w:rsid w:val="006C04D9"/>
    <w:rsid w:val="006C05B2"/>
    <w:rsid w:val="006C0792"/>
    <w:rsid w:val="006C07FC"/>
    <w:rsid w:val="006C14B8"/>
    <w:rsid w:val="006C1B49"/>
    <w:rsid w:val="006C3527"/>
    <w:rsid w:val="006C3B50"/>
    <w:rsid w:val="006C4166"/>
    <w:rsid w:val="006C460B"/>
    <w:rsid w:val="006C542F"/>
    <w:rsid w:val="006C5FB6"/>
    <w:rsid w:val="006D0647"/>
    <w:rsid w:val="006D4751"/>
    <w:rsid w:val="006E3687"/>
    <w:rsid w:val="006E46BA"/>
    <w:rsid w:val="006E483F"/>
    <w:rsid w:val="006F08B0"/>
    <w:rsid w:val="006F3E23"/>
    <w:rsid w:val="006F459E"/>
    <w:rsid w:val="006F4649"/>
    <w:rsid w:val="006F7B3A"/>
    <w:rsid w:val="0070066B"/>
    <w:rsid w:val="007017AC"/>
    <w:rsid w:val="007020E6"/>
    <w:rsid w:val="0071182F"/>
    <w:rsid w:val="007133F5"/>
    <w:rsid w:val="00713BAF"/>
    <w:rsid w:val="007175FF"/>
    <w:rsid w:val="00724433"/>
    <w:rsid w:val="007263F7"/>
    <w:rsid w:val="00727D8A"/>
    <w:rsid w:val="00732D63"/>
    <w:rsid w:val="007364F7"/>
    <w:rsid w:val="007368C4"/>
    <w:rsid w:val="0074288C"/>
    <w:rsid w:val="00743BE6"/>
    <w:rsid w:val="00744333"/>
    <w:rsid w:val="0074480A"/>
    <w:rsid w:val="00744857"/>
    <w:rsid w:val="00745B29"/>
    <w:rsid w:val="00745ED9"/>
    <w:rsid w:val="0075258D"/>
    <w:rsid w:val="00754052"/>
    <w:rsid w:val="0075544F"/>
    <w:rsid w:val="00755839"/>
    <w:rsid w:val="0076096E"/>
    <w:rsid w:val="007661F9"/>
    <w:rsid w:val="00766AB8"/>
    <w:rsid w:val="007679F7"/>
    <w:rsid w:val="007703C4"/>
    <w:rsid w:val="0077407B"/>
    <w:rsid w:val="00776D0E"/>
    <w:rsid w:val="0078022B"/>
    <w:rsid w:val="00780A0B"/>
    <w:rsid w:val="007826DF"/>
    <w:rsid w:val="00783CEB"/>
    <w:rsid w:val="00784F85"/>
    <w:rsid w:val="00785FED"/>
    <w:rsid w:val="00790BFB"/>
    <w:rsid w:val="00791A46"/>
    <w:rsid w:val="00793CB8"/>
    <w:rsid w:val="00793D81"/>
    <w:rsid w:val="0079727F"/>
    <w:rsid w:val="007976D0"/>
    <w:rsid w:val="007A1746"/>
    <w:rsid w:val="007A440D"/>
    <w:rsid w:val="007A4C0E"/>
    <w:rsid w:val="007B42AA"/>
    <w:rsid w:val="007B4EC8"/>
    <w:rsid w:val="007B5A36"/>
    <w:rsid w:val="007C12D7"/>
    <w:rsid w:val="007C212A"/>
    <w:rsid w:val="007C2588"/>
    <w:rsid w:val="007C2AF4"/>
    <w:rsid w:val="007C3278"/>
    <w:rsid w:val="007C3328"/>
    <w:rsid w:val="007C37F9"/>
    <w:rsid w:val="007C3CB8"/>
    <w:rsid w:val="007D070A"/>
    <w:rsid w:val="007D2003"/>
    <w:rsid w:val="007D2570"/>
    <w:rsid w:val="007D2FE1"/>
    <w:rsid w:val="007D3769"/>
    <w:rsid w:val="007D4112"/>
    <w:rsid w:val="007D456E"/>
    <w:rsid w:val="007D4604"/>
    <w:rsid w:val="007D5149"/>
    <w:rsid w:val="007D5545"/>
    <w:rsid w:val="007D5746"/>
    <w:rsid w:val="007D7EF8"/>
    <w:rsid w:val="007E46CE"/>
    <w:rsid w:val="007E53B7"/>
    <w:rsid w:val="007E64E2"/>
    <w:rsid w:val="007E7E6E"/>
    <w:rsid w:val="007F020B"/>
    <w:rsid w:val="007F0918"/>
    <w:rsid w:val="007F2BBB"/>
    <w:rsid w:val="007F63B0"/>
    <w:rsid w:val="007F6A52"/>
    <w:rsid w:val="00800456"/>
    <w:rsid w:val="0080184D"/>
    <w:rsid w:val="00801EA7"/>
    <w:rsid w:val="008020C6"/>
    <w:rsid w:val="0080327A"/>
    <w:rsid w:val="00803384"/>
    <w:rsid w:val="00803676"/>
    <w:rsid w:val="00805059"/>
    <w:rsid w:val="00805904"/>
    <w:rsid w:val="0080627D"/>
    <w:rsid w:val="008119C9"/>
    <w:rsid w:val="00812870"/>
    <w:rsid w:val="00813A82"/>
    <w:rsid w:val="00813D89"/>
    <w:rsid w:val="00816E1C"/>
    <w:rsid w:val="0081708D"/>
    <w:rsid w:val="008211BA"/>
    <w:rsid w:val="00822ED3"/>
    <w:rsid w:val="00824FE0"/>
    <w:rsid w:val="00826797"/>
    <w:rsid w:val="00831C58"/>
    <w:rsid w:val="00835DBF"/>
    <w:rsid w:val="008376F8"/>
    <w:rsid w:val="00837E55"/>
    <w:rsid w:val="00844453"/>
    <w:rsid w:val="00846415"/>
    <w:rsid w:val="00853312"/>
    <w:rsid w:val="0085635A"/>
    <w:rsid w:val="00857D75"/>
    <w:rsid w:val="00857E8A"/>
    <w:rsid w:val="00861259"/>
    <w:rsid w:val="008627D5"/>
    <w:rsid w:val="00862EAC"/>
    <w:rsid w:val="00865CD4"/>
    <w:rsid w:val="0086650D"/>
    <w:rsid w:val="008668CE"/>
    <w:rsid w:val="00867D0A"/>
    <w:rsid w:val="0087109D"/>
    <w:rsid w:val="008737D5"/>
    <w:rsid w:val="0087747F"/>
    <w:rsid w:val="008778FF"/>
    <w:rsid w:val="00880D7E"/>
    <w:rsid w:val="008814F9"/>
    <w:rsid w:val="00882E12"/>
    <w:rsid w:val="008847E9"/>
    <w:rsid w:val="0088526F"/>
    <w:rsid w:val="008854C7"/>
    <w:rsid w:val="00887404"/>
    <w:rsid w:val="00892D09"/>
    <w:rsid w:val="00896256"/>
    <w:rsid w:val="008970AD"/>
    <w:rsid w:val="008A1909"/>
    <w:rsid w:val="008A1AB1"/>
    <w:rsid w:val="008A5BDE"/>
    <w:rsid w:val="008A5FD6"/>
    <w:rsid w:val="008B0647"/>
    <w:rsid w:val="008B2282"/>
    <w:rsid w:val="008B356F"/>
    <w:rsid w:val="008B4CCA"/>
    <w:rsid w:val="008B6E48"/>
    <w:rsid w:val="008B7B92"/>
    <w:rsid w:val="008C13DC"/>
    <w:rsid w:val="008C1661"/>
    <w:rsid w:val="008C4C2D"/>
    <w:rsid w:val="008C4E7D"/>
    <w:rsid w:val="008C7232"/>
    <w:rsid w:val="008C7ABE"/>
    <w:rsid w:val="008D4E0F"/>
    <w:rsid w:val="008E06F2"/>
    <w:rsid w:val="008E0B5B"/>
    <w:rsid w:val="008E17CA"/>
    <w:rsid w:val="008E1F8E"/>
    <w:rsid w:val="008E33A6"/>
    <w:rsid w:val="008E3CE3"/>
    <w:rsid w:val="008E3EFF"/>
    <w:rsid w:val="008E559E"/>
    <w:rsid w:val="008E5BAA"/>
    <w:rsid w:val="008F710F"/>
    <w:rsid w:val="009014D5"/>
    <w:rsid w:val="00901618"/>
    <w:rsid w:val="009038A2"/>
    <w:rsid w:val="00903F3C"/>
    <w:rsid w:val="009046CE"/>
    <w:rsid w:val="00905EF3"/>
    <w:rsid w:val="009063DC"/>
    <w:rsid w:val="00906864"/>
    <w:rsid w:val="0090772B"/>
    <w:rsid w:val="009114CF"/>
    <w:rsid w:val="009115FA"/>
    <w:rsid w:val="009142E1"/>
    <w:rsid w:val="009153C2"/>
    <w:rsid w:val="00916059"/>
    <w:rsid w:val="00916E6C"/>
    <w:rsid w:val="00917B1D"/>
    <w:rsid w:val="0092060B"/>
    <w:rsid w:val="00925714"/>
    <w:rsid w:val="00926417"/>
    <w:rsid w:val="00926B89"/>
    <w:rsid w:val="0093091D"/>
    <w:rsid w:val="00932AA6"/>
    <w:rsid w:val="00933D39"/>
    <w:rsid w:val="00933E7F"/>
    <w:rsid w:val="00934318"/>
    <w:rsid w:val="009360C1"/>
    <w:rsid w:val="009367F8"/>
    <w:rsid w:val="00937C9E"/>
    <w:rsid w:val="00937F5D"/>
    <w:rsid w:val="00941862"/>
    <w:rsid w:val="00941E21"/>
    <w:rsid w:val="009444B9"/>
    <w:rsid w:val="00945FFB"/>
    <w:rsid w:val="00946283"/>
    <w:rsid w:val="00947030"/>
    <w:rsid w:val="0095339B"/>
    <w:rsid w:val="009554C7"/>
    <w:rsid w:val="00956516"/>
    <w:rsid w:val="0095674F"/>
    <w:rsid w:val="00956750"/>
    <w:rsid w:val="0095789B"/>
    <w:rsid w:val="009603E0"/>
    <w:rsid w:val="0096382A"/>
    <w:rsid w:val="009642D7"/>
    <w:rsid w:val="00965AEE"/>
    <w:rsid w:val="00966BAB"/>
    <w:rsid w:val="0097050F"/>
    <w:rsid w:val="00971301"/>
    <w:rsid w:val="00972A5A"/>
    <w:rsid w:val="0097400C"/>
    <w:rsid w:val="009752C9"/>
    <w:rsid w:val="0097592B"/>
    <w:rsid w:val="00977AFE"/>
    <w:rsid w:val="00977E8D"/>
    <w:rsid w:val="00981EBD"/>
    <w:rsid w:val="009855B3"/>
    <w:rsid w:val="0098704E"/>
    <w:rsid w:val="00990F62"/>
    <w:rsid w:val="00991002"/>
    <w:rsid w:val="0099192E"/>
    <w:rsid w:val="00995EB3"/>
    <w:rsid w:val="00996998"/>
    <w:rsid w:val="009A1802"/>
    <w:rsid w:val="009A2626"/>
    <w:rsid w:val="009A2EC8"/>
    <w:rsid w:val="009B0199"/>
    <w:rsid w:val="009B055C"/>
    <w:rsid w:val="009B1AD0"/>
    <w:rsid w:val="009B22AD"/>
    <w:rsid w:val="009B341F"/>
    <w:rsid w:val="009B3ABA"/>
    <w:rsid w:val="009B4745"/>
    <w:rsid w:val="009B5195"/>
    <w:rsid w:val="009B52E3"/>
    <w:rsid w:val="009B5FE7"/>
    <w:rsid w:val="009C05A1"/>
    <w:rsid w:val="009C28C2"/>
    <w:rsid w:val="009C3B66"/>
    <w:rsid w:val="009C44AF"/>
    <w:rsid w:val="009C59FB"/>
    <w:rsid w:val="009C7A8D"/>
    <w:rsid w:val="009D2E7F"/>
    <w:rsid w:val="009D4274"/>
    <w:rsid w:val="009E0809"/>
    <w:rsid w:val="009E42D7"/>
    <w:rsid w:val="009E59EA"/>
    <w:rsid w:val="009E6AB5"/>
    <w:rsid w:val="009F0717"/>
    <w:rsid w:val="009F1A76"/>
    <w:rsid w:val="009F2907"/>
    <w:rsid w:val="009F34F4"/>
    <w:rsid w:val="009F3A2E"/>
    <w:rsid w:val="009F4771"/>
    <w:rsid w:val="009F5C15"/>
    <w:rsid w:val="009F6336"/>
    <w:rsid w:val="009F6675"/>
    <w:rsid w:val="009F7511"/>
    <w:rsid w:val="00A00E6B"/>
    <w:rsid w:val="00A0540A"/>
    <w:rsid w:val="00A0606A"/>
    <w:rsid w:val="00A07553"/>
    <w:rsid w:val="00A11469"/>
    <w:rsid w:val="00A13827"/>
    <w:rsid w:val="00A15FC6"/>
    <w:rsid w:val="00A16487"/>
    <w:rsid w:val="00A21037"/>
    <w:rsid w:val="00A24FC6"/>
    <w:rsid w:val="00A25851"/>
    <w:rsid w:val="00A271AF"/>
    <w:rsid w:val="00A342C1"/>
    <w:rsid w:val="00A34CE5"/>
    <w:rsid w:val="00A36806"/>
    <w:rsid w:val="00A412C1"/>
    <w:rsid w:val="00A42AF3"/>
    <w:rsid w:val="00A43008"/>
    <w:rsid w:val="00A4318A"/>
    <w:rsid w:val="00A4574B"/>
    <w:rsid w:val="00A46BBC"/>
    <w:rsid w:val="00A51231"/>
    <w:rsid w:val="00A518AF"/>
    <w:rsid w:val="00A60F41"/>
    <w:rsid w:val="00A61016"/>
    <w:rsid w:val="00A6340C"/>
    <w:rsid w:val="00A63F32"/>
    <w:rsid w:val="00A65606"/>
    <w:rsid w:val="00A67067"/>
    <w:rsid w:val="00A679A5"/>
    <w:rsid w:val="00A67F69"/>
    <w:rsid w:val="00A70B8B"/>
    <w:rsid w:val="00A71037"/>
    <w:rsid w:val="00A7104A"/>
    <w:rsid w:val="00A710A5"/>
    <w:rsid w:val="00A726AA"/>
    <w:rsid w:val="00A73871"/>
    <w:rsid w:val="00A7438C"/>
    <w:rsid w:val="00A74D3D"/>
    <w:rsid w:val="00A75C72"/>
    <w:rsid w:val="00A80E05"/>
    <w:rsid w:val="00A8163B"/>
    <w:rsid w:val="00A830F7"/>
    <w:rsid w:val="00A8315B"/>
    <w:rsid w:val="00A8425D"/>
    <w:rsid w:val="00A854AA"/>
    <w:rsid w:val="00A86200"/>
    <w:rsid w:val="00A875C7"/>
    <w:rsid w:val="00A924A9"/>
    <w:rsid w:val="00A94399"/>
    <w:rsid w:val="00A946DE"/>
    <w:rsid w:val="00A97474"/>
    <w:rsid w:val="00AA0A72"/>
    <w:rsid w:val="00AA0FC7"/>
    <w:rsid w:val="00AA2476"/>
    <w:rsid w:val="00AA4745"/>
    <w:rsid w:val="00AA504D"/>
    <w:rsid w:val="00AB1B88"/>
    <w:rsid w:val="00AB2F96"/>
    <w:rsid w:val="00AB3D68"/>
    <w:rsid w:val="00AB45E4"/>
    <w:rsid w:val="00AB5B82"/>
    <w:rsid w:val="00AB7C98"/>
    <w:rsid w:val="00AC18C2"/>
    <w:rsid w:val="00AC2F46"/>
    <w:rsid w:val="00AC3925"/>
    <w:rsid w:val="00AC450F"/>
    <w:rsid w:val="00AC5C8A"/>
    <w:rsid w:val="00AD6711"/>
    <w:rsid w:val="00AE115E"/>
    <w:rsid w:val="00AE1F70"/>
    <w:rsid w:val="00AE2BC8"/>
    <w:rsid w:val="00AE3C5E"/>
    <w:rsid w:val="00AE719D"/>
    <w:rsid w:val="00AF309B"/>
    <w:rsid w:val="00AF6677"/>
    <w:rsid w:val="00AF6C8E"/>
    <w:rsid w:val="00AF6F26"/>
    <w:rsid w:val="00AF7BF6"/>
    <w:rsid w:val="00B00899"/>
    <w:rsid w:val="00B01FA8"/>
    <w:rsid w:val="00B024F5"/>
    <w:rsid w:val="00B03207"/>
    <w:rsid w:val="00B046BF"/>
    <w:rsid w:val="00B05BC9"/>
    <w:rsid w:val="00B06C17"/>
    <w:rsid w:val="00B0766D"/>
    <w:rsid w:val="00B10028"/>
    <w:rsid w:val="00B15646"/>
    <w:rsid w:val="00B17EA6"/>
    <w:rsid w:val="00B2621E"/>
    <w:rsid w:val="00B26D14"/>
    <w:rsid w:val="00B30A72"/>
    <w:rsid w:val="00B30D59"/>
    <w:rsid w:val="00B314B5"/>
    <w:rsid w:val="00B31FEA"/>
    <w:rsid w:val="00B3418C"/>
    <w:rsid w:val="00B402CC"/>
    <w:rsid w:val="00B42C88"/>
    <w:rsid w:val="00B44AFA"/>
    <w:rsid w:val="00B468AA"/>
    <w:rsid w:val="00B46DED"/>
    <w:rsid w:val="00B475C8"/>
    <w:rsid w:val="00B515E3"/>
    <w:rsid w:val="00B53047"/>
    <w:rsid w:val="00B544C2"/>
    <w:rsid w:val="00B5567F"/>
    <w:rsid w:val="00B55D86"/>
    <w:rsid w:val="00B569EE"/>
    <w:rsid w:val="00B60580"/>
    <w:rsid w:val="00B622C4"/>
    <w:rsid w:val="00B65F38"/>
    <w:rsid w:val="00B70541"/>
    <w:rsid w:val="00B71D0C"/>
    <w:rsid w:val="00B75B37"/>
    <w:rsid w:val="00B77203"/>
    <w:rsid w:val="00B8001E"/>
    <w:rsid w:val="00B84B94"/>
    <w:rsid w:val="00B910BF"/>
    <w:rsid w:val="00B91A23"/>
    <w:rsid w:val="00B9250E"/>
    <w:rsid w:val="00B9398F"/>
    <w:rsid w:val="00B94D7A"/>
    <w:rsid w:val="00B9753F"/>
    <w:rsid w:val="00BA14A2"/>
    <w:rsid w:val="00BA3C26"/>
    <w:rsid w:val="00BA6118"/>
    <w:rsid w:val="00BA64F3"/>
    <w:rsid w:val="00BB1EB0"/>
    <w:rsid w:val="00BB3FCB"/>
    <w:rsid w:val="00BB5269"/>
    <w:rsid w:val="00BB58F1"/>
    <w:rsid w:val="00BB7418"/>
    <w:rsid w:val="00BC4362"/>
    <w:rsid w:val="00BC6C3B"/>
    <w:rsid w:val="00BC71A5"/>
    <w:rsid w:val="00BD3ABF"/>
    <w:rsid w:val="00BD4D5D"/>
    <w:rsid w:val="00BE1A3E"/>
    <w:rsid w:val="00BE427B"/>
    <w:rsid w:val="00BE4CBB"/>
    <w:rsid w:val="00BE53E0"/>
    <w:rsid w:val="00BF0D1E"/>
    <w:rsid w:val="00BF26F3"/>
    <w:rsid w:val="00BF35DF"/>
    <w:rsid w:val="00BF3BD6"/>
    <w:rsid w:val="00BF3E7C"/>
    <w:rsid w:val="00C00817"/>
    <w:rsid w:val="00C03739"/>
    <w:rsid w:val="00C04966"/>
    <w:rsid w:val="00C049A6"/>
    <w:rsid w:val="00C07FBC"/>
    <w:rsid w:val="00C10200"/>
    <w:rsid w:val="00C13463"/>
    <w:rsid w:val="00C140A6"/>
    <w:rsid w:val="00C145E7"/>
    <w:rsid w:val="00C1576D"/>
    <w:rsid w:val="00C15C0E"/>
    <w:rsid w:val="00C15FB7"/>
    <w:rsid w:val="00C165D4"/>
    <w:rsid w:val="00C16AE3"/>
    <w:rsid w:val="00C22280"/>
    <w:rsid w:val="00C22AED"/>
    <w:rsid w:val="00C25DD9"/>
    <w:rsid w:val="00C26FF9"/>
    <w:rsid w:val="00C27CD8"/>
    <w:rsid w:val="00C305EE"/>
    <w:rsid w:val="00C3092D"/>
    <w:rsid w:val="00C31C2E"/>
    <w:rsid w:val="00C32372"/>
    <w:rsid w:val="00C32AD4"/>
    <w:rsid w:val="00C35130"/>
    <w:rsid w:val="00C35D16"/>
    <w:rsid w:val="00C4025A"/>
    <w:rsid w:val="00C40E8E"/>
    <w:rsid w:val="00C41E28"/>
    <w:rsid w:val="00C43626"/>
    <w:rsid w:val="00C43CB1"/>
    <w:rsid w:val="00C4499A"/>
    <w:rsid w:val="00C46088"/>
    <w:rsid w:val="00C46296"/>
    <w:rsid w:val="00C46DA5"/>
    <w:rsid w:val="00C47E14"/>
    <w:rsid w:val="00C5091D"/>
    <w:rsid w:val="00C5334E"/>
    <w:rsid w:val="00C54A4F"/>
    <w:rsid w:val="00C55022"/>
    <w:rsid w:val="00C56F07"/>
    <w:rsid w:val="00C5750E"/>
    <w:rsid w:val="00C60B01"/>
    <w:rsid w:val="00C615F8"/>
    <w:rsid w:val="00C67E8B"/>
    <w:rsid w:val="00C71F4A"/>
    <w:rsid w:val="00C74C04"/>
    <w:rsid w:val="00C7503D"/>
    <w:rsid w:val="00C753A0"/>
    <w:rsid w:val="00C769F3"/>
    <w:rsid w:val="00C76A83"/>
    <w:rsid w:val="00C76DFC"/>
    <w:rsid w:val="00C779ED"/>
    <w:rsid w:val="00C77D93"/>
    <w:rsid w:val="00C80495"/>
    <w:rsid w:val="00C8134D"/>
    <w:rsid w:val="00C82B44"/>
    <w:rsid w:val="00C8439A"/>
    <w:rsid w:val="00C8747C"/>
    <w:rsid w:val="00C94AD2"/>
    <w:rsid w:val="00C95EA4"/>
    <w:rsid w:val="00C978A9"/>
    <w:rsid w:val="00C97F01"/>
    <w:rsid w:val="00CA48D5"/>
    <w:rsid w:val="00CA55ED"/>
    <w:rsid w:val="00CB1860"/>
    <w:rsid w:val="00CB2CA8"/>
    <w:rsid w:val="00CB2E34"/>
    <w:rsid w:val="00CB4735"/>
    <w:rsid w:val="00CB5869"/>
    <w:rsid w:val="00CC34BC"/>
    <w:rsid w:val="00CC46FC"/>
    <w:rsid w:val="00CC72A2"/>
    <w:rsid w:val="00CD112A"/>
    <w:rsid w:val="00CD1ABF"/>
    <w:rsid w:val="00CD26EC"/>
    <w:rsid w:val="00CD5093"/>
    <w:rsid w:val="00CD70B2"/>
    <w:rsid w:val="00CD70CE"/>
    <w:rsid w:val="00CE360D"/>
    <w:rsid w:val="00CE3977"/>
    <w:rsid w:val="00CE4517"/>
    <w:rsid w:val="00CE56E7"/>
    <w:rsid w:val="00CE68F7"/>
    <w:rsid w:val="00CF01F7"/>
    <w:rsid w:val="00CF1AC0"/>
    <w:rsid w:val="00CF2820"/>
    <w:rsid w:val="00D03C64"/>
    <w:rsid w:val="00D03FAF"/>
    <w:rsid w:val="00D062E2"/>
    <w:rsid w:val="00D07907"/>
    <w:rsid w:val="00D112C8"/>
    <w:rsid w:val="00D12484"/>
    <w:rsid w:val="00D14999"/>
    <w:rsid w:val="00D14B2E"/>
    <w:rsid w:val="00D160DC"/>
    <w:rsid w:val="00D23647"/>
    <w:rsid w:val="00D25BE7"/>
    <w:rsid w:val="00D25E3E"/>
    <w:rsid w:val="00D2653F"/>
    <w:rsid w:val="00D3112D"/>
    <w:rsid w:val="00D337AB"/>
    <w:rsid w:val="00D347A1"/>
    <w:rsid w:val="00D35699"/>
    <w:rsid w:val="00D36A3E"/>
    <w:rsid w:val="00D44C72"/>
    <w:rsid w:val="00D44E9C"/>
    <w:rsid w:val="00D52295"/>
    <w:rsid w:val="00D531AF"/>
    <w:rsid w:val="00D53C41"/>
    <w:rsid w:val="00D5652E"/>
    <w:rsid w:val="00D6216B"/>
    <w:rsid w:val="00D63504"/>
    <w:rsid w:val="00D6668F"/>
    <w:rsid w:val="00D67870"/>
    <w:rsid w:val="00D7116F"/>
    <w:rsid w:val="00D715D7"/>
    <w:rsid w:val="00D7299E"/>
    <w:rsid w:val="00D746DD"/>
    <w:rsid w:val="00D80F25"/>
    <w:rsid w:val="00D81142"/>
    <w:rsid w:val="00D830BC"/>
    <w:rsid w:val="00DA0967"/>
    <w:rsid w:val="00DA1306"/>
    <w:rsid w:val="00DA210F"/>
    <w:rsid w:val="00DA3F85"/>
    <w:rsid w:val="00DB2D54"/>
    <w:rsid w:val="00DB3742"/>
    <w:rsid w:val="00DB38DE"/>
    <w:rsid w:val="00DB3E22"/>
    <w:rsid w:val="00DB470F"/>
    <w:rsid w:val="00DB4E86"/>
    <w:rsid w:val="00DB6B52"/>
    <w:rsid w:val="00DB6C40"/>
    <w:rsid w:val="00DB72CF"/>
    <w:rsid w:val="00DC0A47"/>
    <w:rsid w:val="00DC12ED"/>
    <w:rsid w:val="00DC47EF"/>
    <w:rsid w:val="00DD1F17"/>
    <w:rsid w:val="00DD5C05"/>
    <w:rsid w:val="00DD70EA"/>
    <w:rsid w:val="00DE02FE"/>
    <w:rsid w:val="00DE39C2"/>
    <w:rsid w:val="00DE73B0"/>
    <w:rsid w:val="00DF424C"/>
    <w:rsid w:val="00DF42EF"/>
    <w:rsid w:val="00DF4896"/>
    <w:rsid w:val="00DF5D7D"/>
    <w:rsid w:val="00DF7AA0"/>
    <w:rsid w:val="00E005FF"/>
    <w:rsid w:val="00E00802"/>
    <w:rsid w:val="00E0156C"/>
    <w:rsid w:val="00E02F32"/>
    <w:rsid w:val="00E03B46"/>
    <w:rsid w:val="00E0420D"/>
    <w:rsid w:val="00E04347"/>
    <w:rsid w:val="00E05F1A"/>
    <w:rsid w:val="00E07623"/>
    <w:rsid w:val="00E116EC"/>
    <w:rsid w:val="00E1176D"/>
    <w:rsid w:val="00E145FC"/>
    <w:rsid w:val="00E1468B"/>
    <w:rsid w:val="00E15654"/>
    <w:rsid w:val="00E15C55"/>
    <w:rsid w:val="00E15E8D"/>
    <w:rsid w:val="00E1603E"/>
    <w:rsid w:val="00E162C5"/>
    <w:rsid w:val="00E174FE"/>
    <w:rsid w:val="00E21121"/>
    <w:rsid w:val="00E21534"/>
    <w:rsid w:val="00E219D5"/>
    <w:rsid w:val="00E21BC2"/>
    <w:rsid w:val="00E2468A"/>
    <w:rsid w:val="00E24908"/>
    <w:rsid w:val="00E26594"/>
    <w:rsid w:val="00E26BE8"/>
    <w:rsid w:val="00E326B6"/>
    <w:rsid w:val="00E365B2"/>
    <w:rsid w:val="00E37BE0"/>
    <w:rsid w:val="00E430C9"/>
    <w:rsid w:val="00E468F4"/>
    <w:rsid w:val="00E4723D"/>
    <w:rsid w:val="00E50307"/>
    <w:rsid w:val="00E514DF"/>
    <w:rsid w:val="00E5410D"/>
    <w:rsid w:val="00E5429D"/>
    <w:rsid w:val="00E55F79"/>
    <w:rsid w:val="00E62A97"/>
    <w:rsid w:val="00E64642"/>
    <w:rsid w:val="00E653DD"/>
    <w:rsid w:val="00E66801"/>
    <w:rsid w:val="00E73277"/>
    <w:rsid w:val="00E73A80"/>
    <w:rsid w:val="00E807BA"/>
    <w:rsid w:val="00E80B34"/>
    <w:rsid w:val="00E81ABA"/>
    <w:rsid w:val="00E8272F"/>
    <w:rsid w:val="00E8373C"/>
    <w:rsid w:val="00E84362"/>
    <w:rsid w:val="00E84519"/>
    <w:rsid w:val="00E86CD3"/>
    <w:rsid w:val="00E876F5"/>
    <w:rsid w:val="00E9445B"/>
    <w:rsid w:val="00E94521"/>
    <w:rsid w:val="00E9521A"/>
    <w:rsid w:val="00E95251"/>
    <w:rsid w:val="00E95A3C"/>
    <w:rsid w:val="00EA1BC4"/>
    <w:rsid w:val="00EA33E2"/>
    <w:rsid w:val="00EA4EC3"/>
    <w:rsid w:val="00EA5B9C"/>
    <w:rsid w:val="00EB103B"/>
    <w:rsid w:val="00EB13C2"/>
    <w:rsid w:val="00EB1B64"/>
    <w:rsid w:val="00EB1D6A"/>
    <w:rsid w:val="00EB2272"/>
    <w:rsid w:val="00EB2325"/>
    <w:rsid w:val="00EB2B81"/>
    <w:rsid w:val="00EB41EC"/>
    <w:rsid w:val="00EB4FD5"/>
    <w:rsid w:val="00EB523D"/>
    <w:rsid w:val="00EB6DE5"/>
    <w:rsid w:val="00EC5337"/>
    <w:rsid w:val="00EC5748"/>
    <w:rsid w:val="00EC6D38"/>
    <w:rsid w:val="00EC7FD0"/>
    <w:rsid w:val="00ED1320"/>
    <w:rsid w:val="00ED3429"/>
    <w:rsid w:val="00ED38AB"/>
    <w:rsid w:val="00ED5BCF"/>
    <w:rsid w:val="00EE1611"/>
    <w:rsid w:val="00EE2165"/>
    <w:rsid w:val="00EE491F"/>
    <w:rsid w:val="00EE6F9B"/>
    <w:rsid w:val="00EF2004"/>
    <w:rsid w:val="00EF25A4"/>
    <w:rsid w:val="00EF753C"/>
    <w:rsid w:val="00F0581A"/>
    <w:rsid w:val="00F134E7"/>
    <w:rsid w:val="00F16229"/>
    <w:rsid w:val="00F20044"/>
    <w:rsid w:val="00F235E4"/>
    <w:rsid w:val="00F24013"/>
    <w:rsid w:val="00F27316"/>
    <w:rsid w:val="00F30F74"/>
    <w:rsid w:val="00F32B5B"/>
    <w:rsid w:val="00F3326F"/>
    <w:rsid w:val="00F34228"/>
    <w:rsid w:val="00F40D18"/>
    <w:rsid w:val="00F412CE"/>
    <w:rsid w:val="00F44419"/>
    <w:rsid w:val="00F46235"/>
    <w:rsid w:val="00F46DCB"/>
    <w:rsid w:val="00F5052C"/>
    <w:rsid w:val="00F51A6A"/>
    <w:rsid w:val="00F531EC"/>
    <w:rsid w:val="00F55009"/>
    <w:rsid w:val="00F63128"/>
    <w:rsid w:val="00F66CC0"/>
    <w:rsid w:val="00F70404"/>
    <w:rsid w:val="00F731E4"/>
    <w:rsid w:val="00F73BC4"/>
    <w:rsid w:val="00F75D6A"/>
    <w:rsid w:val="00F80459"/>
    <w:rsid w:val="00F80C19"/>
    <w:rsid w:val="00F81AC6"/>
    <w:rsid w:val="00F84BF9"/>
    <w:rsid w:val="00F8637E"/>
    <w:rsid w:val="00F86527"/>
    <w:rsid w:val="00F87146"/>
    <w:rsid w:val="00F90ED3"/>
    <w:rsid w:val="00F93B02"/>
    <w:rsid w:val="00F955DA"/>
    <w:rsid w:val="00F96752"/>
    <w:rsid w:val="00F97F26"/>
    <w:rsid w:val="00FB1762"/>
    <w:rsid w:val="00FB4162"/>
    <w:rsid w:val="00FB44F4"/>
    <w:rsid w:val="00FC011B"/>
    <w:rsid w:val="00FC0823"/>
    <w:rsid w:val="00FC17BF"/>
    <w:rsid w:val="00FD03BF"/>
    <w:rsid w:val="00FD3304"/>
    <w:rsid w:val="00FD3F05"/>
    <w:rsid w:val="00FD536B"/>
    <w:rsid w:val="00FD77F5"/>
    <w:rsid w:val="00FE1329"/>
    <w:rsid w:val="00FE190C"/>
    <w:rsid w:val="00FE21C3"/>
    <w:rsid w:val="00FE6AEA"/>
    <w:rsid w:val="00FF1DCA"/>
    <w:rsid w:val="00FF4749"/>
    <w:rsid w:val="00FF5F31"/>
    <w:rsid w:val="00FF6140"/>
    <w:rsid w:val="00FF7490"/>
    <w:rsid w:val="00FF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4B27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aliases w:val="Bullet List,FooterText,numbered,Paragraphe de liste1,lp1,Булет1,1Булет"/>
    <w:basedOn w:val="a2"/>
    <w:link w:val="afb"/>
    <w:uiPriority w:val="34"/>
    <w:qFormat/>
    <w:rsid w:val="00C15C0E"/>
    <w:pPr>
      <w:ind w:left="720"/>
      <w:contextualSpacing/>
    </w:pPr>
  </w:style>
  <w:style w:type="paragraph" w:customStyle="1" w:styleId="a1">
    <w:name w:val="Пункт контракта"/>
    <w:basedOn w:val="2"/>
    <w:qFormat/>
    <w:rsid w:val="00275D96"/>
    <w:pPr>
      <w:keepLines w:val="0"/>
      <w:numPr>
        <w:numId w:val="6"/>
      </w:numPr>
      <w:spacing w:before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0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"/>
    <w:next w:val="a1"/>
    <w:qFormat/>
    <w:rsid w:val="00275D96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c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d">
    <w:name w:val="Преамбула контракта"/>
    <w:basedOn w:val="a2"/>
    <w:next w:val="a"/>
    <w:qFormat/>
    <w:rsid w:val="005B5DAF"/>
  </w:style>
  <w:style w:type="paragraph" w:customStyle="1" w:styleId="afe">
    <w:name w:val="Реквизиты контракта"/>
    <w:basedOn w:val="a2"/>
    <w:qFormat/>
    <w:rsid w:val="005B5DAF"/>
  </w:style>
  <w:style w:type="character" w:customStyle="1" w:styleId="10">
    <w:name w:val="Заголовок 1 Знак"/>
    <w:basedOn w:val="a3"/>
    <w:link w:val="1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-">
    <w:name w:val="Контракт-раздел"/>
    <w:basedOn w:val="a2"/>
    <w:next w:val="-0"/>
    <w:rsid w:val="003459DD"/>
    <w:pPr>
      <w:keepNext/>
      <w:numPr>
        <w:numId w:val="2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  <w:lang w:eastAsia="ru-RU"/>
    </w:rPr>
  </w:style>
  <w:style w:type="paragraph" w:customStyle="1" w:styleId="-0">
    <w:name w:val="Контракт-пункт"/>
    <w:basedOn w:val="a2"/>
    <w:rsid w:val="003459DD"/>
    <w:pPr>
      <w:numPr>
        <w:ilvl w:val="1"/>
        <w:numId w:val="2"/>
      </w:numPr>
      <w:suppressAutoHyphens w:val="0"/>
    </w:pPr>
    <w:rPr>
      <w:lang w:eastAsia="ru-RU"/>
    </w:rPr>
  </w:style>
  <w:style w:type="paragraph" w:customStyle="1" w:styleId="-1">
    <w:name w:val="Контракт-подпункт"/>
    <w:basedOn w:val="a2"/>
    <w:rsid w:val="003459DD"/>
    <w:pPr>
      <w:numPr>
        <w:ilvl w:val="2"/>
        <w:numId w:val="2"/>
      </w:numPr>
      <w:suppressAutoHyphens w:val="0"/>
    </w:pPr>
    <w:rPr>
      <w:lang w:eastAsia="ru-RU"/>
    </w:rPr>
  </w:style>
  <w:style w:type="paragraph" w:customStyle="1" w:styleId="-2">
    <w:name w:val="Контракт-подподпункт"/>
    <w:basedOn w:val="a2"/>
    <w:rsid w:val="003459DD"/>
    <w:pPr>
      <w:numPr>
        <w:ilvl w:val="3"/>
        <w:numId w:val="2"/>
      </w:numPr>
      <w:suppressAutoHyphens w:val="0"/>
    </w:pPr>
    <w:rPr>
      <w:lang w:eastAsia="ru-RU"/>
    </w:rPr>
  </w:style>
  <w:style w:type="paragraph" w:styleId="aff">
    <w:name w:val="Body Text"/>
    <w:basedOn w:val="a2"/>
    <w:link w:val="aff0"/>
    <w:rsid w:val="003459DD"/>
    <w:pPr>
      <w:suppressAutoHyphens w:val="0"/>
      <w:ind w:firstLine="0"/>
      <w:jc w:val="center"/>
    </w:pPr>
    <w:rPr>
      <w:b/>
      <w:bCs/>
      <w:sz w:val="28"/>
      <w:lang w:val="x-none" w:eastAsia="ru-RU"/>
    </w:rPr>
  </w:style>
  <w:style w:type="character" w:customStyle="1" w:styleId="aff0">
    <w:name w:val="Основной текст Знак"/>
    <w:basedOn w:val="a3"/>
    <w:link w:val="aff"/>
    <w:rsid w:val="003459DD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table" w:customStyle="1" w:styleId="13">
    <w:name w:val="Сетка таблицы1"/>
    <w:basedOn w:val="a4"/>
    <w:next w:val="a9"/>
    <w:uiPriority w:val="39"/>
    <w:rsid w:val="00696FF2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F309B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ff1">
    <w:name w:val="Название таблицы"/>
    <w:basedOn w:val="aff2"/>
    <w:link w:val="aff3"/>
    <w:qFormat/>
    <w:rsid w:val="00AF309B"/>
    <w:pPr>
      <w:keepNext/>
      <w:ind w:firstLine="567"/>
      <w:jc w:val="right"/>
    </w:pPr>
    <w:rPr>
      <w:rFonts w:eastAsiaTheme="minorHAnsi"/>
      <w:b w:val="0"/>
      <w:bCs w:val="0"/>
      <w:iCs/>
      <w:color w:val="auto"/>
      <w:sz w:val="24"/>
      <w:szCs w:val="24"/>
    </w:rPr>
  </w:style>
  <w:style w:type="character" w:customStyle="1" w:styleId="aff3">
    <w:name w:val="Название таблицы Знак"/>
    <w:basedOn w:val="a3"/>
    <w:link w:val="aff1"/>
    <w:rsid w:val="00AF309B"/>
    <w:rPr>
      <w:rFonts w:ascii="Times New Roman" w:hAnsi="Times New Roman" w:cs="Times New Roman"/>
      <w:iCs/>
      <w:sz w:val="24"/>
      <w:szCs w:val="24"/>
      <w:lang w:eastAsia="ar-SA"/>
    </w:rPr>
  </w:style>
  <w:style w:type="paragraph" w:customStyle="1" w:styleId="aff4">
    <w:name w:val="Абзац текста"/>
    <w:basedOn w:val="a2"/>
    <w:link w:val="aff5"/>
    <w:qFormat/>
    <w:rsid w:val="00AF309B"/>
    <w:pPr>
      <w:spacing w:after="100"/>
      <w:ind w:firstLine="567"/>
      <w:jc w:val="left"/>
    </w:pPr>
    <w:rPr>
      <w:szCs w:val="28"/>
    </w:rPr>
  </w:style>
  <w:style w:type="character" w:customStyle="1" w:styleId="aff5">
    <w:name w:val="Абзац текста Знак"/>
    <w:basedOn w:val="a3"/>
    <w:link w:val="aff4"/>
    <w:rsid w:val="00AF309B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ff2">
    <w:name w:val="caption"/>
    <w:basedOn w:val="a2"/>
    <w:next w:val="a2"/>
    <w:uiPriority w:val="35"/>
    <w:semiHidden/>
    <w:unhideWhenUsed/>
    <w:qFormat/>
    <w:rsid w:val="00AF309B"/>
    <w:pPr>
      <w:spacing w:after="200"/>
    </w:pPr>
    <w:rPr>
      <w:b/>
      <w:bCs/>
      <w:color w:val="4472C4" w:themeColor="accent1"/>
      <w:sz w:val="18"/>
      <w:szCs w:val="18"/>
    </w:rPr>
  </w:style>
  <w:style w:type="paragraph" w:customStyle="1" w:styleId="14">
    <w:name w:val="Без интервала1"/>
    <w:basedOn w:val="a2"/>
    <w:link w:val="NoSpacingChar"/>
    <w:rsid w:val="00AF309B"/>
    <w:pPr>
      <w:suppressAutoHyphens w:val="0"/>
      <w:ind w:firstLine="0"/>
      <w:jc w:val="left"/>
    </w:pPr>
    <w:rPr>
      <w:rFonts w:ascii="Cambria" w:eastAsia="Calibri" w:hAnsi="Cambria"/>
      <w:sz w:val="20"/>
      <w:szCs w:val="20"/>
      <w:lang w:eastAsia="en-US"/>
    </w:rPr>
  </w:style>
  <w:style w:type="character" w:customStyle="1" w:styleId="NoSpacingChar">
    <w:name w:val="No Spacing Char"/>
    <w:link w:val="14"/>
    <w:locked/>
    <w:rsid w:val="00AF309B"/>
    <w:rPr>
      <w:rFonts w:ascii="Cambria" w:eastAsia="Calibri" w:hAnsi="Cambria" w:cs="Times New Roman"/>
      <w:sz w:val="20"/>
      <w:szCs w:val="20"/>
    </w:rPr>
  </w:style>
  <w:style w:type="paragraph" w:customStyle="1" w:styleId="headertext">
    <w:name w:val="headertext"/>
    <w:basedOn w:val="a2"/>
    <w:rsid w:val="00AF309B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formattext">
    <w:name w:val="formattext"/>
    <w:basedOn w:val="a2"/>
    <w:rsid w:val="00AF309B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ff6">
    <w:name w:val="No Spacing"/>
    <w:uiPriority w:val="1"/>
    <w:qFormat/>
    <w:rsid w:val="00AE3C5E"/>
    <w:pPr>
      <w:ind w:firstLine="0"/>
      <w:jc w:val="left"/>
    </w:pPr>
    <w:rPr>
      <w:rFonts w:ascii="Calibri" w:eastAsia="Calibri" w:hAnsi="Calibri" w:cs="Times New Roman"/>
      <w:lang w:eastAsia="ru-RU"/>
    </w:rPr>
  </w:style>
  <w:style w:type="character" w:customStyle="1" w:styleId="ng-binding">
    <w:name w:val="ng-binding"/>
    <w:basedOn w:val="a3"/>
    <w:rsid w:val="00E21BC2"/>
  </w:style>
  <w:style w:type="character" w:customStyle="1" w:styleId="afb">
    <w:name w:val="Абзац списка Знак"/>
    <w:aliases w:val="Bullet List Знак,FooterText Знак,numbered Знак,Paragraphe de liste1 Знак,lp1 Знак,Булет1 Знак,1Булет Знак"/>
    <w:link w:val="afa"/>
    <w:uiPriority w:val="34"/>
    <w:locked/>
    <w:rsid w:val="00933E7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7">
    <w:name w:val="Normal (Web)"/>
    <w:basedOn w:val="a2"/>
    <w:uiPriority w:val="99"/>
    <w:unhideWhenUsed/>
    <w:rsid w:val="00674BB7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Default">
    <w:name w:val="Default"/>
    <w:rsid w:val="00C76DFC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3"/>
    <w:link w:val="4"/>
    <w:uiPriority w:val="9"/>
    <w:semiHidden/>
    <w:rsid w:val="004B276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ar-SA"/>
    </w:rPr>
  </w:style>
  <w:style w:type="character" w:styleId="aff8">
    <w:name w:val="Emphasis"/>
    <w:basedOn w:val="a3"/>
    <w:uiPriority w:val="20"/>
    <w:qFormat/>
    <w:rsid w:val="00C43CB1"/>
    <w:rPr>
      <w:i/>
      <w:iCs/>
    </w:rPr>
  </w:style>
  <w:style w:type="character" w:customStyle="1" w:styleId="content">
    <w:name w:val="content"/>
    <w:basedOn w:val="a3"/>
    <w:rsid w:val="002E7E9C"/>
  </w:style>
  <w:style w:type="paragraph" w:customStyle="1" w:styleId="ConsPlusNormal">
    <w:name w:val="ConsPlusNormal"/>
    <w:rsid w:val="00BE1A3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f9">
    <w:name w:val="Другое_"/>
    <w:link w:val="affa"/>
    <w:rsid w:val="00AB7C98"/>
    <w:rPr>
      <w:rFonts w:ascii="Arial" w:eastAsia="Arial" w:hAnsi="Arial" w:cs="Arial"/>
      <w:b/>
      <w:bCs/>
      <w:i/>
      <w:iCs/>
      <w:sz w:val="18"/>
      <w:szCs w:val="18"/>
    </w:rPr>
  </w:style>
  <w:style w:type="paragraph" w:customStyle="1" w:styleId="affa">
    <w:name w:val="Другое"/>
    <w:basedOn w:val="a2"/>
    <w:link w:val="aff9"/>
    <w:rsid w:val="00AB7C98"/>
    <w:pPr>
      <w:widowControl w:val="0"/>
      <w:suppressAutoHyphens w:val="0"/>
      <w:ind w:firstLine="0"/>
      <w:jc w:val="left"/>
    </w:pPr>
    <w:rPr>
      <w:rFonts w:ascii="Arial" w:eastAsia="Arial" w:hAnsi="Arial" w:cs="Arial"/>
      <w:b/>
      <w:bCs/>
      <w:i/>
      <w:iCs/>
      <w:sz w:val="18"/>
      <w:szCs w:val="18"/>
      <w:lang w:eastAsia="en-US"/>
    </w:rPr>
  </w:style>
  <w:style w:type="paragraph" w:customStyle="1" w:styleId="p632ieypdp">
    <w:name w:val="p632iey_pdp"/>
    <w:basedOn w:val="a2"/>
    <w:rsid w:val="007D2003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styleId="affb">
    <w:name w:val="Strong"/>
    <w:basedOn w:val="a3"/>
    <w:uiPriority w:val="22"/>
    <w:qFormat/>
    <w:rsid w:val="008970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4B27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aliases w:val="Bullet List,FooterText,numbered,Paragraphe de liste1,lp1,Булет1,1Булет"/>
    <w:basedOn w:val="a2"/>
    <w:link w:val="afb"/>
    <w:uiPriority w:val="34"/>
    <w:qFormat/>
    <w:rsid w:val="00C15C0E"/>
    <w:pPr>
      <w:ind w:left="720"/>
      <w:contextualSpacing/>
    </w:pPr>
  </w:style>
  <w:style w:type="paragraph" w:customStyle="1" w:styleId="a1">
    <w:name w:val="Пункт контракта"/>
    <w:basedOn w:val="2"/>
    <w:qFormat/>
    <w:rsid w:val="00275D96"/>
    <w:pPr>
      <w:keepLines w:val="0"/>
      <w:numPr>
        <w:numId w:val="6"/>
      </w:numPr>
      <w:spacing w:before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0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"/>
    <w:next w:val="a1"/>
    <w:qFormat/>
    <w:rsid w:val="00275D96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c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d">
    <w:name w:val="Преамбула контракта"/>
    <w:basedOn w:val="a2"/>
    <w:next w:val="a"/>
    <w:qFormat/>
    <w:rsid w:val="005B5DAF"/>
  </w:style>
  <w:style w:type="paragraph" w:customStyle="1" w:styleId="afe">
    <w:name w:val="Реквизиты контракта"/>
    <w:basedOn w:val="a2"/>
    <w:qFormat/>
    <w:rsid w:val="005B5DAF"/>
  </w:style>
  <w:style w:type="character" w:customStyle="1" w:styleId="10">
    <w:name w:val="Заголовок 1 Знак"/>
    <w:basedOn w:val="a3"/>
    <w:link w:val="1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-">
    <w:name w:val="Контракт-раздел"/>
    <w:basedOn w:val="a2"/>
    <w:next w:val="-0"/>
    <w:rsid w:val="003459DD"/>
    <w:pPr>
      <w:keepNext/>
      <w:numPr>
        <w:numId w:val="2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  <w:lang w:eastAsia="ru-RU"/>
    </w:rPr>
  </w:style>
  <w:style w:type="paragraph" w:customStyle="1" w:styleId="-0">
    <w:name w:val="Контракт-пункт"/>
    <w:basedOn w:val="a2"/>
    <w:rsid w:val="003459DD"/>
    <w:pPr>
      <w:numPr>
        <w:ilvl w:val="1"/>
        <w:numId w:val="2"/>
      </w:numPr>
      <w:suppressAutoHyphens w:val="0"/>
    </w:pPr>
    <w:rPr>
      <w:lang w:eastAsia="ru-RU"/>
    </w:rPr>
  </w:style>
  <w:style w:type="paragraph" w:customStyle="1" w:styleId="-1">
    <w:name w:val="Контракт-подпункт"/>
    <w:basedOn w:val="a2"/>
    <w:rsid w:val="003459DD"/>
    <w:pPr>
      <w:numPr>
        <w:ilvl w:val="2"/>
        <w:numId w:val="2"/>
      </w:numPr>
      <w:suppressAutoHyphens w:val="0"/>
    </w:pPr>
    <w:rPr>
      <w:lang w:eastAsia="ru-RU"/>
    </w:rPr>
  </w:style>
  <w:style w:type="paragraph" w:customStyle="1" w:styleId="-2">
    <w:name w:val="Контракт-подподпункт"/>
    <w:basedOn w:val="a2"/>
    <w:rsid w:val="003459DD"/>
    <w:pPr>
      <w:numPr>
        <w:ilvl w:val="3"/>
        <w:numId w:val="2"/>
      </w:numPr>
      <w:suppressAutoHyphens w:val="0"/>
    </w:pPr>
    <w:rPr>
      <w:lang w:eastAsia="ru-RU"/>
    </w:rPr>
  </w:style>
  <w:style w:type="paragraph" w:styleId="aff">
    <w:name w:val="Body Text"/>
    <w:basedOn w:val="a2"/>
    <w:link w:val="aff0"/>
    <w:rsid w:val="003459DD"/>
    <w:pPr>
      <w:suppressAutoHyphens w:val="0"/>
      <w:ind w:firstLine="0"/>
      <w:jc w:val="center"/>
    </w:pPr>
    <w:rPr>
      <w:b/>
      <w:bCs/>
      <w:sz w:val="28"/>
      <w:lang w:val="x-none" w:eastAsia="ru-RU"/>
    </w:rPr>
  </w:style>
  <w:style w:type="character" w:customStyle="1" w:styleId="aff0">
    <w:name w:val="Основной текст Знак"/>
    <w:basedOn w:val="a3"/>
    <w:link w:val="aff"/>
    <w:rsid w:val="003459DD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table" w:customStyle="1" w:styleId="13">
    <w:name w:val="Сетка таблицы1"/>
    <w:basedOn w:val="a4"/>
    <w:next w:val="a9"/>
    <w:uiPriority w:val="39"/>
    <w:rsid w:val="00696FF2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F309B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ff1">
    <w:name w:val="Название таблицы"/>
    <w:basedOn w:val="aff2"/>
    <w:link w:val="aff3"/>
    <w:qFormat/>
    <w:rsid w:val="00AF309B"/>
    <w:pPr>
      <w:keepNext/>
      <w:ind w:firstLine="567"/>
      <w:jc w:val="right"/>
    </w:pPr>
    <w:rPr>
      <w:rFonts w:eastAsiaTheme="minorHAnsi"/>
      <w:b w:val="0"/>
      <w:bCs w:val="0"/>
      <w:iCs/>
      <w:color w:val="auto"/>
      <w:sz w:val="24"/>
      <w:szCs w:val="24"/>
    </w:rPr>
  </w:style>
  <w:style w:type="character" w:customStyle="1" w:styleId="aff3">
    <w:name w:val="Название таблицы Знак"/>
    <w:basedOn w:val="a3"/>
    <w:link w:val="aff1"/>
    <w:rsid w:val="00AF309B"/>
    <w:rPr>
      <w:rFonts w:ascii="Times New Roman" w:hAnsi="Times New Roman" w:cs="Times New Roman"/>
      <w:iCs/>
      <w:sz w:val="24"/>
      <w:szCs w:val="24"/>
      <w:lang w:eastAsia="ar-SA"/>
    </w:rPr>
  </w:style>
  <w:style w:type="paragraph" w:customStyle="1" w:styleId="aff4">
    <w:name w:val="Абзац текста"/>
    <w:basedOn w:val="a2"/>
    <w:link w:val="aff5"/>
    <w:qFormat/>
    <w:rsid w:val="00AF309B"/>
    <w:pPr>
      <w:spacing w:after="100"/>
      <w:ind w:firstLine="567"/>
      <w:jc w:val="left"/>
    </w:pPr>
    <w:rPr>
      <w:szCs w:val="28"/>
    </w:rPr>
  </w:style>
  <w:style w:type="character" w:customStyle="1" w:styleId="aff5">
    <w:name w:val="Абзац текста Знак"/>
    <w:basedOn w:val="a3"/>
    <w:link w:val="aff4"/>
    <w:rsid w:val="00AF309B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ff2">
    <w:name w:val="caption"/>
    <w:basedOn w:val="a2"/>
    <w:next w:val="a2"/>
    <w:uiPriority w:val="35"/>
    <w:semiHidden/>
    <w:unhideWhenUsed/>
    <w:qFormat/>
    <w:rsid w:val="00AF309B"/>
    <w:pPr>
      <w:spacing w:after="200"/>
    </w:pPr>
    <w:rPr>
      <w:b/>
      <w:bCs/>
      <w:color w:val="4472C4" w:themeColor="accent1"/>
      <w:sz w:val="18"/>
      <w:szCs w:val="18"/>
    </w:rPr>
  </w:style>
  <w:style w:type="paragraph" w:customStyle="1" w:styleId="14">
    <w:name w:val="Без интервала1"/>
    <w:basedOn w:val="a2"/>
    <w:link w:val="NoSpacingChar"/>
    <w:rsid w:val="00AF309B"/>
    <w:pPr>
      <w:suppressAutoHyphens w:val="0"/>
      <w:ind w:firstLine="0"/>
      <w:jc w:val="left"/>
    </w:pPr>
    <w:rPr>
      <w:rFonts w:ascii="Cambria" w:eastAsia="Calibri" w:hAnsi="Cambria"/>
      <w:sz w:val="20"/>
      <w:szCs w:val="20"/>
      <w:lang w:eastAsia="en-US"/>
    </w:rPr>
  </w:style>
  <w:style w:type="character" w:customStyle="1" w:styleId="NoSpacingChar">
    <w:name w:val="No Spacing Char"/>
    <w:link w:val="14"/>
    <w:locked/>
    <w:rsid w:val="00AF309B"/>
    <w:rPr>
      <w:rFonts w:ascii="Cambria" w:eastAsia="Calibri" w:hAnsi="Cambria" w:cs="Times New Roman"/>
      <w:sz w:val="20"/>
      <w:szCs w:val="20"/>
    </w:rPr>
  </w:style>
  <w:style w:type="paragraph" w:customStyle="1" w:styleId="headertext">
    <w:name w:val="headertext"/>
    <w:basedOn w:val="a2"/>
    <w:rsid w:val="00AF309B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formattext">
    <w:name w:val="formattext"/>
    <w:basedOn w:val="a2"/>
    <w:rsid w:val="00AF309B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ff6">
    <w:name w:val="No Spacing"/>
    <w:uiPriority w:val="1"/>
    <w:qFormat/>
    <w:rsid w:val="00AE3C5E"/>
    <w:pPr>
      <w:ind w:firstLine="0"/>
      <w:jc w:val="left"/>
    </w:pPr>
    <w:rPr>
      <w:rFonts w:ascii="Calibri" w:eastAsia="Calibri" w:hAnsi="Calibri" w:cs="Times New Roman"/>
      <w:lang w:eastAsia="ru-RU"/>
    </w:rPr>
  </w:style>
  <w:style w:type="character" w:customStyle="1" w:styleId="ng-binding">
    <w:name w:val="ng-binding"/>
    <w:basedOn w:val="a3"/>
    <w:rsid w:val="00E21BC2"/>
  </w:style>
  <w:style w:type="character" w:customStyle="1" w:styleId="afb">
    <w:name w:val="Абзац списка Знак"/>
    <w:aliases w:val="Bullet List Знак,FooterText Знак,numbered Знак,Paragraphe de liste1 Знак,lp1 Знак,Булет1 Знак,1Булет Знак"/>
    <w:link w:val="afa"/>
    <w:uiPriority w:val="34"/>
    <w:locked/>
    <w:rsid w:val="00933E7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7">
    <w:name w:val="Normal (Web)"/>
    <w:basedOn w:val="a2"/>
    <w:uiPriority w:val="99"/>
    <w:unhideWhenUsed/>
    <w:rsid w:val="00674BB7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Default">
    <w:name w:val="Default"/>
    <w:rsid w:val="00C76DFC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3"/>
    <w:link w:val="4"/>
    <w:uiPriority w:val="9"/>
    <w:semiHidden/>
    <w:rsid w:val="004B276F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ar-SA"/>
    </w:rPr>
  </w:style>
  <w:style w:type="character" w:styleId="aff8">
    <w:name w:val="Emphasis"/>
    <w:basedOn w:val="a3"/>
    <w:uiPriority w:val="20"/>
    <w:qFormat/>
    <w:rsid w:val="00C43CB1"/>
    <w:rPr>
      <w:i/>
      <w:iCs/>
    </w:rPr>
  </w:style>
  <w:style w:type="character" w:customStyle="1" w:styleId="content">
    <w:name w:val="content"/>
    <w:basedOn w:val="a3"/>
    <w:rsid w:val="002E7E9C"/>
  </w:style>
  <w:style w:type="paragraph" w:customStyle="1" w:styleId="ConsPlusNormal">
    <w:name w:val="ConsPlusNormal"/>
    <w:rsid w:val="00BE1A3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f9">
    <w:name w:val="Другое_"/>
    <w:link w:val="affa"/>
    <w:rsid w:val="00AB7C98"/>
    <w:rPr>
      <w:rFonts w:ascii="Arial" w:eastAsia="Arial" w:hAnsi="Arial" w:cs="Arial"/>
      <w:b/>
      <w:bCs/>
      <w:i/>
      <w:iCs/>
      <w:sz w:val="18"/>
      <w:szCs w:val="18"/>
    </w:rPr>
  </w:style>
  <w:style w:type="paragraph" w:customStyle="1" w:styleId="affa">
    <w:name w:val="Другое"/>
    <w:basedOn w:val="a2"/>
    <w:link w:val="aff9"/>
    <w:rsid w:val="00AB7C98"/>
    <w:pPr>
      <w:widowControl w:val="0"/>
      <w:suppressAutoHyphens w:val="0"/>
      <w:ind w:firstLine="0"/>
      <w:jc w:val="left"/>
    </w:pPr>
    <w:rPr>
      <w:rFonts w:ascii="Arial" w:eastAsia="Arial" w:hAnsi="Arial" w:cs="Arial"/>
      <w:b/>
      <w:bCs/>
      <w:i/>
      <w:iCs/>
      <w:sz w:val="18"/>
      <w:szCs w:val="18"/>
      <w:lang w:eastAsia="en-US"/>
    </w:rPr>
  </w:style>
  <w:style w:type="paragraph" w:customStyle="1" w:styleId="p632ieypdp">
    <w:name w:val="p632iey_pdp"/>
    <w:basedOn w:val="a2"/>
    <w:rsid w:val="007D2003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styleId="affb">
    <w:name w:val="Strong"/>
    <w:basedOn w:val="a3"/>
    <w:uiPriority w:val="22"/>
    <w:qFormat/>
    <w:rsid w:val="008970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12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4985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4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8195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7119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64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6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9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3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7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00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3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7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07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0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4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34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0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2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80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8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4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96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1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08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25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9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10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02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5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6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5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40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8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55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8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8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58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21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01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9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01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4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86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380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1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27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8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2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50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4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71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4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0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7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2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65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8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673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47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5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76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395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54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89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0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3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9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36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8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54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2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70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8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5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1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5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289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22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4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56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8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4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601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63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2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49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3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47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8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75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598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8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73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0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15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63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95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6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8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0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9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0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7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9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890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1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02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8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57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7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17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4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2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6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25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8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22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7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638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86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5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58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2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3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6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8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21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7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50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8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6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73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87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5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0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50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7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8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9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383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6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6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074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36298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9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18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981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0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66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268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13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8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9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296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6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9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7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5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64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1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195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63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01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5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4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06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17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2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80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7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14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7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90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74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56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37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4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02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61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7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8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4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7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7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9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3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4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77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1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4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72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8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4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5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970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87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02753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6740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42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7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74639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8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99011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44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9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07334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0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9538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2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1466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5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3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17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30148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0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3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2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4793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95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02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15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65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6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19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865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3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06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3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94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62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7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4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51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3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09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66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2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11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8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53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8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665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772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85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010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00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30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3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71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4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1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76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5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28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9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5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42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91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82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0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365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3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8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0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0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56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0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12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96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3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8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23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79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0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1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27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0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77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E1E1E1"/>
            <w:right w:val="none" w:sz="0" w:space="0" w:color="auto"/>
          </w:divBdr>
          <w:divsChild>
            <w:div w:id="19239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7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38388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6672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0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2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9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5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8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6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65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1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0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831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83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9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55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70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8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65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0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21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9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0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61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46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3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2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0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2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86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2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3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5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69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51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2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79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000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3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5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87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4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8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5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6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30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2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84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0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5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8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1539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40469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6939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3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3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2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8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2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5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36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913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6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45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49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36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0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0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55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841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9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11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77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96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061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7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02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3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9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70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483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1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81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10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4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15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549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88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7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07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95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86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91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3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4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12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8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50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040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0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7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95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671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99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3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2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4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9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4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4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4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2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7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1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15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7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86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1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68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3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5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4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5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82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2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822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71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1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1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8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0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84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4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7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6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1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3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9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2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7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26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02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1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87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93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77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8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8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58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32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61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9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6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48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94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04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1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7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9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73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3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2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5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4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7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5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3629">
          <w:marLeft w:val="0"/>
          <w:marRight w:val="0"/>
          <w:marTop w:val="336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01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33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9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82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4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9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8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5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4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9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6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9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7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860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edmebel.ru/brand/optime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E38CC-E01D-40D9-BE85-6AECD9C92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lobanova_u</cp:lastModifiedBy>
  <cp:revision>2</cp:revision>
  <cp:lastPrinted>2022-05-04T06:34:00Z</cp:lastPrinted>
  <dcterms:created xsi:type="dcterms:W3CDTF">2026-10-14T08:16:00Z</dcterms:created>
  <dcterms:modified xsi:type="dcterms:W3CDTF">2026-10-14T08:16:00Z</dcterms:modified>
</cp:coreProperties>
</file>