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826B" w14:textId="77777777" w:rsidR="001A1523" w:rsidRPr="00B36DF3" w:rsidRDefault="001A1523" w:rsidP="001A1523">
      <w:pPr>
        <w:pStyle w:val="s1"/>
        <w:shd w:val="clear" w:color="auto" w:fill="FFFFFF"/>
        <w:jc w:val="center"/>
      </w:pPr>
      <w:r w:rsidRPr="00B36DF3">
        <w:rPr>
          <w:b/>
          <w:shd w:val="clear" w:color="auto" w:fill="FFFFFF"/>
        </w:rPr>
        <w:t>Единые требования к участникам закупки</w:t>
      </w:r>
    </w:p>
    <w:p w14:paraId="3D5C92C8" w14:textId="45C48EAF" w:rsidR="00B359A0" w:rsidRPr="00B359A0" w:rsidRDefault="00B359A0" w:rsidP="00B359A0">
      <w:pPr>
        <w:spacing w:after="0" w:line="288" w:lineRule="atLeast"/>
        <w:ind w:firstLine="540"/>
        <w:jc w:val="both"/>
        <w:rPr>
          <w:rFonts w:ascii="Times New Roman" w:eastAsia="Times New Roman" w:hAnsi="Times New Roman" w:cs="Times New Roman"/>
          <w:sz w:val="24"/>
          <w:szCs w:val="24"/>
          <w:lang w:eastAsia="ru-RU"/>
        </w:rPr>
      </w:pPr>
      <w:r w:rsidRPr="00B359A0">
        <w:rPr>
          <w:rFonts w:ascii="Times New Roman" w:eastAsia="Times New Roman" w:hAnsi="Times New Roman" w:cs="Times New Roman"/>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Pr="00B36DF3">
        <w:rPr>
          <w:rFonts w:ascii="Times New Roman" w:eastAsia="Times New Roman" w:hAnsi="Times New Roman" w:cs="Times New Roman"/>
          <w:sz w:val="24"/>
          <w:szCs w:val="24"/>
          <w:lang w:eastAsia="ru-RU"/>
        </w:rPr>
        <w:t xml:space="preserve"> – требование не установлено</w:t>
      </w:r>
      <w:r w:rsidRPr="00B359A0">
        <w:rPr>
          <w:rFonts w:ascii="Times New Roman" w:eastAsia="Times New Roman" w:hAnsi="Times New Roman" w:cs="Times New Roman"/>
          <w:sz w:val="24"/>
          <w:szCs w:val="24"/>
          <w:lang w:eastAsia="ru-RU"/>
        </w:rPr>
        <w:t>;</w:t>
      </w:r>
    </w:p>
    <w:p w14:paraId="49301BDA" w14:textId="1B72575F"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2</w:t>
      </w:r>
      <w:r w:rsidRPr="00B359A0">
        <w:rPr>
          <w:rFonts w:ascii="Times New Roman" w:eastAsia="Times New Roman" w:hAnsi="Times New Roman" w:cs="Times New Roman"/>
          <w:sz w:val="24"/>
          <w:szCs w:val="24"/>
          <w:lang w:eastAsia="ru-RU"/>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A9492B" w14:textId="563FBD82"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3</w:t>
      </w:r>
      <w:r w:rsidRPr="00B359A0">
        <w:rPr>
          <w:rFonts w:ascii="Times New Roman" w:eastAsia="Times New Roman" w:hAnsi="Times New Roman" w:cs="Times New Roman"/>
          <w:sz w:val="24"/>
          <w:szCs w:val="24"/>
          <w:lang w:eastAsia="ru-RU"/>
        </w:rPr>
        <w:t xml:space="preserve">) </w:t>
      </w:r>
      <w:proofErr w:type="spellStart"/>
      <w:r w:rsidRPr="00B359A0">
        <w:rPr>
          <w:rFonts w:ascii="Times New Roman" w:eastAsia="Times New Roman" w:hAnsi="Times New Roman" w:cs="Times New Roman"/>
          <w:sz w:val="24"/>
          <w:szCs w:val="24"/>
          <w:lang w:eastAsia="ru-RU"/>
        </w:rPr>
        <w:t>неприостановление</w:t>
      </w:r>
      <w:proofErr w:type="spellEnd"/>
      <w:r w:rsidRPr="00B359A0">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4" w:history="1">
        <w:r w:rsidRPr="00B359A0">
          <w:rPr>
            <w:rFonts w:ascii="Times New Roman" w:eastAsia="Times New Roman" w:hAnsi="Times New Roman" w:cs="Times New Roman"/>
            <w:sz w:val="24"/>
            <w:szCs w:val="24"/>
            <w:u w:val="single"/>
            <w:lang w:eastAsia="ru-RU"/>
          </w:rPr>
          <w:t>Кодексом</w:t>
        </w:r>
      </w:hyperlink>
      <w:r w:rsidRPr="00B359A0">
        <w:rPr>
          <w:rFonts w:ascii="Times New Roman" w:eastAsia="Times New Roman" w:hAnsi="Times New Roman" w:cs="Times New Roman"/>
          <w:sz w:val="24"/>
          <w:szCs w:val="24"/>
          <w:lang w:eastAsia="ru-RU"/>
        </w:rPr>
        <w:t xml:space="preserve"> Российской Федерации об административных правонарушениях; </w:t>
      </w:r>
    </w:p>
    <w:p w14:paraId="1D547A61" w14:textId="0E004CD5"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4</w:t>
      </w:r>
      <w:r w:rsidRPr="00B359A0">
        <w:rPr>
          <w:rFonts w:ascii="Times New Roman" w:eastAsia="Times New Roman" w:hAnsi="Times New Roman" w:cs="Times New Roman"/>
          <w:sz w:val="24"/>
          <w:szCs w:val="24"/>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B359A0">
          <w:rPr>
            <w:rFonts w:ascii="Times New Roman" w:eastAsia="Times New Roman" w:hAnsi="Times New Roman" w:cs="Times New Roman"/>
            <w:sz w:val="24"/>
            <w:szCs w:val="24"/>
            <w:u w:val="single"/>
            <w:lang w:eastAsia="ru-RU"/>
          </w:rPr>
          <w:t>законодательством</w:t>
        </w:r>
      </w:hyperlink>
      <w:r w:rsidRPr="00B359A0">
        <w:rPr>
          <w:rFonts w:ascii="Times New Roman" w:eastAsia="Times New Roman" w:hAnsi="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B359A0">
          <w:rPr>
            <w:rFonts w:ascii="Times New Roman" w:eastAsia="Times New Roman" w:hAnsi="Times New Roman" w:cs="Times New Roman"/>
            <w:sz w:val="24"/>
            <w:szCs w:val="24"/>
            <w:u w:val="single"/>
            <w:lang w:eastAsia="ru-RU"/>
          </w:rPr>
          <w:t>законодательством</w:t>
        </w:r>
      </w:hyperlink>
      <w:r w:rsidRPr="00B359A0">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6A0777E7" w14:textId="036B3E07"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5</w:t>
      </w:r>
      <w:r w:rsidRPr="00B359A0">
        <w:rPr>
          <w:rFonts w:ascii="Times New Roman" w:eastAsia="Times New Roman" w:hAnsi="Times New Roman" w:cs="Times New Roman"/>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B359A0">
          <w:rPr>
            <w:rFonts w:ascii="Times New Roman" w:eastAsia="Times New Roman" w:hAnsi="Times New Roman" w:cs="Times New Roman"/>
            <w:sz w:val="24"/>
            <w:szCs w:val="24"/>
            <w:u w:val="single"/>
            <w:lang w:eastAsia="ru-RU"/>
          </w:rPr>
          <w:t>статьями 289</w:t>
        </w:r>
      </w:hyperlink>
      <w:r w:rsidRPr="00B359A0">
        <w:rPr>
          <w:rFonts w:ascii="Times New Roman" w:eastAsia="Times New Roman" w:hAnsi="Times New Roman" w:cs="Times New Roman"/>
          <w:sz w:val="24"/>
          <w:szCs w:val="24"/>
          <w:lang w:eastAsia="ru-RU"/>
        </w:rPr>
        <w:t xml:space="preserve">, </w:t>
      </w:r>
      <w:hyperlink r:id="rId8" w:history="1">
        <w:r w:rsidRPr="00B359A0">
          <w:rPr>
            <w:rFonts w:ascii="Times New Roman" w:eastAsia="Times New Roman" w:hAnsi="Times New Roman" w:cs="Times New Roman"/>
            <w:sz w:val="24"/>
            <w:szCs w:val="24"/>
            <w:u w:val="single"/>
            <w:lang w:eastAsia="ru-RU"/>
          </w:rPr>
          <w:t>290</w:t>
        </w:r>
      </w:hyperlink>
      <w:r w:rsidRPr="00B359A0">
        <w:rPr>
          <w:rFonts w:ascii="Times New Roman" w:eastAsia="Times New Roman" w:hAnsi="Times New Roman" w:cs="Times New Roman"/>
          <w:sz w:val="24"/>
          <w:szCs w:val="24"/>
          <w:lang w:eastAsia="ru-RU"/>
        </w:rPr>
        <w:t xml:space="preserve">, </w:t>
      </w:r>
      <w:hyperlink r:id="rId9" w:history="1">
        <w:r w:rsidRPr="00B359A0">
          <w:rPr>
            <w:rFonts w:ascii="Times New Roman" w:eastAsia="Times New Roman" w:hAnsi="Times New Roman" w:cs="Times New Roman"/>
            <w:sz w:val="24"/>
            <w:szCs w:val="24"/>
            <w:u w:val="single"/>
            <w:lang w:eastAsia="ru-RU"/>
          </w:rPr>
          <w:t>291</w:t>
        </w:r>
      </w:hyperlink>
      <w:r w:rsidRPr="00B359A0">
        <w:rPr>
          <w:rFonts w:ascii="Times New Roman" w:eastAsia="Times New Roman" w:hAnsi="Times New Roman" w:cs="Times New Roman"/>
          <w:sz w:val="24"/>
          <w:szCs w:val="24"/>
          <w:lang w:eastAsia="ru-RU"/>
        </w:rPr>
        <w:t xml:space="preserve">, </w:t>
      </w:r>
      <w:hyperlink r:id="rId10" w:history="1">
        <w:r w:rsidRPr="00B359A0">
          <w:rPr>
            <w:rFonts w:ascii="Times New Roman" w:eastAsia="Times New Roman" w:hAnsi="Times New Roman" w:cs="Times New Roman"/>
            <w:sz w:val="24"/>
            <w:szCs w:val="24"/>
            <w:u w:val="single"/>
            <w:lang w:eastAsia="ru-RU"/>
          </w:rPr>
          <w:t>291.1</w:t>
        </w:r>
      </w:hyperlink>
      <w:r w:rsidRPr="00B359A0">
        <w:rPr>
          <w:rFonts w:ascii="Times New Roman" w:eastAsia="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2DF30D67" w14:textId="19352C18"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6</w:t>
      </w:r>
      <w:r w:rsidRPr="00B359A0">
        <w:rPr>
          <w:rFonts w:ascii="Times New Roman" w:eastAsia="Times New Roman" w:hAnsi="Times New Roman" w:cs="Times New Roman"/>
          <w:sz w:val="24"/>
          <w:szCs w:val="24"/>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B359A0">
          <w:rPr>
            <w:rFonts w:ascii="Times New Roman" w:eastAsia="Times New Roman" w:hAnsi="Times New Roman" w:cs="Times New Roman"/>
            <w:sz w:val="24"/>
            <w:szCs w:val="24"/>
            <w:u w:val="single"/>
            <w:lang w:eastAsia="ru-RU"/>
          </w:rPr>
          <w:t>статьей 19.28</w:t>
        </w:r>
      </w:hyperlink>
      <w:r w:rsidRPr="00B359A0">
        <w:rPr>
          <w:rFonts w:ascii="Times New Roman" w:eastAsia="Times New Roman" w:hAnsi="Times New Roman" w:cs="Times New Roman"/>
          <w:sz w:val="24"/>
          <w:szCs w:val="24"/>
          <w:lang w:eastAsia="ru-RU"/>
        </w:rPr>
        <w:t xml:space="preserve"> Кодекса Российской Федерации об административных правонарушениях; </w:t>
      </w:r>
    </w:p>
    <w:p w14:paraId="47B2C4A6" w14:textId="3ACB801D"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7</w:t>
      </w:r>
      <w:r w:rsidRPr="00B359A0">
        <w:rPr>
          <w:rFonts w:ascii="Times New Roman" w:eastAsia="Times New Roman" w:hAnsi="Times New Roman" w:cs="Times New Roman"/>
          <w:sz w:val="24"/>
          <w:szCs w:val="24"/>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14:paraId="302EE561" w14:textId="6444A799"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8</w:t>
      </w:r>
      <w:r w:rsidRPr="00B359A0">
        <w:rPr>
          <w:rFonts w:ascii="Times New Roman" w:eastAsia="Times New Roman" w:hAnsi="Times New Roman" w:cs="Times New Roman"/>
          <w:sz w:val="24"/>
          <w:szCs w:val="24"/>
          <w:lang w:eastAsia="ru-RU"/>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w:t>
      </w:r>
      <w:r w:rsidRPr="00B359A0">
        <w:rPr>
          <w:rFonts w:ascii="Times New Roman" w:eastAsia="Times New Roman" w:hAnsi="Times New Roman" w:cs="Times New Roman"/>
          <w:sz w:val="24"/>
          <w:szCs w:val="24"/>
          <w:lang w:eastAsia="ru-RU"/>
        </w:rPr>
        <w:lastRenderedPageBreak/>
        <w:t xml:space="preserve">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1222823F" w14:textId="77777777"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59A0">
        <w:rPr>
          <w:rFonts w:ascii="Times New Roman" w:eastAsia="Times New Roman" w:hAnsi="Times New Roman" w:cs="Times New Roman"/>
          <w:sz w:val="24"/>
          <w:szCs w:val="24"/>
          <w:lang w:eastAsia="ru-RU"/>
        </w:rPr>
        <w:t xml:space="preserve">а) физическим лицом (в том числе зарегистрированным в качестве индивидуального предпринимателя), являющимся участником закупки; </w:t>
      </w:r>
    </w:p>
    <w:p w14:paraId="50EB73B7" w14:textId="77777777"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59A0">
        <w:rPr>
          <w:rFonts w:ascii="Times New Roman" w:eastAsia="Times New Roman" w:hAnsi="Times New Roman" w:cs="Times New Roman"/>
          <w:sz w:val="24"/>
          <w:szCs w:val="24"/>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73C32299" w14:textId="77777777"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59A0">
        <w:rPr>
          <w:rFonts w:ascii="Times New Roman" w:eastAsia="Times New Roman" w:hAnsi="Times New Roman" w:cs="Times New Roman"/>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76A94787" w14:textId="310DAB3F"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6DF3">
        <w:rPr>
          <w:rFonts w:ascii="Times New Roman" w:eastAsia="Times New Roman" w:hAnsi="Times New Roman" w:cs="Times New Roman"/>
          <w:sz w:val="24"/>
          <w:szCs w:val="24"/>
          <w:lang w:eastAsia="ru-RU"/>
        </w:rPr>
        <w:t>9</w:t>
      </w:r>
      <w:r w:rsidRPr="00B359A0">
        <w:rPr>
          <w:rFonts w:ascii="Times New Roman" w:eastAsia="Times New Roman" w:hAnsi="Times New Roman" w:cs="Times New Roman"/>
          <w:sz w:val="24"/>
          <w:szCs w:val="24"/>
          <w:lang w:eastAsia="ru-RU"/>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5095AFBA" w14:textId="6CD3E8CE"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59A0">
        <w:rPr>
          <w:rFonts w:ascii="Times New Roman" w:eastAsia="Times New Roman" w:hAnsi="Times New Roman" w:cs="Times New Roman"/>
          <w:sz w:val="24"/>
          <w:szCs w:val="24"/>
          <w:lang w:eastAsia="ru-RU"/>
        </w:rPr>
        <w:t xml:space="preserve">10) участник закупки не является иностранным агентом; </w:t>
      </w:r>
    </w:p>
    <w:p w14:paraId="3AE18DF3" w14:textId="77777777" w:rsidR="00B359A0" w:rsidRPr="00B359A0" w:rsidRDefault="00B359A0" w:rsidP="00B359A0">
      <w:pPr>
        <w:spacing w:before="168" w:after="0" w:line="288" w:lineRule="atLeast"/>
        <w:ind w:firstLine="540"/>
        <w:jc w:val="both"/>
        <w:rPr>
          <w:rFonts w:ascii="Times New Roman" w:eastAsia="Times New Roman" w:hAnsi="Times New Roman" w:cs="Times New Roman"/>
          <w:sz w:val="24"/>
          <w:szCs w:val="24"/>
          <w:lang w:eastAsia="ru-RU"/>
        </w:rPr>
      </w:pPr>
      <w:r w:rsidRPr="00B359A0">
        <w:rPr>
          <w:rFonts w:ascii="Times New Roman" w:eastAsia="Times New Roman" w:hAnsi="Times New Roman" w:cs="Times New Roman"/>
          <w:sz w:val="24"/>
          <w:szCs w:val="24"/>
          <w:lang w:eastAsia="ru-RU"/>
        </w:rPr>
        <w:t xml:space="preserve">11) отсутствие у участника закупки ограничений для участия в закупках, установленных законодательством Российской Федерации. </w:t>
      </w:r>
    </w:p>
    <w:p w14:paraId="2520995A" w14:textId="77777777" w:rsidR="00D85D83" w:rsidRPr="00B36DF3" w:rsidRDefault="00D85D83" w:rsidP="00575EEB">
      <w:pPr>
        <w:pStyle w:val="s1"/>
        <w:shd w:val="clear" w:color="auto" w:fill="FFFFFF"/>
        <w:jc w:val="both"/>
      </w:pPr>
    </w:p>
    <w:p w14:paraId="6EA7D3A1" w14:textId="77777777" w:rsidR="00575EEB" w:rsidRPr="00B36DF3" w:rsidRDefault="007D76E6" w:rsidP="00575EEB">
      <w:pPr>
        <w:pStyle w:val="s1"/>
        <w:shd w:val="clear" w:color="auto" w:fill="FFFFFF"/>
        <w:jc w:val="both"/>
      </w:pPr>
      <w:r w:rsidRPr="00B36DF3">
        <w:t>-</w:t>
      </w:r>
      <w:r w:rsidR="00575EEB" w:rsidRPr="00B36DF3">
        <w:t xml:space="preserve"> отсутствие в предусмотренном </w:t>
      </w:r>
      <w:hyperlink r:id="rId12" w:anchor="/document/70353464/entry/104" w:history="1">
        <w:r w:rsidR="00575EEB" w:rsidRPr="00B36DF3">
          <w:rPr>
            <w:rStyle w:val="a3"/>
            <w:color w:val="auto"/>
            <w:u w:val="none"/>
          </w:rPr>
          <w:t>Федеральным законом</w:t>
        </w:r>
      </w:hyperlink>
      <w:r w:rsidR="00575EEB" w:rsidRPr="00B36DF3">
        <w:t xml:space="preserve"> № 44-ФЗ  реестре недобросовестных поставщиков (подрядчиков, исполнителей) и</w:t>
      </w:r>
      <w:r w:rsidR="008A1919" w:rsidRPr="00B36DF3">
        <w:t>нформации об участнике закупки.</w:t>
      </w:r>
    </w:p>
    <w:p w14:paraId="376EC1B2" w14:textId="77777777" w:rsidR="007001AB" w:rsidRPr="00B36DF3" w:rsidRDefault="007001AB">
      <w:pPr>
        <w:rPr>
          <w:rFonts w:ascii="Times New Roman" w:hAnsi="Times New Roman" w:cs="Times New Roman"/>
          <w:sz w:val="24"/>
          <w:szCs w:val="24"/>
        </w:rPr>
      </w:pPr>
    </w:p>
    <w:sectPr w:rsidR="007001AB" w:rsidRPr="00B36DF3" w:rsidSect="00575EEB">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0A81"/>
    <w:rsid w:val="00023C39"/>
    <w:rsid w:val="001A1523"/>
    <w:rsid w:val="00575EEB"/>
    <w:rsid w:val="006179D5"/>
    <w:rsid w:val="007001AB"/>
    <w:rsid w:val="007D76E6"/>
    <w:rsid w:val="008A1919"/>
    <w:rsid w:val="00A86CF0"/>
    <w:rsid w:val="00B359A0"/>
    <w:rsid w:val="00B36DF3"/>
    <w:rsid w:val="00D85D83"/>
    <w:rsid w:val="00DE0A81"/>
    <w:rsid w:val="00E02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DCC77"/>
  <w15:docId w15:val="{C46C7D97-B47D-48E4-8724-FB670CA35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575E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75EEB"/>
    <w:rPr>
      <w:color w:val="0000FF"/>
      <w:u w:val="single"/>
    </w:rPr>
  </w:style>
  <w:style w:type="paragraph" w:customStyle="1" w:styleId="s22">
    <w:name w:val="s_22"/>
    <w:basedOn w:val="a"/>
    <w:rsid w:val="00575E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159190">
      <w:bodyDiv w:val="1"/>
      <w:marLeft w:val="0"/>
      <w:marRight w:val="0"/>
      <w:marTop w:val="0"/>
      <w:marBottom w:val="0"/>
      <w:divBdr>
        <w:top w:val="none" w:sz="0" w:space="0" w:color="auto"/>
        <w:left w:val="none" w:sz="0" w:space="0" w:color="auto"/>
        <w:bottom w:val="none" w:sz="0" w:space="0" w:color="auto"/>
        <w:right w:val="none" w:sz="0" w:space="0" w:color="auto"/>
      </w:divBdr>
      <w:divsChild>
        <w:div w:id="2631864">
          <w:marLeft w:val="0"/>
          <w:marRight w:val="0"/>
          <w:marTop w:val="0"/>
          <w:marBottom w:val="0"/>
          <w:divBdr>
            <w:top w:val="none" w:sz="0" w:space="0" w:color="auto"/>
            <w:left w:val="none" w:sz="0" w:space="0" w:color="auto"/>
            <w:bottom w:val="none" w:sz="0" w:space="0" w:color="auto"/>
            <w:right w:val="none" w:sz="0" w:space="0" w:color="auto"/>
          </w:divBdr>
        </w:div>
        <w:div w:id="1692216796">
          <w:marLeft w:val="0"/>
          <w:marRight w:val="0"/>
          <w:marTop w:val="0"/>
          <w:marBottom w:val="0"/>
          <w:divBdr>
            <w:top w:val="none" w:sz="0" w:space="0" w:color="auto"/>
            <w:left w:val="none" w:sz="0" w:space="0" w:color="auto"/>
            <w:bottom w:val="none" w:sz="0" w:space="0" w:color="auto"/>
            <w:right w:val="none" w:sz="0" w:space="0" w:color="auto"/>
          </w:divBdr>
          <w:divsChild>
            <w:div w:id="1044209550">
              <w:marLeft w:val="0"/>
              <w:marRight w:val="0"/>
              <w:marTop w:val="240"/>
              <w:marBottom w:val="240"/>
              <w:divBdr>
                <w:top w:val="none" w:sz="0" w:space="0" w:color="auto"/>
                <w:left w:val="none" w:sz="0" w:space="0" w:color="auto"/>
                <w:bottom w:val="none" w:sz="0" w:space="0" w:color="auto"/>
                <w:right w:val="none" w:sz="0" w:space="0" w:color="auto"/>
              </w:divBdr>
            </w:div>
          </w:divsChild>
        </w:div>
        <w:div w:id="1825389854">
          <w:marLeft w:val="0"/>
          <w:marRight w:val="0"/>
          <w:marTop w:val="0"/>
          <w:marBottom w:val="0"/>
          <w:divBdr>
            <w:top w:val="none" w:sz="0" w:space="0" w:color="auto"/>
            <w:left w:val="none" w:sz="0" w:space="0" w:color="auto"/>
            <w:bottom w:val="none" w:sz="0" w:space="0" w:color="auto"/>
            <w:right w:val="none" w:sz="0" w:space="0" w:color="auto"/>
          </w:divBdr>
        </w:div>
        <w:div w:id="1471946238">
          <w:marLeft w:val="0"/>
          <w:marRight w:val="0"/>
          <w:marTop w:val="0"/>
          <w:marBottom w:val="0"/>
          <w:divBdr>
            <w:top w:val="none" w:sz="0" w:space="0" w:color="auto"/>
            <w:left w:val="none" w:sz="0" w:space="0" w:color="auto"/>
            <w:bottom w:val="none" w:sz="0" w:space="0" w:color="auto"/>
            <w:right w:val="none" w:sz="0" w:space="0" w:color="auto"/>
          </w:divBdr>
          <w:divsChild>
            <w:div w:id="817916000">
              <w:marLeft w:val="0"/>
              <w:marRight w:val="0"/>
              <w:marTop w:val="240"/>
              <w:marBottom w:val="240"/>
              <w:divBdr>
                <w:top w:val="none" w:sz="0" w:space="0" w:color="auto"/>
                <w:left w:val="none" w:sz="0" w:space="0" w:color="auto"/>
                <w:bottom w:val="none" w:sz="0" w:space="0" w:color="auto"/>
                <w:right w:val="none" w:sz="0" w:space="0" w:color="auto"/>
              </w:divBdr>
            </w:div>
          </w:divsChild>
        </w:div>
        <w:div w:id="470363663">
          <w:marLeft w:val="0"/>
          <w:marRight w:val="0"/>
          <w:marTop w:val="0"/>
          <w:marBottom w:val="0"/>
          <w:divBdr>
            <w:top w:val="none" w:sz="0" w:space="0" w:color="auto"/>
            <w:left w:val="none" w:sz="0" w:space="0" w:color="auto"/>
            <w:bottom w:val="none" w:sz="0" w:space="0" w:color="auto"/>
            <w:right w:val="none" w:sz="0" w:space="0" w:color="auto"/>
          </w:divBdr>
        </w:div>
        <w:div w:id="1120340678">
          <w:marLeft w:val="0"/>
          <w:marRight w:val="0"/>
          <w:marTop w:val="0"/>
          <w:marBottom w:val="0"/>
          <w:divBdr>
            <w:top w:val="none" w:sz="0" w:space="0" w:color="auto"/>
            <w:left w:val="none" w:sz="0" w:space="0" w:color="auto"/>
            <w:bottom w:val="none" w:sz="0" w:space="0" w:color="auto"/>
            <w:right w:val="none" w:sz="0" w:space="0" w:color="auto"/>
          </w:divBdr>
          <w:divsChild>
            <w:div w:id="427192947">
              <w:marLeft w:val="0"/>
              <w:marRight w:val="0"/>
              <w:marTop w:val="240"/>
              <w:marBottom w:val="240"/>
              <w:divBdr>
                <w:top w:val="none" w:sz="0" w:space="0" w:color="auto"/>
                <w:left w:val="none" w:sz="0" w:space="0" w:color="auto"/>
                <w:bottom w:val="none" w:sz="0" w:space="0" w:color="auto"/>
                <w:right w:val="none" w:sz="0" w:space="0" w:color="auto"/>
              </w:divBdr>
            </w:div>
          </w:divsChild>
        </w:div>
        <w:div w:id="1692025112">
          <w:marLeft w:val="0"/>
          <w:marRight w:val="0"/>
          <w:marTop w:val="0"/>
          <w:marBottom w:val="0"/>
          <w:divBdr>
            <w:top w:val="none" w:sz="0" w:space="0" w:color="auto"/>
            <w:left w:val="none" w:sz="0" w:space="0" w:color="auto"/>
            <w:bottom w:val="none" w:sz="0" w:space="0" w:color="auto"/>
            <w:right w:val="none" w:sz="0" w:space="0" w:color="auto"/>
          </w:divBdr>
          <w:divsChild>
            <w:div w:id="1276984086">
              <w:marLeft w:val="0"/>
              <w:marRight w:val="0"/>
              <w:marTop w:val="240"/>
              <w:marBottom w:val="240"/>
              <w:divBdr>
                <w:top w:val="none" w:sz="0" w:space="0" w:color="auto"/>
                <w:left w:val="none" w:sz="0" w:space="0" w:color="auto"/>
                <w:bottom w:val="none" w:sz="0" w:space="0" w:color="auto"/>
                <w:right w:val="none" w:sz="0" w:space="0" w:color="auto"/>
              </w:divBdr>
            </w:div>
          </w:divsChild>
        </w:div>
        <w:div w:id="1128012782">
          <w:marLeft w:val="0"/>
          <w:marRight w:val="0"/>
          <w:marTop w:val="0"/>
          <w:marBottom w:val="0"/>
          <w:divBdr>
            <w:top w:val="none" w:sz="0" w:space="0" w:color="auto"/>
            <w:left w:val="none" w:sz="0" w:space="0" w:color="auto"/>
            <w:bottom w:val="none" w:sz="0" w:space="0" w:color="auto"/>
            <w:right w:val="none" w:sz="0" w:space="0" w:color="auto"/>
          </w:divBdr>
          <w:divsChild>
            <w:div w:id="1349793671">
              <w:marLeft w:val="0"/>
              <w:marRight w:val="0"/>
              <w:marTop w:val="240"/>
              <w:marBottom w:val="240"/>
              <w:divBdr>
                <w:top w:val="none" w:sz="0" w:space="0" w:color="auto"/>
                <w:left w:val="none" w:sz="0" w:space="0" w:color="auto"/>
                <w:bottom w:val="none" w:sz="0" w:space="0" w:color="auto"/>
                <w:right w:val="none" w:sz="0" w:space="0" w:color="auto"/>
              </w:divBdr>
            </w:div>
          </w:divsChild>
        </w:div>
        <w:div w:id="2064215110">
          <w:marLeft w:val="0"/>
          <w:marRight w:val="0"/>
          <w:marTop w:val="0"/>
          <w:marBottom w:val="0"/>
          <w:divBdr>
            <w:top w:val="none" w:sz="0" w:space="0" w:color="auto"/>
            <w:left w:val="none" w:sz="0" w:space="0" w:color="auto"/>
            <w:bottom w:val="none" w:sz="0" w:space="0" w:color="auto"/>
            <w:right w:val="none" w:sz="0" w:space="0" w:color="auto"/>
          </w:divBdr>
        </w:div>
        <w:div w:id="1567642804">
          <w:marLeft w:val="0"/>
          <w:marRight w:val="0"/>
          <w:marTop w:val="0"/>
          <w:marBottom w:val="0"/>
          <w:divBdr>
            <w:top w:val="none" w:sz="0" w:space="0" w:color="auto"/>
            <w:left w:val="none" w:sz="0" w:space="0" w:color="auto"/>
            <w:bottom w:val="none" w:sz="0" w:space="0" w:color="auto"/>
            <w:right w:val="none" w:sz="0" w:space="0" w:color="auto"/>
          </w:divBdr>
          <w:divsChild>
            <w:div w:id="1351101735">
              <w:marLeft w:val="0"/>
              <w:marRight w:val="0"/>
              <w:marTop w:val="240"/>
              <w:marBottom w:val="240"/>
              <w:divBdr>
                <w:top w:val="none" w:sz="0" w:space="0" w:color="auto"/>
                <w:left w:val="none" w:sz="0" w:space="0" w:color="auto"/>
                <w:bottom w:val="none" w:sz="0" w:space="0" w:color="auto"/>
                <w:right w:val="none" w:sz="0" w:space="0" w:color="auto"/>
              </w:divBdr>
            </w:div>
            <w:div w:id="875506495">
              <w:marLeft w:val="0"/>
              <w:marRight w:val="0"/>
              <w:marTop w:val="0"/>
              <w:marBottom w:val="0"/>
              <w:divBdr>
                <w:top w:val="none" w:sz="0" w:space="0" w:color="auto"/>
                <w:left w:val="none" w:sz="0" w:space="0" w:color="auto"/>
                <w:bottom w:val="none" w:sz="0" w:space="0" w:color="auto"/>
                <w:right w:val="none" w:sz="0" w:space="0" w:color="auto"/>
              </w:divBdr>
            </w:div>
            <w:div w:id="428745965">
              <w:marLeft w:val="0"/>
              <w:marRight w:val="0"/>
              <w:marTop w:val="0"/>
              <w:marBottom w:val="0"/>
              <w:divBdr>
                <w:top w:val="none" w:sz="0" w:space="0" w:color="auto"/>
                <w:left w:val="none" w:sz="0" w:space="0" w:color="auto"/>
                <w:bottom w:val="none" w:sz="0" w:space="0" w:color="auto"/>
                <w:right w:val="none" w:sz="0" w:space="0" w:color="auto"/>
              </w:divBdr>
            </w:div>
            <w:div w:id="458765968">
              <w:marLeft w:val="0"/>
              <w:marRight w:val="0"/>
              <w:marTop w:val="0"/>
              <w:marBottom w:val="0"/>
              <w:divBdr>
                <w:top w:val="none" w:sz="0" w:space="0" w:color="auto"/>
                <w:left w:val="none" w:sz="0" w:space="0" w:color="auto"/>
                <w:bottom w:val="none" w:sz="0" w:space="0" w:color="auto"/>
                <w:right w:val="none" w:sz="0" w:space="0" w:color="auto"/>
              </w:divBdr>
            </w:div>
          </w:divsChild>
        </w:div>
        <w:div w:id="1494643317">
          <w:marLeft w:val="0"/>
          <w:marRight w:val="0"/>
          <w:marTop w:val="0"/>
          <w:marBottom w:val="0"/>
          <w:divBdr>
            <w:top w:val="none" w:sz="0" w:space="0" w:color="auto"/>
            <w:left w:val="none" w:sz="0" w:space="0" w:color="auto"/>
            <w:bottom w:val="none" w:sz="0" w:space="0" w:color="auto"/>
            <w:right w:val="none" w:sz="0" w:space="0" w:color="auto"/>
          </w:divBdr>
          <w:divsChild>
            <w:div w:id="390156479">
              <w:marLeft w:val="0"/>
              <w:marRight w:val="0"/>
              <w:marTop w:val="240"/>
              <w:marBottom w:val="240"/>
              <w:divBdr>
                <w:top w:val="none" w:sz="0" w:space="0" w:color="auto"/>
                <w:left w:val="none" w:sz="0" w:space="0" w:color="auto"/>
                <w:bottom w:val="none" w:sz="0" w:space="0" w:color="auto"/>
                <w:right w:val="none" w:sz="0" w:space="0" w:color="auto"/>
              </w:divBdr>
            </w:div>
          </w:divsChild>
        </w:div>
        <w:div w:id="1697148658">
          <w:marLeft w:val="0"/>
          <w:marRight w:val="0"/>
          <w:marTop w:val="0"/>
          <w:marBottom w:val="0"/>
          <w:divBdr>
            <w:top w:val="none" w:sz="0" w:space="0" w:color="auto"/>
            <w:left w:val="none" w:sz="0" w:space="0" w:color="auto"/>
            <w:bottom w:val="none" w:sz="0" w:space="0" w:color="auto"/>
            <w:right w:val="none" w:sz="0" w:space="0" w:color="auto"/>
          </w:divBdr>
          <w:divsChild>
            <w:div w:id="746918652">
              <w:marLeft w:val="0"/>
              <w:marRight w:val="0"/>
              <w:marTop w:val="240"/>
              <w:marBottom w:val="240"/>
              <w:divBdr>
                <w:top w:val="none" w:sz="0" w:space="0" w:color="auto"/>
                <w:left w:val="none" w:sz="0" w:space="0" w:color="auto"/>
                <w:bottom w:val="none" w:sz="0" w:space="0" w:color="auto"/>
                <w:right w:val="none" w:sz="0" w:space="0" w:color="auto"/>
              </w:divBdr>
            </w:div>
          </w:divsChild>
        </w:div>
        <w:div w:id="311639895">
          <w:marLeft w:val="0"/>
          <w:marRight w:val="0"/>
          <w:marTop w:val="0"/>
          <w:marBottom w:val="0"/>
          <w:divBdr>
            <w:top w:val="none" w:sz="0" w:space="0" w:color="auto"/>
            <w:left w:val="none" w:sz="0" w:space="0" w:color="auto"/>
            <w:bottom w:val="none" w:sz="0" w:space="0" w:color="auto"/>
            <w:right w:val="none" w:sz="0" w:space="0" w:color="auto"/>
          </w:divBdr>
          <w:divsChild>
            <w:div w:id="1556509951">
              <w:marLeft w:val="0"/>
              <w:marRight w:val="0"/>
              <w:marTop w:val="240"/>
              <w:marBottom w:val="240"/>
              <w:divBdr>
                <w:top w:val="none" w:sz="0" w:space="0" w:color="auto"/>
                <w:left w:val="none" w:sz="0" w:space="0" w:color="auto"/>
                <w:bottom w:val="none" w:sz="0" w:space="0" w:color="auto"/>
                <w:right w:val="none" w:sz="0" w:space="0" w:color="auto"/>
              </w:divBdr>
            </w:div>
          </w:divsChild>
        </w:div>
        <w:div w:id="227149915">
          <w:marLeft w:val="0"/>
          <w:marRight w:val="0"/>
          <w:marTop w:val="240"/>
          <w:marBottom w:val="240"/>
          <w:divBdr>
            <w:top w:val="none" w:sz="0" w:space="0" w:color="auto"/>
            <w:left w:val="none" w:sz="0" w:space="0" w:color="auto"/>
            <w:bottom w:val="none" w:sz="0" w:space="0" w:color="auto"/>
            <w:right w:val="none" w:sz="0" w:space="0" w:color="auto"/>
          </w:divBdr>
        </w:div>
      </w:divsChild>
    </w:div>
    <w:div w:id="1283340404">
      <w:bodyDiv w:val="1"/>
      <w:marLeft w:val="0"/>
      <w:marRight w:val="0"/>
      <w:marTop w:val="0"/>
      <w:marBottom w:val="0"/>
      <w:divBdr>
        <w:top w:val="none" w:sz="0" w:space="0" w:color="auto"/>
        <w:left w:val="none" w:sz="0" w:space="0" w:color="auto"/>
        <w:bottom w:val="none" w:sz="0" w:space="0" w:color="auto"/>
        <w:right w:val="none" w:sz="0" w:space="0" w:color="auto"/>
      </w:divBdr>
      <w:divsChild>
        <w:div w:id="1289243787">
          <w:marLeft w:val="0"/>
          <w:marRight w:val="0"/>
          <w:marTop w:val="240"/>
          <w:marBottom w:val="240"/>
          <w:divBdr>
            <w:top w:val="none" w:sz="0" w:space="0" w:color="auto"/>
            <w:left w:val="none" w:sz="0" w:space="0" w:color="auto"/>
            <w:bottom w:val="none" w:sz="0" w:space="0" w:color="auto"/>
            <w:right w:val="none" w:sz="0" w:space="0" w:color="auto"/>
          </w:divBdr>
        </w:div>
        <w:div w:id="2119636059">
          <w:marLeft w:val="0"/>
          <w:marRight w:val="0"/>
          <w:marTop w:val="240"/>
          <w:marBottom w:val="240"/>
          <w:divBdr>
            <w:top w:val="none" w:sz="0" w:space="0" w:color="auto"/>
            <w:left w:val="none" w:sz="0" w:space="0" w:color="auto"/>
            <w:bottom w:val="none" w:sz="0" w:space="0" w:color="auto"/>
            <w:right w:val="none" w:sz="0" w:space="0" w:color="auto"/>
          </w:divBdr>
        </w:div>
        <w:div w:id="1669283886">
          <w:marLeft w:val="0"/>
          <w:marRight w:val="0"/>
          <w:marTop w:val="240"/>
          <w:marBottom w:val="240"/>
          <w:divBdr>
            <w:top w:val="none" w:sz="0" w:space="0" w:color="auto"/>
            <w:left w:val="none" w:sz="0" w:space="0" w:color="auto"/>
            <w:bottom w:val="none" w:sz="0" w:space="0" w:color="auto"/>
            <w:right w:val="none" w:sz="0" w:space="0" w:color="auto"/>
          </w:divBdr>
        </w:div>
        <w:div w:id="1088305389">
          <w:marLeft w:val="0"/>
          <w:marRight w:val="0"/>
          <w:marTop w:val="240"/>
          <w:marBottom w:val="240"/>
          <w:divBdr>
            <w:top w:val="none" w:sz="0" w:space="0" w:color="auto"/>
            <w:left w:val="none" w:sz="0" w:space="0" w:color="auto"/>
            <w:bottom w:val="none" w:sz="0" w:space="0" w:color="auto"/>
            <w:right w:val="none" w:sz="0" w:space="0" w:color="auto"/>
          </w:divBdr>
        </w:div>
        <w:div w:id="26029585">
          <w:marLeft w:val="0"/>
          <w:marRight w:val="0"/>
          <w:marTop w:val="240"/>
          <w:marBottom w:val="240"/>
          <w:divBdr>
            <w:top w:val="none" w:sz="0" w:space="0" w:color="auto"/>
            <w:left w:val="none" w:sz="0" w:space="0" w:color="auto"/>
            <w:bottom w:val="none" w:sz="0" w:space="0" w:color="auto"/>
            <w:right w:val="none" w:sz="0" w:space="0" w:color="auto"/>
          </w:divBdr>
        </w:div>
        <w:div w:id="1790467150">
          <w:marLeft w:val="0"/>
          <w:marRight w:val="0"/>
          <w:marTop w:val="240"/>
          <w:marBottom w:val="240"/>
          <w:divBdr>
            <w:top w:val="none" w:sz="0" w:space="0" w:color="auto"/>
            <w:left w:val="none" w:sz="0" w:space="0" w:color="auto"/>
            <w:bottom w:val="none" w:sz="0" w:space="0" w:color="auto"/>
            <w:right w:val="none" w:sz="0" w:space="0" w:color="auto"/>
          </w:divBdr>
        </w:div>
        <w:div w:id="814641165">
          <w:marLeft w:val="0"/>
          <w:marRight w:val="0"/>
          <w:marTop w:val="0"/>
          <w:marBottom w:val="0"/>
          <w:divBdr>
            <w:top w:val="none" w:sz="0" w:space="0" w:color="auto"/>
            <w:left w:val="none" w:sz="0" w:space="0" w:color="auto"/>
            <w:bottom w:val="none" w:sz="0" w:space="0" w:color="auto"/>
            <w:right w:val="none" w:sz="0" w:space="0" w:color="auto"/>
          </w:divBdr>
        </w:div>
        <w:div w:id="1152404978">
          <w:marLeft w:val="0"/>
          <w:marRight w:val="0"/>
          <w:marTop w:val="0"/>
          <w:marBottom w:val="0"/>
          <w:divBdr>
            <w:top w:val="none" w:sz="0" w:space="0" w:color="auto"/>
            <w:left w:val="none" w:sz="0" w:space="0" w:color="auto"/>
            <w:bottom w:val="none" w:sz="0" w:space="0" w:color="auto"/>
            <w:right w:val="none" w:sz="0" w:space="0" w:color="auto"/>
          </w:divBdr>
        </w:div>
        <w:div w:id="1529443231">
          <w:marLeft w:val="0"/>
          <w:marRight w:val="0"/>
          <w:marTop w:val="0"/>
          <w:marBottom w:val="0"/>
          <w:divBdr>
            <w:top w:val="none" w:sz="0" w:space="0" w:color="auto"/>
            <w:left w:val="none" w:sz="0" w:space="0" w:color="auto"/>
            <w:bottom w:val="none" w:sz="0" w:space="0" w:color="auto"/>
            <w:right w:val="none" w:sz="0" w:space="0" w:color="auto"/>
          </w:divBdr>
        </w:div>
        <w:div w:id="1368481605">
          <w:marLeft w:val="0"/>
          <w:marRight w:val="0"/>
          <w:marTop w:val="240"/>
          <w:marBottom w:val="240"/>
          <w:divBdr>
            <w:top w:val="none" w:sz="0" w:space="0" w:color="auto"/>
            <w:left w:val="none" w:sz="0" w:space="0" w:color="auto"/>
            <w:bottom w:val="none" w:sz="0" w:space="0" w:color="auto"/>
            <w:right w:val="none" w:sz="0" w:space="0" w:color="auto"/>
          </w:divBdr>
        </w:div>
        <w:div w:id="143664725">
          <w:marLeft w:val="0"/>
          <w:marRight w:val="0"/>
          <w:marTop w:val="240"/>
          <w:marBottom w:val="240"/>
          <w:divBdr>
            <w:top w:val="none" w:sz="0" w:space="0" w:color="auto"/>
            <w:left w:val="none" w:sz="0" w:space="0" w:color="auto"/>
            <w:bottom w:val="none" w:sz="0" w:space="0" w:color="auto"/>
            <w:right w:val="none" w:sz="0" w:space="0" w:color="auto"/>
          </w:divBdr>
        </w:div>
        <w:div w:id="674767873">
          <w:marLeft w:val="0"/>
          <w:marRight w:val="0"/>
          <w:marTop w:val="240"/>
          <w:marBottom w:val="240"/>
          <w:divBdr>
            <w:top w:val="none" w:sz="0" w:space="0" w:color="auto"/>
            <w:left w:val="none" w:sz="0" w:space="0" w:color="auto"/>
            <w:bottom w:val="none" w:sz="0" w:space="0" w:color="auto"/>
            <w:right w:val="none" w:sz="0" w:space="0" w:color="auto"/>
          </w:divBdr>
        </w:div>
      </w:divsChild>
    </w:div>
    <w:div w:id="159065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096&amp;dst=2054&amp;field=134&amp;date=13.10.202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41096&amp;dst=101897&amp;field=134&amp;date=13.10.2026" TargetMode="External"/><Relationship Id="rId12"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40413&amp;dst=1104&amp;field=134&amp;date=13.10.2026" TargetMode="External"/><Relationship Id="rId11" Type="http://schemas.openxmlformats.org/officeDocument/2006/relationships/hyperlink" Target="https://login.consultant.ru/link/?req=doc&amp;base=LAW&amp;n=541179&amp;dst=2620&amp;field=134&amp;date=13.10.2026" TargetMode="External"/><Relationship Id="rId5" Type="http://schemas.openxmlformats.org/officeDocument/2006/relationships/hyperlink" Target="https://login.consultant.ru/link/?req=doc&amp;base=LAW&amp;n=540413&amp;dst=1123&amp;field=134&amp;date=13.10.2026" TargetMode="External"/><Relationship Id="rId10" Type="http://schemas.openxmlformats.org/officeDocument/2006/relationships/hyperlink" Target="https://login.consultant.ru/link/?req=doc&amp;base=LAW&amp;n=541096&amp;dst=2086&amp;field=134&amp;date=13.10.2026" TargetMode="External"/><Relationship Id="rId4" Type="http://schemas.openxmlformats.org/officeDocument/2006/relationships/hyperlink" Target="https://login.consultant.ru/link/?req=doc&amp;base=LAW&amp;n=541179&amp;dst=512&amp;field=134&amp;date=13.10.2026" TargetMode="External"/><Relationship Id="rId9" Type="http://schemas.openxmlformats.org/officeDocument/2006/relationships/hyperlink" Target="https://login.consultant.ru/link/?req=doc&amp;base=LAW&amp;n=541096&amp;dst=2072&amp;field=134&amp;date=13.10.202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User</cp:lastModifiedBy>
  <cp:revision>14</cp:revision>
  <dcterms:created xsi:type="dcterms:W3CDTF">2024-03-06T19:37:00Z</dcterms:created>
  <dcterms:modified xsi:type="dcterms:W3CDTF">2026-10-13T08:39:00Z</dcterms:modified>
</cp:coreProperties>
</file>