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988DF" w14:textId="0B378138" w:rsidR="007F7DBE" w:rsidRPr="007F7DBE" w:rsidRDefault="007F7DBE" w:rsidP="007F7DBE">
      <w:pPr>
        <w:spacing w:after="0" w:line="240" w:lineRule="auto"/>
        <w:ind w:firstLine="567"/>
        <w:jc w:val="both"/>
        <w:rPr>
          <w:rFonts w:ascii="Times New Roman" w:hAnsi="Times New Roman" w:cs="Times New Roman"/>
          <w:b/>
          <w:bCs/>
          <w:sz w:val="28"/>
          <w:szCs w:val="28"/>
          <w:u w:val="single"/>
        </w:rPr>
      </w:pPr>
      <w:bookmarkStart w:id="0" w:name="_GoBack"/>
      <w:bookmarkEnd w:id="0"/>
      <w:r w:rsidRPr="007F7DBE">
        <w:rPr>
          <w:rFonts w:ascii="Times New Roman" w:hAnsi="Times New Roman" w:cs="Times New Roman"/>
          <w:b/>
          <w:bCs/>
          <w:sz w:val="28"/>
          <w:szCs w:val="28"/>
          <w:u w:val="single"/>
        </w:rPr>
        <w:t xml:space="preserve">В соответствии с частью </w:t>
      </w:r>
      <w:proofErr w:type="gramStart"/>
      <w:r w:rsidRPr="007F7DBE">
        <w:rPr>
          <w:rFonts w:ascii="Times New Roman" w:hAnsi="Times New Roman" w:cs="Times New Roman"/>
          <w:b/>
          <w:bCs/>
          <w:sz w:val="28"/>
          <w:szCs w:val="28"/>
          <w:u w:val="single"/>
        </w:rPr>
        <w:t>1  и</w:t>
      </w:r>
      <w:proofErr w:type="gramEnd"/>
      <w:r w:rsidRPr="007F7DBE">
        <w:rPr>
          <w:rFonts w:ascii="Times New Roman" w:hAnsi="Times New Roman" w:cs="Times New Roman"/>
          <w:b/>
          <w:bCs/>
          <w:sz w:val="28"/>
          <w:szCs w:val="28"/>
          <w:u w:val="single"/>
        </w:rPr>
        <w:t xml:space="preserve"> частью 1.1 статьи 31 Федерального закона «О контрактной системе в сфере закупок товаров, работ, услуг для обеспечения государственных и муниципальных нужд» от 05.04.2013 № 44-ФЗ Заказчик устанавливает следующие единые требования к участникам закупки:</w:t>
      </w:r>
    </w:p>
    <w:p w14:paraId="556D85D5" w14:textId="77777777" w:rsidR="007F7DBE" w:rsidRDefault="007F7DBE" w:rsidP="007F7DBE">
      <w:pPr>
        <w:ind w:firstLine="708"/>
        <w:jc w:val="both"/>
        <w:rPr>
          <w:rFonts w:ascii="Times New Roman" w:hAnsi="Times New Roman" w:cs="Times New Roman"/>
          <w:sz w:val="28"/>
          <w:szCs w:val="28"/>
        </w:rPr>
      </w:pPr>
    </w:p>
    <w:p w14:paraId="3010ADB4" w14:textId="0E1BA3F4"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AE493E2" w14:textId="77777777"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09EF22" w14:textId="476683CB"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w:t>
      </w:r>
      <w:proofErr w:type="spellStart"/>
      <w:r w:rsidRPr="007F7DBE">
        <w:rPr>
          <w:rFonts w:ascii="Times New Roman" w:hAnsi="Times New Roman" w:cs="Times New Roman"/>
          <w:sz w:val="28"/>
          <w:szCs w:val="28"/>
        </w:rPr>
        <w:t>неприостановление</w:t>
      </w:r>
      <w:proofErr w:type="spellEnd"/>
      <w:r w:rsidRPr="007F7DBE">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w:t>
      </w:r>
    </w:p>
    <w:p w14:paraId="5E27E7BB" w14:textId="16B9C444"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BF1DEDB" w14:textId="58563C12"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7F7DBE">
        <w:rPr>
          <w:rFonts w:ascii="Times New Roman" w:hAnsi="Times New Roman" w:cs="Times New Roman"/>
          <w:sz w:val="28"/>
          <w:szCs w:val="28"/>
        </w:rPr>
        <w:lastRenderedPageBreak/>
        <w:t>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FF3CF1" w14:textId="0B367422"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2D1CB09" w14:textId="77777777"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566D7CF" w14:textId="77777777"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w:t>
      </w:r>
      <w:r w:rsidRPr="007F7DBE">
        <w:rPr>
          <w:rFonts w:ascii="Times New Roman" w:hAnsi="Times New Roman" w:cs="Times New Roman"/>
          <w:sz w:val="28"/>
          <w:szCs w:val="28"/>
        </w:rPr>
        <w:lastRenderedPageBreak/>
        <w:t xml:space="preserve">либо долей, превышающей десять процентов в уставном капитале хозяйственного общества; </w:t>
      </w:r>
    </w:p>
    <w:p w14:paraId="1571FB3E" w14:textId="77777777" w:rsidR="007F7DBE" w:rsidRP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C0383D" w14:textId="150AD59F" w:rsidR="007F7DBE" w:rsidRDefault="007F7DBE" w:rsidP="007F7DBE">
      <w:pPr>
        <w:ind w:firstLine="708"/>
        <w:jc w:val="both"/>
        <w:rPr>
          <w:rFonts w:ascii="Times New Roman" w:hAnsi="Times New Roman" w:cs="Times New Roman"/>
          <w:sz w:val="28"/>
          <w:szCs w:val="28"/>
        </w:rPr>
      </w:pPr>
      <w:r w:rsidRPr="007F7DBE">
        <w:rPr>
          <w:rFonts w:ascii="Times New Roman" w:hAnsi="Times New Roman" w:cs="Times New Roman"/>
          <w:sz w:val="28"/>
          <w:szCs w:val="28"/>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8"/>
          <w:szCs w:val="28"/>
        </w:rPr>
        <w:t>;</w:t>
      </w:r>
    </w:p>
    <w:p w14:paraId="5BB1F5DF" w14:textId="36BAAB4F" w:rsidR="007F7DBE" w:rsidRPr="007F7DBE" w:rsidRDefault="007F7DBE" w:rsidP="007F7DBE">
      <w:pPr>
        <w:ind w:firstLine="708"/>
        <w:jc w:val="both"/>
        <w:rPr>
          <w:rFonts w:ascii="Times New Roman" w:hAnsi="Times New Roman" w:cs="Times New Roman"/>
          <w:sz w:val="28"/>
          <w:szCs w:val="28"/>
        </w:rPr>
      </w:pPr>
      <w:r>
        <w:rPr>
          <w:rFonts w:ascii="Times New Roman" w:hAnsi="Times New Roman" w:cs="Times New Roman"/>
          <w:sz w:val="28"/>
          <w:szCs w:val="28"/>
        </w:rPr>
        <w:t>- о</w:t>
      </w:r>
      <w:r w:rsidRPr="007F7DBE">
        <w:rPr>
          <w:rFonts w:ascii="Times New Roman" w:hAnsi="Times New Roman" w:cs="Times New Roman"/>
          <w:sz w:val="28"/>
          <w:szCs w:val="28"/>
        </w:rPr>
        <w:t>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Pr>
          <w:rFonts w:ascii="Times New Roman" w:hAnsi="Times New Roman" w:cs="Times New Roman"/>
          <w:sz w:val="28"/>
          <w:szCs w:val="28"/>
        </w:rPr>
        <w:t>.</w:t>
      </w:r>
    </w:p>
    <w:p w14:paraId="1B6941DE" w14:textId="5A8F4FCD" w:rsidR="007F7DBE" w:rsidRDefault="007F7DBE" w:rsidP="007F7DBE">
      <w:pPr>
        <w:ind w:firstLine="708"/>
        <w:jc w:val="both"/>
        <w:rPr>
          <w:rFonts w:ascii="Times New Roman" w:hAnsi="Times New Roman" w:cs="Times New Roman"/>
          <w:sz w:val="28"/>
          <w:szCs w:val="28"/>
        </w:rPr>
      </w:pPr>
    </w:p>
    <w:p w14:paraId="46F55A4B" w14:textId="4D95BB86" w:rsidR="003513E0" w:rsidRDefault="003513E0" w:rsidP="003513E0">
      <w:pPr>
        <w:rPr>
          <w:rFonts w:ascii="Times New Roman" w:hAnsi="Times New Roman" w:cs="Times New Roman"/>
          <w:sz w:val="28"/>
          <w:szCs w:val="28"/>
        </w:rPr>
      </w:pPr>
    </w:p>
    <w:p w14:paraId="0447DA13" w14:textId="1DDE7661" w:rsidR="003513E0" w:rsidRPr="008C7274" w:rsidRDefault="003513E0" w:rsidP="003513E0">
      <w:pPr>
        <w:jc w:val="both"/>
        <w:rPr>
          <w:rFonts w:ascii="Times New Roman" w:hAnsi="Times New Roman" w:cs="Times New Roman"/>
          <w:b/>
          <w:bCs/>
          <w:i/>
          <w:iCs/>
          <w:sz w:val="28"/>
          <w:szCs w:val="28"/>
        </w:rPr>
      </w:pPr>
      <w:r w:rsidRPr="008C7274">
        <w:rPr>
          <w:rFonts w:ascii="Times New Roman" w:hAnsi="Times New Roman" w:cs="Times New Roman"/>
          <w:b/>
          <w:bCs/>
          <w:i/>
          <w:iCs/>
          <w:sz w:val="28"/>
          <w:szCs w:val="28"/>
        </w:rPr>
        <w:t>Участнику закупки необходимо подтвердить соответствие единым требованиям и предоставить Заказчику декларацию соответствия.</w:t>
      </w:r>
    </w:p>
    <w:sectPr w:rsidR="003513E0" w:rsidRPr="008C72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BE"/>
    <w:rsid w:val="00002624"/>
    <w:rsid w:val="003513E0"/>
    <w:rsid w:val="007F7DBE"/>
    <w:rsid w:val="008C7274"/>
    <w:rsid w:val="00A96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9025"/>
  <w15:chartTrackingRefBased/>
  <w15:docId w15:val="{E0215DB1-8C0C-4507-B533-531EB73A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7DBE"/>
    <w:rPr>
      <w:color w:val="0563C1" w:themeColor="hyperlink"/>
      <w:u w:val="single"/>
    </w:rPr>
  </w:style>
  <w:style w:type="character" w:styleId="a4">
    <w:name w:val="Unresolved Mention"/>
    <w:basedOn w:val="a0"/>
    <w:uiPriority w:val="99"/>
    <w:semiHidden/>
    <w:unhideWhenUsed/>
    <w:rsid w:val="007F7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896</Words>
  <Characters>5109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c:creator>
  <cp:keywords/>
  <dc:description/>
  <cp:lastModifiedBy>БуялоИВ</cp:lastModifiedBy>
  <cp:revision>2</cp:revision>
  <dcterms:created xsi:type="dcterms:W3CDTF">2022-06-06T13:24:00Z</dcterms:created>
  <dcterms:modified xsi:type="dcterms:W3CDTF">2022-06-06T13:24:00Z</dcterms:modified>
</cp:coreProperties>
</file>