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B8F99" w14:textId="6CB42BA8" w:rsidR="00FD4F26" w:rsidRPr="00210A1D" w:rsidRDefault="00FD4F26" w:rsidP="00FD4F26">
      <w:pPr>
        <w:jc w:val="right"/>
        <w:rPr>
          <w:rFonts w:ascii="Times New Roman" w:eastAsia="Times New Roman" w:hAnsi="Times New Roman"/>
          <w:shd w:val="clear" w:color="auto" w:fill="FFFFFF"/>
        </w:rPr>
      </w:pPr>
      <w:r w:rsidRPr="00210A1D">
        <w:rPr>
          <w:rFonts w:ascii="Times New Roman" w:eastAsia="Times New Roman" w:hAnsi="Times New Roman"/>
          <w:shd w:val="clear" w:color="auto" w:fill="FFFFFF"/>
        </w:rPr>
        <w:t xml:space="preserve">Приложение 5 </w:t>
      </w:r>
    </w:p>
    <w:p w14:paraId="3B34093D" w14:textId="57D51047" w:rsidR="00A420A4" w:rsidRPr="00210A1D" w:rsidRDefault="00FD4F26" w:rsidP="00210A1D">
      <w:pPr>
        <w:jc w:val="right"/>
        <w:rPr>
          <w:rFonts w:ascii="Times New Roman" w:eastAsia="Times New Roman" w:hAnsi="Times New Roman"/>
          <w:shd w:val="clear" w:color="auto" w:fill="FFFFFF"/>
        </w:rPr>
      </w:pPr>
      <w:r w:rsidRPr="00210A1D">
        <w:rPr>
          <w:rFonts w:ascii="Times New Roman" w:eastAsia="Times New Roman" w:hAnsi="Times New Roman"/>
          <w:shd w:val="clear" w:color="auto" w:fill="FFFFFF"/>
        </w:rPr>
        <w:t>к контракту № ______ от ___________ года</w:t>
      </w:r>
    </w:p>
    <w:p w14:paraId="31C0CD2A" w14:textId="77777777" w:rsidR="00FD4F26" w:rsidRPr="00210A1D" w:rsidRDefault="00FD4F26" w:rsidP="00DB1E7B">
      <w:pPr>
        <w:pStyle w:val="ConsPlusNormal"/>
        <w:ind w:firstLine="0"/>
        <w:rPr>
          <w:rFonts w:ascii="Times New Roman" w:hAnsi="Times New Roman" w:cs="Times New Roman"/>
          <w:b/>
          <w:sz w:val="24"/>
          <w:szCs w:val="28"/>
        </w:rPr>
      </w:pPr>
    </w:p>
    <w:p w14:paraId="56532EB1" w14:textId="36A67AB1" w:rsidR="00A420A4" w:rsidRDefault="005E7995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10A1D">
        <w:rPr>
          <w:rFonts w:ascii="Times New Roman" w:hAnsi="Times New Roman" w:cs="Times New Roman"/>
          <w:b/>
          <w:sz w:val="24"/>
          <w:szCs w:val="28"/>
        </w:rPr>
        <w:t>Описание объекта закупки (техническое задание)</w:t>
      </w:r>
    </w:p>
    <w:p w14:paraId="2BBDA195" w14:textId="77777777" w:rsidR="003C4CE9" w:rsidRPr="00210A1D" w:rsidRDefault="003C4CE9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14:paraId="6E094F54" w14:textId="6725DA6A" w:rsidR="002338CF" w:rsidRPr="00210A1D" w:rsidRDefault="004F7EE0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8"/>
        </w:rPr>
      </w:pPr>
      <w:r w:rsidRPr="004F7EE0">
        <w:rPr>
          <w:rFonts w:ascii="Times New Roman" w:hAnsi="Times New Roman" w:cs="Times New Roman"/>
          <w:b/>
          <w:sz w:val="24"/>
          <w:szCs w:val="28"/>
        </w:rPr>
        <w:t>Приобретение и монтаж систем вентиляции и кондиционирования (наказ депутата "Приобретение и монтаж систем вентиляции и кондиционирования ЦКР «Гармония»")</w:t>
      </w:r>
    </w:p>
    <w:p w14:paraId="203AF3F1" w14:textId="1ED47EB2" w:rsidR="00645937" w:rsidRPr="0018759B" w:rsidRDefault="0018759B" w:rsidP="004F7EE0">
      <w:pPr>
        <w:pStyle w:val="ConsPlusNormal"/>
        <w:numPr>
          <w:ilvl w:val="0"/>
          <w:numId w:val="13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 контракта</w:t>
      </w:r>
      <w:r w:rsidR="005E7995" w:rsidRPr="00210A1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E7995" w:rsidRPr="00210A1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F7EE0" w:rsidRPr="004F7EE0">
        <w:rPr>
          <w:rFonts w:ascii="Times New Roman" w:eastAsia="Calibri" w:hAnsi="Times New Roman" w:cs="Times New Roman"/>
          <w:sz w:val="24"/>
          <w:szCs w:val="24"/>
        </w:rPr>
        <w:t>Приобретение и монтаж систем вентиляции и кондиционирования (наказ депутата "Приобретение и монтаж систем вентиляции и кондиционирования ЦКР «Гармония»")</w:t>
      </w:r>
    </w:p>
    <w:p w14:paraId="67EA664D" w14:textId="77777777" w:rsidR="0018759B" w:rsidRPr="00210A1D" w:rsidRDefault="0018759B" w:rsidP="0018759B">
      <w:pPr>
        <w:pStyle w:val="ConsPlusNormal"/>
        <w:tabs>
          <w:tab w:val="left" w:pos="284"/>
        </w:tabs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75CDA45B" w14:textId="77777777" w:rsidR="00A97DC7" w:rsidRPr="00210A1D" w:rsidRDefault="005E7995" w:rsidP="00645937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A1D">
        <w:rPr>
          <w:rFonts w:ascii="Times New Roman" w:hAnsi="Times New Roman" w:cs="Times New Roman"/>
          <w:b/>
          <w:sz w:val="24"/>
          <w:szCs w:val="24"/>
        </w:rPr>
        <w:t>КОЗ2</w:t>
      </w:r>
      <w:r w:rsidRPr="00210A1D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44F1D65" w14:textId="033DC992" w:rsidR="0018759B" w:rsidRPr="00210A1D" w:rsidRDefault="0018759B" w:rsidP="00645937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8759B">
        <w:rPr>
          <w:rFonts w:ascii="Times New Roman" w:hAnsi="Times New Roman" w:cs="Times New Roman"/>
          <w:sz w:val="24"/>
          <w:szCs w:val="24"/>
        </w:rPr>
        <w:t>11.209.02.01.02.02.032 - Воздушная (тепловая) завеса</w:t>
      </w:r>
    </w:p>
    <w:p w14:paraId="73B31936" w14:textId="42D481CE" w:rsidR="00A97DC7" w:rsidRPr="00210A1D" w:rsidRDefault="00A97DC7" w:rsidP="00645937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A1D">
        <w:rPr>
          <w:rFonts w:ascii="Times New Roman" w:hAnsi="Times New Roman" w:cs="Times New Roman"/>
          <w:sz w:val="24"/>
          <w:szCs w:val="24"/>
        </w:rPr>
        <w:t>11.209.02.02.03.02.001 - Кондиционер бытовой, сплит-система</w:t>
      </w:r>
    </w:p>
    <w:p w14:paraId="12AE2C0A" w14:textId="77777777" w:rsidR="00A97DC7" w:rsidRPr="00210A1D" w:rsidRDefault="005E7995" w:rsidP="00645937">
      <w:pPr>
        <w:pStyle w:val="ConsPlusNormal"/>
        <w:tabs>
          <w:tab w:val="left" w:pos="284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210A1D">
        <w:rPr>
          <w:rFonts w:ascii="Times New Roman" w:hAnsi="Times New Roman" w:cs="Times New Roman"/>
          <w:b/>
          <w:sz w:val="24"/>
          <w:szCs w:val="24"/>
        </w:rPr>
        <w:t>КТРУ:</w:t>
      </w:r>
      <w:r w:rsidRPr="00210A1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7C1090" w14:textId="26637E7A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 xml:space="preserve">28.25.12.130-00000010-Кондиционер бытовой </w:t>
      </w:r>
    </w:p>
    <w:p w14:paraId="51F7D461" w14:textId="77777777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CB28B96" w14:textId="522F6687" w:rsidR="00DB1E7B" w:rsidRDefault="005E7995" w:rsidP="00DB1E7B">
      <w:pPr>
        <w:tabs>
          <w:tab w:val="left" w:pos="723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210A1D">
        <w:rPr>
          <w:rFonts w:ascii="Times New Roman" w:hAnsi="Times New Roman"/>
          <w:b/>
          <w:sz w:val="24"/>
          <w:szCs w:val="24"/>
        </w:rPr>
        <w:t xml:space="preserve">1.1. Место </w:t>
      </w:r>
      <w:r w:rsidR="0018759B">
        <w:rPr>
          <w:rFonts w:ascii="Times New Roman" w:hAnsi="Times New Roman"/>
          <w:b/>
          <w:sz w:val="24"/>
          <w:szCs w:val="24"/>
        </w:rPr>
        <w:t>поставки</w:t>
      </w:r>
      <w:r w:rsidR="00D55C5E">
        <w:rPr>
          <w:rFonts w:ascii="Times New Roman" w:hAnsi="Times New Roman"/>
          <w:b/>
          <w:sz w:val="24"/>
          <w:szCs w:val="24"/>
        </w:rPr>
        <w:t xml:space="preserve"> и</w:t>
      </w:r>
      <w:r w:rsidR="0018759B">
        <w:rPr>
          <w:rFonts w:ascii="Times New Roman" w:hAnsi="Times New Roman"/>
          <w:b/>
          <w:sz w:val="24"/>
          <w:szCs w:val="24"/>
        </w:rPr>
        <w:t xml:space="preserve"> </w:t>
      </w:r>
      <w:r w:rsidR="00D55C5E" w:rsidRPr="00D55C5E">
        <w:rPr>
          <w:rFonts w:ascii="Times New Roman" w:hAnsi="Times New Roman"/>
          <w:b/>
          <w:sz w:val="24"/>
          <w:szCs w:val="24"/>
        </w:rPr>
        <w:t>монтажа</w:t>
      </w:r>
      <w:r w:rsidR="00D55C5E">
        <w:rPr>
          <w:rFonts w:ascii="Times New Roman" w:hAnsi="Times New Roman"/>
          <w:b/>
          <w:sz w:val="24"/>
          <w:szCs w:val="24"/>
        </w:rPr>
        <w:t xml:space="preserve"> </w:t>
      </w:r>
      <w:r w:rsidR="0018759B">
        <w:rPr>
          <w:rFonts w:ascii="Times New Roman" w:hAnsi="Times New Roman"/>
          <w:b/>
          <w:sz w:val="24"/>
          <w:szCs w:val="24"/>
        </w:rPr>
        <w:t>товара</w:t>
      </w:r>
      <w:r w:rsidRPr="00210A1D">
        <w:rPr>
          <w:rFonts w:ascii="Times New Roman" w:hAnsi="Times New Roman"/>
          <w:b/>
          <w:sz w:val="24"/>
          <w:szCs w:val="24"/>
        </w:rPr>
        <w:t xml:space="preserve">: </w:t>
      </w:r>
    </w:p>
    <w:p w14:paraId="5ED54A29" w14:textId="77777777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3435558" w14:textId="74930B56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 xml:space="preserve">Московская область,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>аменск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ий муниципальный округ</w:t>
      </w: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>, поселок Дубовая роща, улица Спортивная, стр. 5а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ЦКР </w:t>
      </w:r>
      <w:r w:rsidR="00B07AA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Гармония</w:t>
      </w:r>
      <w:r w:rsidR="00B07A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(Кондиционер бытовой)</w:t>
      </w:r>
    </w:p>
    <w:p w14:paraId="788998AD" w14:textId="77777777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757CF58" w14:textId="538B16E2" w:rsidR="0018759B" w:rsidRDefault="0018759B" w:rsidP="00DB1E7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>Московская область, Раменский муниципальный округ, поселок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Гжелка, ул. Центральная, стр. 2, к. 3, МУК ДК </w:t>
      </w:r>
      <w:r w:rsidR="00B07AAF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Гжелка</w:t>
      </w:r>
      <w:r w:rsidR="00B07AAF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8759B">
        <w:rPr>
          <w:rFonts w:ascii="Times New Roman" w:eastAsia="Times New Roman" w:hAnsi="Times New Roman"/>
          <w:sz w:val="24"/>
          <w:szCs w:val="24"/>
          <w:lang w:eastAsia="ru-RU"/>
        </w:rPr>
        <w:t>(Электрическая тепловая завеса)</w:t>
      </w:r>
    </w:p>
    <w:p w14:paraId="4CED27C2" w14:textId="77777777" w:rsidR="0018759B" w:rsidRDefault="0018759B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2ADC7E1E" w14:textId="69C88334" w:rsidR="00A420A4" w:rsidRPr="00D55C5E" w:rsidRDefault="005E7995" w:rsidP="0003767E">
      <w:pPr>
        <w:pStyle w:val="a3"/>
        <w:numPr>
          <w:ilvl w:val="1"/>
          <w:numId w:val="13"/>
        </w:numPr>
        <w:tabs>
          <w:tab w:val="left" w:pos="7230"/>
        </w:tabs>
        <w:spacing w:after="0" w:line="240" w:lineRule="auto"/>
        <w:ind w:left="426" w:hanging="415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C5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Срок </w:t>
      </w:r>
      <w:r w:rsidR="00D234D1">
        <w:rPr>
          <w:rFonts w:ascii="Times New Roman" w:eastAsia="Times New Roman" w:hAnsi="Times New Roman"/>
          <w:b/>
          <w:sz w:val="24"/>
          <w:szCs w:val="24"/>
          <w:lang w:eastAsia="ru-RU"/>
        </w:rPr>
        <w:t>поставки</w:t>
      </w:r>
      <w:r w:rsidR="0014344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 монтажа</w:t>
      </w:r>
      <w:bookmarkStart w:id="0" w:name="_GoBack"/>
      <w:bookmarkEnd w:id="0"/>
      <w:r w:rsidRPr="00D55C5E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: </w:t>
      </w:r>
      <w:r w:rsidR="0018759B" w:rsidRPr="00D55C5E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</w:t>
      </w:r>
      <w:r w:rsidR="003176D6">
        <w:rPr>
          <w:rFonts w:ascii="Times New Roman" w:eastAsia="Times New Roman" w:hAnsi="Times New Roman"/>
          <w:sz w:val="24"/>
          <w:szCs w:val="24"/>
          <w:lang w:eastAsia="ru-RU"/>
        </w:rPr>
        <w:t>7</w:t>
      </w:r>
      <w:r w:rsidR="0018759B" w:rsidRPr="00D55C5E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рабочих дней с даты заключения контракта.</w:t>
      </w:r>
    </w:p>
    <w:p w14:paraId="50471A1B" w14:textId="33400ED3" w:rsidR="00D55C5E" w:rsidRDefault="00D55C5E" w:rsidP="00C954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31B8A35" w14:textId="1217C122" w:rsidR="00D55C5E" w:rsidRDefault="00D55C5E" w:rsidP="00C954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55C5E">
        <w:rPr>
          <w:rFonts w:ascii="Times New Roman" w:eastAsia="Times New Roman" w:hAnsi="Times New Roman"/>
          <w:sz w:val="24"/>
          <w:szCs w:val="24"/>
          <w:lang w:eastAsia="ru-RU"/>
        </w:rPr>
        <w:t>Закупаем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>ая сплит-система и тепловая завеса,</w:t>
      </w:r>
      <w:r w:rsidRPr="00D55C5E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материалы и 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 xml:space="preserve">их комплектующее </w:t>
      </w:r>
      <w:r w:rsidRPr="00D55C5E">
        <w:rPr>
          <w:rFonts w:ascii="Times New Roman" w:eastAsia="Times New Roman" w:hAnsi="Times New Roman"/>
          <w:sz w:val="24"/>
          <w:szCs w:val="24"/>
          <w:lang w:eastAsia="ru-RU"/>
        </w:rPr>
        <w:t>оборудование должны быть новыми и иметь сертификаты соответствия требования системы сертификации ГОСТ государственных стандартов РФ.</w:t>
      </w:r>
    </w:p>
    <w:p w14:paraId="67DF0E1A" w14:textId="233E2C3E" w:rsidR="00A420A4" w:rsidRPr="00210A1D" w:rsidRDefault="00A420A4" w:rsidP="00C9540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3A936E37" w14:textId="56DF97FA" w:rsidR="00A97DC7" w:rsidRPr="00210A1D" w:rsidRDefault="00B07AAF" w:rsidP="00A97DC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Start w:id="1" w:name="_Hlk230794992"/>
      <w:r>
        <w:rPr>
          <w:rFonts w:ascii="Times New Roman" w:eastAsia="Times New Roman" w:hAnsi="Times New Roman"/>
          <w:sz w:val="24"/>
          <w:szCs w:val="24"/>
          <w:lang w:eastAsia="ru-RU"/>
        </w:rPr>
        <w:t>Поставка товара</w:t>
      </w:r>
      <w:r w:rsidR="00296474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монтаж </w:t>
      </w:r>
      <w:bookmarkEnd w:id="1"/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>сплит-систем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>ы и тепловой завесы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>, подключение к электропитанию, наладка поставляемых сплит-систем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>, тепловой завесы</w:t>
      </w:r>
      <w:r w:rsidR="00314D4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96474" w:rsidRPr="00210A1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выполняются материалами и техническими средствами Поставщика и включены в стоимость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Контракта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80A0504" w14:textId="1E56B1FE" w:rsidR="00FE1E66" w:rsidRPr="00210A1D" w:rsidRDefault="00B07AAF" w:rsidP="00A97DC7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2.1</w:t>
      </w:r>
      <w:r w:rsidR="00FE1E66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установке сплит-систем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>ы и тепловой завесы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Поставщик долже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н предусмотреть необходимую </w:t>
      </w:r>
      <w:r w:rsidR="00210A1D" w:rsidRPr="00210A1D">
        <w:rPr>
          <w:rFonts w:ascii="Times New Roman" w:eastAsia="Times New Roman" w:hAnsi="Times New Roman"/>
          <w:sz w:val="24"/>
          <w:szCs w:val="24"/>
          <w:lang w:eastAsia="ru-RU"/>
        </w:rPr>
        <w:t>длину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всех требуемых коммуникаций, в том числе трубопровод, утеплитель, кабель электриче</w:t>
      </w:r>
      <w:r w:rsidR="00210A1D" w:rsidRPr="00210A1D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>кий, дренаж и другие материалы.</w:t>
      </w:r>
    </w:p>
    <w:p w14:paraId="136F3F33" w14:textId="6E20A0DC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В процессе установки сплит-систем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>ы и завесы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выполняются следующие операции:</w:t>
      </w:r>
    </w:p>
    <w:p w14:paraId="2DD84BB7" w14:textId="74C7FB6C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крепление внешних и внутренних блоков;</w:t>
      </w:r>
    </w:p>
    <w:p w14:paraId="5DDD6A32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бурение отверстий в монолитной стене;</w:t>
      </w:r>
    </w:p>
    <w:p w14:paraId="123FDB48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монтаж фреоновых и дренажных трубопроводов (в том числе в ПВХ коробе);</w:t>
      </w:r>
    </w:p>
    <w:p w14:paraId="36CC07D6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прокладка и подключение электрического кабеля (в том числе в ПВХ коробе);</w:t>
      </w:r>
    </w:p>
    <w:p w14:paraId="4C557CCD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подключение к электросети от электрического распределительного щита с установкой автоматических выключателей;</w:t>
      </w:r>
    </w:p>
    <w:p w14:paraId="06A19912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удаление воздуха из фреоновых магистралей;</w:t>
      </w:r>
    </w:p>
    <w:p w14:paraId="0079FDCB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опрессовка фреоновой магистрали повышенным давлением;</w:t>
      </w:r>
    </w:p>
    <w:p w14:paraId="6309F557" w14:textId="77777777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заправка (дозаправка) хладагентом согласно требованиям производителя оборудования;</w:t>
      </w:r>
    </w:p>
    <w:p w14:paraId="1015E4F9" w14:textId="47ACF470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="00526DBC">
        <w:rPr>
          <w:rFonts w:ascii="Times New Roman" w:eastAsia="Times New Roman" w:hAnsi="Times New Roman"/>
          <w:sz w:val="24"/>
          <w:szCs w:val="24"/>
          <w:lang w:eastAsia="ru-RU"/>
        </w:rPr>
        <w:t xml:space="preserve"> тестовый запуск сплит-систем, настройка и проверка работоспособности</w:t>
      </w:r>
    </w:p>
    <w:p w14:paraId="32FDE5A5" w14:textId="5637C881" w:rsidR="00FE1E66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26DBC" w:rsidRPr="00526DBC">
        <w:rPr>
          <w:rFonts w:ascii="Times New Roman" w:eastAsia="Times New Roman" w:hAnsi="Times New Roman"/>
          <w:sz w:val="24"/>
          <w:szCs w:val="24"/>
          <w:lang w:eastAsia="ru-RU"/>
        </w:rPr>
        <w:t>настройка и проверка работоспособности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системы ротации и резервирования.</w:t>
      </w:r>
    </w:p>
    <w:p w14:paraId="515FC5D4" w14:textId="3FEFD0D7" w:rsidR="00FE1E66" w:rsidRPr="00210A1D" w:rsidRDefault="00B07AAF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2.2</w:t>
      </w:r>
      <w:r w:rsidR="00FE1E66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Внутренние блоки сплит-систем</w:t>
      </w:r>
      <w:r w:rsidR="0018759B">
        <w:rPr>
          <w:rFonts w:ascii="Times New Roman" w:eastAsia="Times New Roman" w:hAnsi="Times New Roman"/>
          <w:sz w:val="24"/>
          <w:szCs w:val="24"/>
          <w:lang w:eastAsia="ru-RU"/>
        </w:rPr>
        <w:t>ы и тепловой завесы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должны устанавливаться в помещении с учетом функциональных требований и дизайна помещения. Крепеж осуществляется строго по уровню. Установка внешних блоков cплит-систем производится на фасаде здания на специализированных металлических подставках (кронштейнах). 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Установка подставок (кронштейнов) должна производится таким образом, чтобы в процессе эксплуатации не происходило по</w:t>
      </w:r>
      <w:r w:rsidR="00210A1D" w:rsidRPr="00210A1D">
        <w:rPr>
          <w:rFonts w:ascii="Times New Roman" w:eastAsia="Times New Roman" w:hAnsi="Times New Roman"/>
          <w:sz w:val="24"/>
          <w:szCs w:val="24"/>
          <w:lang w:eastAsia="ru-RU"/>
        </w:rPr>
        <w:t>вреждения стен здания Заказчика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62353C84" w14:textId="3BCCFE48" w:rsidR="00FE1E66" w:rsidRPr="002B16CF" w:rsidRDefault="00B07AAF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2.3</w:t>
      </w:r>
      <w:r w:rsidR="00FE1E66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Отверстия сверлятся без разрушения фасада стены. Для сверления используется алмазная сухая коронка. </w:t>
      </w:r>
      <w:r w:rsidR="00526DBC">
        <w:rPr>
          <w:rFonts w:ascii="Times New Roman" w:eastAsia="Times New Roman" w:hAnsi="Times New Roman"/>
          <w:sz w:val="24"/>
          <w:szCs w:val="24"/>
          <w:lang w:eastAsia="ru-RU"/>
        </w:rPr>
        <w:t>Выполнение монтажа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>, связанн</w:t>
      </w:r>
      <w:r w:rsidR="00526DBC">
        <w:rPr>
          <w:rFonts w:ascii="Times New Roman" w:eastAsia="Times New Roman" w:hAnsi="Times New Roman"/>
          <w:sz w:val="24"/>
          <w:szCs w:val="24"/>
          <w:lang w:eastAsia="ru-RU"/>
        </w:rPr>
        <w:t>ое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с производством отверстий в перекрытиях и стенах, выполняются с использованием пылесоса. Заделка отверстий и устранение повреждений строительных конструкций, возникающих при установке сплит-систем, </w:t>
      </w:r>
      <w:r w:rsidR="00FA0F2A" w:rsidRPr="00FA0F2A">
        <w:rPr>
          <w:rFonts w:ascii="Times New Roman" w:eastAsia="Times New Roman" w:hAnsi="Times New Roman"/>
          <w:sz w:val="24"/>
          <w:szCs w:val="24"/>
          <w:lang w:eastAsia="ru-RU"/>
        </w:rPr>
        <w:t xml:space="preserve">выполняются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E66A66" w:rsidRPr="00FA0F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E1E66" w:rsidRPr="00FA0F2A">
        <w:rPr>
          <w:rFonts w:ascii="Times New Roman" w:eastAsia="Times New Roman" w:hAnsi="Times New Roman"/>
          <w:sz w:val="24"/>
          <w:szCs w:val="24"/>
          <w:lang w:eastAsia="ru-RU"/>
        </w:rPr>
        <w:t>за свой счет. Отходы и строительный мусор, накапливаемые в процессе монтаж</w:t>
      </w:r>
      <w:r w:rsidR="00526DBC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="00210A1D" w:rsidRPr="00FA0F2A">
        <w:rPr>
          <w:rFonts w:ascii="Times New Roman" w:eastAsia="Times New Roman" w:hAnsi="Times New Roman"/>
          <w:sz w:val="24"/>
          <w:szCs w:val="24"/>
          <w:lang w:eastAsia="ru-RU"/>
        </w:rPr>
        <w:t>, подлежат уборке и вывозу</w:t>
      </w:r>
      <w:r w:rsidR="00E66A66" w:rsidRPr="00FA0F2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FE1E66" w:rsidRPr="00FA0F2A">
        <w:rPr>
          <w:rFonts w:ascii="Times New Roman" w:eastAsia="Times New Roman" w:hAnsi="Times New Roman"/>
          <w:sz w:val="24"/>
          <w:szCs w:val="24"/>
          <w:lang w:eastAsia="ru-RU"/>
        </w:rPr>
        <w:t xml:space="preserve"> за свой счет.</w:t>
      </w:r>
    </w:p>
    <w:p w14:paraId="2F5F8060" w14:textId="4E0DE178" w:rsidR="00FE1E66" w:rsidRPr="00E506AE" w:rsidRDefault="00B07AAF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2.4</w:t>
      </w:r>
      <w:r w:rsidR="00FE1E66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E1E66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Фреоновый трубопровод укладывается в декоративный короб, или прячется за потолочное пространство с креплением к потолку. При прохождении фреоновой магистрали под подвесным потолком, она должна быть закреплена без повреждения утеплителя. Теплоизоляция фреоновой магистрали выполняется с применением каучукового утеплителя, стыки утеплителя изолируются армированным скотчем. Нарезка, изгиб, очистка кромок и развальцовка труб производятся с помощью специальных инструментов (труборезов, трубогибов, шабровок и вальцовок). Пайка трубопроводов осуществляется с применением азота для исключения образования окалины. Неаккуратное использование декоративных коробов и порча интерьера помещения и фасада здания </w:t>
      </w:r>
      <w:r w:rsidR="00FE1E66" w:rsidRPr="00E506AE">
        <w:rPr>
          <w:rFonts w:ascii="Times New Roman" w:eastAsia="Times New Roman" w:hAnsi="Times New Roman"/>
          <w:sz w:val="24"/>
          <w:szCs w:val="24"/>
          <w:lang w:eastAsia="ru-RU"/>
        </w:rPr>
        <w:t>устраняется за счет</w:t>
      </w:r>
      <w:r w:rsidR="00E66A66" w:rsidRPr="00E506A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ставщика</w:t>
      </w:r>
      <w:r w:rsidR="00FE1E66" w:rsidRPr="00E506AE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3581E94E" w14:textId="2C5280E4" w:rsidR="00B07EE8" w:rsidRPr="00E506AE" w:rsidRDefault="00B07EE8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06AE">
        <w:rPr>
          <w:rFonts w:ascii="Times New Roman" w:eastAsia="Times New Roman" w:hAnsi="Times New Roman"/>
          <w:sz w:val="24"/>
          <w:szCs w:val="24"/>
          <w:lang w:eastAsia="ru-RU"/>
        </w:rPr>
        <w:t>Внутри помещения фреоновый трубопровод, электрический кабель и дренажный шланг при необходимости укладываются вместе (в коробе). Не допускать заломов и порывов дренажного шланга при протаскивании через отверстие в стене, не допускать касания его оголенных частей трубопровода. Отверстие в стене после укладки пакета магистрали заполняется теплоизолятором во избежание промерзания воды и появления сквозняков в помещении. Отвод конденсата должен осуществляется самотеком, для этого уклон дренажной трубы должен быть от 1 см до 3 см на 1 метр длины трубы. Магистраль отвода конденсата прокладывается в гофрированном рукаве для защиты от переломов и механических повреждений.</w:t>
      </w:r>
    </w:p>
    <w:p w14:paraId="6E958DB0" w14:textId="49C86FB7" w:rsidR="00A905BC" w:rsidRPr="00E506AE" w:rsidRDefault="00B07AAF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2.5</w:t>
      </w:r>
      <w:r w:rsidR="00FE1E66" w:rsidRPr="00E506AE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FE1E66" w:rsidRPr="00E506AE">
        <w:rPr>
          <w:rFonts w:ascii="Times New Roman" w:eastAsia="Times New Roman" w:hAnsi="Times New Roman"/>
          <w:sz w:val="24"/>
          <w:szCs w:val="24"/>
          <w:lang w:eastAsia="ru-RU"/>
        </w:rPr>
        <w:t xml:space="preserve"> Подключение сплит-систем к электросети должно быть выполнено силовым кабелем от электрического распределительного щита с установкой автоматических выключателей.</w:t>
      </w:r>
    </w:p>
    <w:p w14:paraId="5D7CA6D6" w14:textId="1A9736DD" w:rsidR="002C33A8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B07AAF">
        <w:rPr>
          <w:rFonts w:ascii="Times New Roman" w:eastAsia="Times New Roman" w:hAnsi="Times New Roman"/>
          <w:b/>
          <w:sz w:val="24"/>
          <w:szCs w:val="24"/>
          <w:lang w:eastAsia="ru-RU"/>
        </w:rPr>
        <w:t>6</w:t>
      </w:r>
      <w:r w:rsidR="002C33A8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Материалы, изделия, конструкции, при монтаже сплит-систем, должны быть новыми и надлежащего качества,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весь монтаж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ен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быть выполнен в полном объеме в соответствии с требованиями, установленными техническими регламентами, стандартами и иными требованиями, предусмотренными законодательством Российской Федерации о техническом регулировании, а также в соответствии с инструкциями производителя сплит-систем (завода – изготовителя). </w:t>
      </w:r>
    </w:p>
    <w:p w14:paraId="0A0721E8" w14:textId="57414C74" w:rsidR="002C33A8" w:rsidRPr="00210A1D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B07AAF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="002C33A8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Фреоновая магистраль сплит-систем должна быть очищена от воздуха, азота и влаги для этого трубопровод тщательно вак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умируется с использованием двухступенчатого </w:t>
      </w:r>
      <w:r w:rsidR="002C33A8" w:rsidRPr="00E506AE">
        <w:rPr>
          <w:rFonts w:ascii="Times New Roman" w:eastAsia="Times New Roman" w:hAnsi="Times New Roman"/>
          <w:sz w:val="24"/>
          <w:szCs w:val="24"/>
          <w:lang w:eastAsia="ru-RU"/>
        </w:rPr>
        <w:t>вакуумного насоса. После вак</w:t>
      </w:r>
      <w:r w:rsidRPr="00E506AE">
        <w:rPr>
          <w:rFonts w:ascii="Times New Roman" w:eastAsia="Times New Roman" w:hAnsi="Times New Roman"/>
          <w:sz w:val="24"/>
          <w:szCs w:val="24"/>
          <w:lang w:eastAsia="ru-RU"/>
        </w:rPr>
        <w:t>у</w:t>
      </w:r>
      <w:r w:rsidR="002C33A8" w:rsidRPr="00E506AE">
        <w:rPr>
          <w:rFonts w:ascii="Times New Roman" w:eastAsia="Times New Roman" w:hAnsi="Times New Roman"/>
          <w:sz w:val="24"/>
          <w:szCs w:val="24"/>
          <w:lang w:eastAsia="ru-RU"/>
        </w:rPr>
        <w:t xml:space="preserve">умирования производится опрессовка </w:t>
      </w:r>
      <w:r w:rsidR="00B07EE8" w:rsidRPr="00E506AE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рекомендациями завода-изготовителя</w:t>
      </w:r>
      <w:r w:rsidR="002C33A8" w:rsidRPr="00E506AE">
        <w:rPr>
          <w:rFonts w:ascii="Times New Roman" w:eastAsia="Times New Roman" w:hAnsi="Times New Roman"/>
          <w:sz w:val="24"/>
          <w:szCs w:val="24"/>
          <w:lang w:eastAsia="ru-RU"/>
        </w:rPr>
        <w:t xml:space="preserve">. При контрольном замере изменение давления 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>допускается в пределах перепада температуры окружающей среды. При положительном результате опрессовочных испытаний осуществляется повторное вакуумирование фреоновой магистрали. Результаты опрессовочных испытаний оформляются соответствующим актом.</w:t>
      </w:r>
    </w:p>
    <w:p w14:paraId="732CE70A" w14:textId="15B58001" w:rsidR="00A420A4" w:rsidRPr="0003767E" w:rsidRDefault="00FE1E66" w:rsidP="00FE1E66">
      <w:pPr>
        <w:tabs>
          <w:tab w:val="left" w:pos="7230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2.</w:t>
      </w:r>
      <w:r w:rsidR="00B07AAF">
        <w:rPr>
          <w:rFonts w:ascii="Times New Roman" w:eastAsia="Times New Roman" w:hAnsi="Times New Roman"/>
          <w:b/>
          <w:sz w:val="24"/>
          <w:szCs w:val="24"/>
          <w:lang w:eastAsia="ru-RU"/>
        </w:rPr>
        <w:t>8</w:t>
      </w:r>
      <w:r w:rsidR="002C33A8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первого пуска сплит-систем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 xml:space="preserve">и тепловой завесы, 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их работа тестируется во всех режимах. При тестировании производятся замеры напряжения в сети, энергопотребление сплит-системы, давление хладагента, температура на входе и выходе из внутреннего блока. При необходимости производится заправка или стравливание хладагента. По окончанию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 и проверки,</w:t>
      </w:r>
      <w:r w:rsidR="002C33A8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предъявить смонтированное оборудование представителю Заказчика.</w:t>
      </w:r>
    </w:p>
    <w:p w14:paraId="1CA8648B" w14:textId="77777777" w:rsidR="00023AA9" w:rsidRPr="00210A1D" w:rsidRDefault="00023AA9" w:rsidP="00C95404">
      <w:pPr>
        <w:tabs>
          <w:tab w:val="left" w:pos="7230"/>
        </w:tabs>
        <w:spacing w:after="0" w:line="240" w:lineRule="auto"/>
        <w:ind w:firstLine="284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325F05B" w14:textId="5AE250A8" w:rsidR="00A420A4" w:rsidRPr="00210A1D" w:rsidRDefault="00FE1E66" w:rsidP="00296474">
      <w:pPr>
        <w:tabs>
          <w:tab w:val="left" w:pos="284"/>
          <w:tab w:val="left" w:pos="1134"/>
          <w:tab w:val="left" w:pos="1701"/>
          <w:tab w:val="left" w:pos="1985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3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Технические требования</w:t>
      </w:r>
      <w:r w:rsidR="00B07AA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61828DF3" w14:textId="744EC041" w:rsidR="00A420A4" w:rsidRPr="00210A1D" w:rsidRDefault="00FE1E66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.1. 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осуществляет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поставку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Объект всех материалов и оборудования, конструкций, комплектующих изделий, необходимого для выполнения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688C9AA3" w14:textId="65D01544" w:rsidR="00A420A4" w:rsidRPr="00210A1D" w:rsidRDefault="00FE1E66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.2. </w:t>
      </w:r>
      <w:r w:rsidR="002E56B3" w:rsidRPr="002E56B3">
        <w:rPr>
          <w:rFonts w:ascii="Times New Roman" w:eastAsia="Times New Roman" w:hAnsi="Times New Roman"/>
          <w:sz w:val="24"/>
          <w:szCs w:val="24"/>
          <w:lang w:eastAsia="ru-RU"/>
        </w:rPr>
        <w:t>Поставщик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несет ответственность за соответствие материалов и оборудования, конструкций, комплектующих изделий, при выполнении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поставки и 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Контракту, условиям Контракта, государственным стандартам и техническим условиям, действующим в Российской Федерации.</w:t>
      </w:r>
    </w:p>
    <w:p w14:paraId="75155D9E" w14:textId="22BD5608" w:rsidR="00A420A4" w:rsidRPr="00210A1D" w:rsidRDefault="00FE1E66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3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.3. </w:t>
      </w:r>
      <w:r w:rsidR="002E56B3" w:rsidRPr="002E56B3">
        <w:rPr>
          <w:rFonts w:ascii="Times New Roman" w:eastAsia="Times New Roman" w:hAnsi="Times New Roman"/>
          <w:sz w:val="24"/>
          <w:szCs w:val="24"/>
          <w:lang w:eastAsia="ru-RU"/>
        </w:rPr>
        <w:t>Поставщик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должен предоставить Заказчику нарочно в течение 1-го рабочего </w:t>
      </w:r>
      <w:r w:rsidR="0032133A">
        <w:rPr>
          <w:rFonts w:ascii="Times New Roman" w:eastAsia="Times New Roman" w:hAnsi="Times New Roman"/>
          <w:sz w:val="24"/>
          <w:szCs w:val="24"/>
          <w:lang w:eastAsia="ru-RU"/>
        </w:rPr>
        <w:t xml:space="preserve">с даты 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заключения </w:t>
      </w:r>
      <w:r w:rsidR="00023AA9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контракта на согласование график выполнения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поставки и монтажа</w:t>
      </w:r>
      <w:r w:rsidR="00023AA9" w:rsidRPr="00210A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B560A5" w14:textId="4B8CC82B" w:rsidR="00A420A4" w:rsidRPr="00210A1D" w:rsidRDefault="00FE1E66" w:rsidP="00296474">
      <w:pPr>
        <w:tabs>
          <w:tab w:val="num" w:pos="567"/>
          <w:tab w:val="num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.4. Хранение горючих материалов на территории Объекта запрещено.</w:t>
      </w:r>
    </w:p>
    <w:p w14:paraId="087E94B5" w14:textId="77777777" w:rsidR="00B9337D" w:rsidRPr="00210A1D" w:rsidRDefault="00B9337D" w:rsidP="00296474">
      <w:pPr>
        <w:tabs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</w:p>
    <w:p w14:paraId="2C32EB91" w14:textId="7D344FB2" w:rsidR="00A420A4" w:rsidRPr="00210A1D" w:rsidRDefault="00FE1E66" w:rsidP="00296474">
      <w:pPr>
        <w:tabs>
          <w:tab w:val="num" w:pos="284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ab/>
        <w:t>Требования к безопасности</w:t>
      </w:r>
      <w:r w:rsidR="00B07AAF">
        <w:rPr>
          <w:rFonts w:ascii="Times New Roman" w:eastAsia="Times New Roman" w:hAnsi="Times New Roman"/>
          <w:b/>
          <w:sz w:val="24"/>
          <w:szCs w:val="24"/>
          <w:lang w:eastAsia="ru-RU"/>
        </w:rPr>
        <w:t>.</w:t>
      </w:r>
    </w:p>
    <w:p w14:paraId="3883E521" w14:textId="02486364" w:rsidR="00A420A4" w:rsidRPr="00210A1D" w:rsidRDefault="00FE1E66" w:rsidP="00296474">
      <w:pPr>
        <w:widowControl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.1. </w:t>
      </w:r>
      <w:r w:rsidR="0055258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При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поставке товара и его монтаже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Контракту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соблюдать нормы действующего законодательства Российской Федерации, включая законодательство об охране окружающей среды, о пожарной безопасности и несет полную ответственность за их соблюдение.</w:t>
      </w:r>
    </w:p>
    <w:p w14:paraId="36F9F975" w14:textId="71A85A08" w:rsidR="00A420A4" w:rsidRPr="00210A1D" w:rsidRDefault="00FE1E66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.2. В течение 1 (одного) рабочего дня с даты заключения Контракта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к приказу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назначает представителя, который представляет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по всем вопросам, связанным с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поставкой товара и монтажом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и принимает оперативные решения по вопросам, возникающим у представителя Заказчика при выполнении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м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EE3C882" w14:textId="7839A670" w:rsidR="00A420A4" w:rsidRPr="00210A1D" w:rsidRDefault="00FE1E66" w:rsidP="00296474">
      <w:pPr>
        <w:tabs>
          <w:tab w:val="left" w:pos="567"/>
          <w:tab w:val="left" w:pos="1418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.3. Известить Заказчика и до получения от него указаний приостановить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при обнаружении:  </w:t>
      </w:r>
    </w:p>
    <w:p w14:paraId="738FF63F" w14:textId="684EA62D" w:rsidR="00A420A4" w:rsidRPr="00210A1D" w:rsidRDefault="005E7995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C1F3F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возможных неблагоприятных для Заказчика последствий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; </w:t>
      </w:r>
    </w:p>
    <w:p w14:paraId="74E6B29D" w14:textId="309C2134" w:rsidR="00A420A4" w:rsidRPr="00210A1D" w:rsidRDefault="005E7995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- иных, не зависящих от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ставщика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обстоятельств, угрожающих годности или прочности результатов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, либо создающих невозможность их завершения в срок.</w:t>
      </w:r>
    </w:p>
    <w:p w14:paraId="515F283F" w14:textId="3E7AFCD7" w:rsidR="00A420A4" w:rsidRPr="00210A1D" w:rsidRDefault="00296474" w:rsidP="00296474">
      <w:pPr>
        <w:widowControl w:val="0"/>
        <w:shd w:val="clear" w:color="auto" w:fill="FFFFFF"/>
        <w:tabs>
          <w:tab w:val="left" w:pos="1517"/>
        </w:tabs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pacing w:val="-3"/>
          <w:sz w:val="24"/>
          <w:szCs w:val="24"/>
          <w:lang w:eastAsia="ru-RU"/>
        </w:rPr>
        <w:t xml:space="preserve">.4. </w:t>
      </w:r>
      <w:r w:rsidR="005E7995" w:rsidRPr="00210A1D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Ущерб, нанесенный третьему лицу в результате </w:t>
      </w:r>
      <w:r w:rsidR="00552585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pacing w:val="1"/>
          <w:sz w:val="24"/>
          <w:szCs w:val="24"/>
          <w:lang w:eastAsia="ru-RU"/>
        </w:rPr>
        <w:t xml:space="preserve"> по вине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 xml:space="preserve">ставщика, компенсируется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4A97D26D" w14:textId="3494249F" w:rsidR="00A420A4" w:rsidRPr="00210A1D" w:rsidRDefault="00296474" w:rsidP="00296474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/>
          <w:strike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.5. При возникновении между Заказчиком и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спора по поводу недостатков </w:t>
      </w:r>
      <w:r w:rsidR="00552585" w:rsidRPr="00210A1D">
        <w:rPr>
          <w:rFonts w:ascii="Times New Roman" w:eastAsia="Times New Roman" w:hAnsi="Times New Roman"/>
          <w:sz w:val="24"/>
          <w:szCs w:val="24"/>
          <w:lang w:eastAsia="ru-RU"/>
        </w:rPr>
        <w:t>выполнен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ия 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материала, оборудования, конструкций по требованию любой из Сторон должна быть назначена экспертиза.</w:t>
      </w:r>
    </w:p>
    <w:p w14:paraId="3D707BC3" w14:textId="4B277617" w:rsidR="00A420A4" w:rsidRPr="00210A1D" w:rsidRDefault="00296474" w:rsidP="00296474">
      <w:p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.6. Заказчик имеет право беспрепятственного доступа к месту проведения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в любое время в течение всего периода их проведения, к месту хранения оборудования, материалов, конструкций при выполнении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F48AB5A" w14:textId="5EA8AB5B" w:rsidR="00A420A4" w:rsidRPr="00210A1D" w:rsidRDefault="00296474" w:rsidP="00296474">
      <w:pPr>
        <w:numPr>
          <w:ilvl w:val="2"/>
          <w:numId w:val="0"/>
        </w:numPr>
        <w:tabs>
          <w:tab w:val="num" w:pos="28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.7.</w:t>
      </w:r>
      <w:r w:rsidR="00023AA9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Во время выполнения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на Объекте должно постоянно присутствовать ответственное лицо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14:paraId="41E2686C" w14:textId="19347E49" w:rsidR="00A420A4" w:rsidRPr="00210A1D" w:rsidRDefault="00296474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.8. Сдача-приемка выполненн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 xml:space="preserve">ого монтажа 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производится в следующем порядке:</w:t>
      </w:r>
    </w:p>
    <w:p w14:paraId="25CCD113" w14:textId="4C44B669" w:rsidR="00A420A4" w:rsidRPr="00210A1D" w:rsidRDefault="00296474" w:rsidP="00296474">
      <w:pPr>
        <w:shd w:val="clear" w:color="auto" w:fill="FFFFFF"/>
        <w:spacing w:after="0" w:line="240" w:lineRule="auto"/>
        <w:ind w:right="2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.8.1.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до уведомления Заказчика о завершении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 xml:space="preserve">проверки его работоспособности 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по Контракту в целом должен в соответствии с</w:t>
      </w:r>
      <w:r w:rsidR="005E7995" w:rsidRPr="00210A1D">
        <w:rPr>
          <w:rFonts w:ascii="Times New Roman" w:eastAsia="Times New Roman" w:hAnsi="Times New Roman"/>
          <w:spacing w:val="4"/>
          <w:sz w:val="24"/>
          <w:szCs w:val="24"/>
          <w:lang w:eastAsia="ru-RU"/>
        </w:rPr>
        <w:t xml:space="preserve"> условиями Контракта:</w:t>
      </w:r>
    </w:p>
    <w:p w14:paraId="3D7D9793" w14:textId="1CC0F2F9" w:rsidR="00A420A4" w:rsidRPr="00210A1D" w:rsidRDefault="005E7995" w:rsidP="00296474">
      <w:pPr>
        <w:shd w:val="clear" w:color="auto" w:fill="FFFFFF"/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- устранить все замечания по качеству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выполнения монтажа</w:t>
      </w: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14:paraId="162CBBCB" w14:textId="7C6C47D6" w:rsidR="00A420A4" w:rsidRPr="00210A1D" w:rsidRDefault="00296474" w:rsidP="00296474">
      <w:pPr>
        <w:tabs>
          <w:tab w:val="num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.9.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По завершении </w:t>
      </w:r>
      <w:r w:rsidR="00552585">
        <w:rPr>
          <w:rFonts w:ascii="Times New Roman" w:eastAsia="Times New Roman" w:hAnsi="Times New Roman"/>
          <w:sz w:val="24"/>
          <w:szCs w:val="24"/>
          <w:lang w:eastAsia="ru-RU"/>
        </w:rPr>
        <w:t>выполнения 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обеспечивает демонтаж всех вспомогательных конструкций, оборудования.</w:t>
      </w:r>
    </w:p>
    <w:p w14:paraId="4D2D28F9" w14:textId="37D562C7" w:rsidR="00A420A4" w:rsidRPr="00210A1D" w:rsidRDefault="00296474" w:rsidP="00296474">
      <w:pPr>
        <w:tabs>
          <w:tab w:val="num" w:pos="567"/>
          <w:tab w:val="num" w:pos="851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.10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соблюдать правила привлечения и использования иностранной и иногородней рабочей силы, установленные законодательством РФ.</w:t>
      </w:r>
    </w:p>
    <w:p w14:paraId="5889A435" w14:textId="77777777" w:rsidR="00A420A4" w:rsidRPr="00210A1D" w:rsidRDefault="00A420A4" w:rsidP="00296474">
      <w:pPr>
        <w:numPr>
          <w:ilvl w:val="2"/>
          <w:numId w:val="0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14:paraId="336D7798" w14:textId="40935AD1" w:rsidR="00A420A4" w:rsidRPr="00210A1D" w:rsidRDefault="00296474" w:rsidP="00296474">
      <w:pPr>
        <w:numPr>
          <w:ilvl w:val="2"/>
          <w:numId w:val="0"/>
        </w:numPr>
        <w:tabs>
          <w:tab w:val="num" w:pos="567"/>
        </w:tabs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5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. Гарантийный срок:</w:t>
      </w:r>
    </w:p>
    <w:p w14:paraId="0991E31B" w14:textId="72E4A395" w:rsidR="00A420A4" w:rsidRPr="00210A1D" w:rsidRDefault="00296474" w:rsidP="00296474">
      <w:pPr>
        <w:numPr>
          <w:ilvl w:val="2"/>
          <w:numId w:val="0"/>
        </w:numPr>
        <w:tabs>
          <w:tab w:val="num" w:pos="567"/>
        </w:tabs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.1.</w:t>
      </w:r>
      <w:r w:rsidR="00023AA9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7995" w:rsidRPr="00210A1D">
        <w:rPr>
          <w:rFonts w:ascii="Times New Roman" w:eastAsia="Times New Roman" w:hAnsi="Times New Roman"/>
          <w:b/>
          <w:sz w:val="24"/>
          <w:szCs w:val="24"/>
          <w:lang w:eastAsia="ru-RU"/>
        </w:rPr>
        <w:t>Гарантийный срок:</w:t>
      </w:r>
      <w:r w:rsidR="005E7995" w:rsidRPr="00210A1D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распространяется на все конструктивные элементы</w:t>
      </w:r>
      <w:r w:rsidR="001C1F3F" w:rsidRPr="00210A1D">
        <w:rPr>
          <w:rFonts w:ascii="Times New Roman" w:eastAsia="Times New Roman" w:hAnsi="Times New Roman"/>
          <w:sz w:val="24"/>
          <w:szCs w:val="24"/>
          <w:lang w:eastAsia="ru-RU"/>
        </w:rPr>
        <w:t>, оборудование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и работы, выполненные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а также на используемые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ставщиком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материалы по Контракту.</w:t>
      </w:r>
    </w:p>
    <w:p w14:paraId="3CC230F7" w14:textId="1F214385" w:rsidR="00A420A4" w:rsidRPr="00210A1D" w:rsidRDefault="00296474" w:rsidP="0029647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.2. Гарантийный срок на 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>поставку товара и выполненного 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 в течение 24 (двадцати четырех) месяцев с даты подписания Сторонами документов приемки. </w:t>
      </w:r>
    </w:p>
    <w:p w14:paraId="4454B2F4" w14:textId="7AA4280B" w:rsidR="00A420A4" w:rsidRPr="00210A1D" w:rsidRDefault="00296474" w:rsidP="00296474">
      <w:pPr>
        <w:spacing w:after="0" w:line="240" w:lineRule="auto"/>
        <w:jc w:val="both"/>
        <w:outlineLvl w:val="2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>.3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. Если в период гарантийного срока обнаружатся недостатки 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>выполненного 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материалов, оборудования, конструкций в составе </w:t>
      </w:r>
      <w:r w:rsidR="009C2EDD">
        <w:rPr>
          <w:rFonts w:ascii="Times New Roman" w:eastAsia="Times New Roman" w:hAnsi="Times New Roman"/>
          <w:sz w:val="24"/>
          <w:szCs w:val="24"/>
          <w:lang w:eastAsia="ru-RU"/>
        </w:rPr>
        <w:t>монтажа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 xml:space="preserve">, допущенные не по вине Заказчика, то Заказчик вправе: потребовать от </w:t>
      </w:r>
      <w:r w:rsidR="002E56B3" w:rsidRPr="00210A1D">
        <w:rPr>
          <w:rFonts w:ascii="Times New Roman" w:eastAsia="Times New Roman" w:hAnsi="Times New Roman"/>
          <w:sz w:val="24"/>
          <w:szCs w:val="24"/>
          <w:lang w:eastAsia="ru-RU"/>
        </w:rPr>
        <w:t>По</w:t>
      </w:r>
      <w:r w:rsidR="002E56B3">
        <w:rPr>
          <w:rFonts w:ascii="Times New Roman" w:eastAsia="Times New Roman" w:hAnsi="Times New Roman"/>
          <w:sz w:val="24"/>
          <w:szCs w:val="24"/>
          <w:lang w:eastAsia="ru-RU"/>
        </w:rPr>
        <w:t>ставщика</w:t>
      </w:r>
      <w:r w:rsidR="005E7995" w:rsidRPr="00210A1D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14:paraId="006214A3" w14:textId="77777777" w:rsidR="00A420A4" w:rsidRPr="00210A1D" w:rsidRDefault="005E7995" w:rsidP="00296474">
      <w:pPr>
        <w:spacing w:after="0" w:line="240" w:lineRule="auto"/>
        <w:jc w:val="both"/>
        <w:outlineLvl w:val="3"/>
        <w:rPr>
          <w:rFonts w:ascii="Times New Roman" w:eastAsia="Times New Roman" w:hAnsi="Times New Roman"/>
          <w:sz w:val="24"/>
          <w:szCs w:val="24"/>
          <w:lang w:eastAsia="ru-RU"/>
        </w:rPr>
      </w:pPr>
      <w:r w:rsidRPr="00210A1D">
        <w:rPr>
          <w:rFonts w:ascii="Times New Roman" w:eastAsia="Times New Roman" w:hAnsi="Times New Roman"/>
          <w:sz w:val="24"/>
          <w:szCs w:val="24"/>
          <w:lang w:eastAsia="ru-RU"/>
        </w:rPr>
        <w:t>- устранения недостатков в течение 5 рабочих дней со дня получения письменного уведомления от Заказчика.</w:t>
      </w:r>
    </w:p>
    <w:p w14:paraId="62B88FFD" w14:textId="4AB0B38E" w:rsidR="00FD4F26" w:rsidRPr="00C56F04" w:rsidRDefault="00FD4F26">
      <w:pPr>
        <w:rPr>
          <w:rFonts w:ascii="Times New Roman" w:hAnsi="Times New Roman"/>
          <w:color w:val="FF0000"/>
        </w:rPr>
      </w:pPr>
      <w:r w:rsidRPr="00210A1D">
        <w:rPr>
          <w:rFonts w:ascii="Times New Roman" w:hAnsi="Times New Roman"/>
        </w:rPr>
        <w:t xml:space="preserve"> </w:t>
      </w:r>
    </w:p>
    <w:p w14:paraId="45F7A6FB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194E65E1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7BEBF961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51D2A65A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7B997438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011B91D2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6EBFDA97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7F81E7D5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01C91080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778A449F" w14:textId="77777777" w:rsidR="00F55C73" w:rsidRDefault="00F55C73" w:rsidP="00C56F04">
      <w:pPr>
        <w:pStyle w:val="ConsPlusNormal"/>
        <w:ind w:left="720"/>
        <w:jc w:val="right"/>
        <w:rPr>
          <w:color w:val="FF0000"/>
        </w:rPr>
      </w:pPr>
    </w:p>
    <w:p w14:paraId="094A0D55" w14:textId="198AA936" w:rsidR="00C56F04" w:rsidRPr="00F55C73" w:rsidRDefault="00C56F04" w:rsidP="00C56F04">
      <w:pPr>
        <w:pStyle w:val="ConsPlusNormal"/>
        <w:ind w:left="720"/>
        <w:jc w:val="right"/>
        <w:rPr>
          <w:rFonts w:ascii="Times New Roman" w:hAnsi="Times New Roman" w:cs="Times New Roman"/>
          <w:sz w:val="24"/>
          <w:szCs w:val="24"/>
        </w:rPr>
      </w:pPr>
      <w:r w:rsidRPr="00F55C73">
        <w:rPr>
          <w:rFonts w:ascii="Times New Roman" w:hAnsi="Times New Roman" w:cs="Times New Roman"/>
          <w:sz w:val="24"/>
          <w:szCs w:val="24"/>
        </w:rPr>
        <w:t>Приложение 1 к описанию объекта закупки (техническое задание):</w:t>
      </w:r>
    </w:p>
    <w:p w14:paraId="78EE3796" w14:textId="77777777" w:rsidR="00C56F04" w:rsidRPr="00F55C73" w:rsidRDefault="00C56F04" w:rsidP="00C56F04">
      <w:pPr>
        <w:pStyle w:val="ConsPlusNormal"/>
        <w:ind w:left="720"/>
        <w:jc w:val="right"/>
      </w:pPr>
    </w:p>
    <w:p w14:paraId="65D78128" w14:textId="77777777" w:rsidR="00C56F04" w:rsidRPr="00F55C73" w:rsidRDefault="00C56F04" w:rsidP="00C56F04">
      <w:pPr>
        <w:pStyle w:val="ConsPlusNormal"/>
        <w:ind w:left="720"/>
        <w:jc w:val="right"/>
      </w:pPr>
    </w:p>
    <w:p w14:paraId="1782CB8D" w14:textId="77777777" w:rsidR="00C56F04" w:rsidRPr="00F55C73" w:rsidRDefault="00C56F04" w:rsidP="00C56F04">
      <w:pPr>
        <w:pStyle w:val="ConsPlusNormal"/>
        <w:ind w:left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5C73">
        <w:rPr>
          <w:rFonts w:ascii="Times New Roman" w:hAnsi="Times New Roman" w:cs="Times New Roman"/>
          <w:b/>
          <w:bCs/>
          <w:sz w:val="24"/>
          <w:szCs w:val="24"/>
        </w:rPr>
        <w:t>Товары, поставляемые в рамках закупки</w:t>
      </w:r>
    </w:p>
    <w:p w14:paraId="0FC7A8E8" w14:textId="77777777" w:rsidR="00C56F04" w:rsidRPr="00F55C73" w:rsidRDefault="00C56F04" w:rsidP="00C56F04">
      <w:pPr>
        <w:pStyle w:val="ConsPlusNormal"/>
        <w:ind w:left="720"/>
        <w:jc w:val="center"/>
        <w:rPr>
          <w:b/>
          <w:bCs/>
        </w:rPr>
      </w:pPr>
    </w:p>
    <w:p w14:paraId="79A78719" w14:textId="77777777" w:rsidR="00C56F04" w:rsidRPr="00F55C73" w:rsidRDefault="00C56F04" w:rsidP="00C56F04">
      <w:pPr>
        <w:pStyle w:val="ConsPlusNormal"/>
        <w:ind w:left="720"/>
        <w:jc w:val="center"/>
        <w:rPr>
          <w:b/>
          <w:bCs/>
        </w:rPr>
      </w:pPr>
    </w:p>
    <w:tbl>
      <w:tblPr>
        <w:tblW w:w="103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1738"/>
        <w:gridCol w:w="5186"/>
        <w:gridCol w:w="1417"/>
        <w:gridCol w:w="1292"/>
      </w:tblGrid>
      <w:tr w:rsidR="00F55C73" w:rsidRPr="00F55C73" w14:paraId="3AB7B154" w14:textId="77777777" w:rsidTr="008F3B26">
        <w:tc>
          <w:tcPr>
            <w:tcW w:w="760" w:type="dxa"/>
            <w:shd w:val="clear" w:color="auto" w:fill="auto"/>
          </w:tcPr>
          <w:p w14:paraId="2AF6BA7A" w14:textId="77777777" w:rsidR="00C56F04" w:rsidRPr="00F55C73" w:rsidRDefault="00C56F04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eastAsia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1738" w:type="dxa"/>
            <w:shd w:val="clear" w:color="auto" w:fill="auto"/>
          </w:tcPr>
          <w:p w14:paraId="565C9F7A" w14:textId="15CE2910" w:rsidR="00C56F04" w:rsidRPr="00F55C73" w:rsidRDefault="00C56F04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="0018759B">
              <w:rPr>
                <w:rFonts w:ascii="Times New Roman" w:hAnsi="Times New Roman"/>
                <w:sz w:val="24"/>
                <w:szCs w:val="24"/>
              </w:rPr>
              <w:t xml:space="preserve">объекта </w:t>
            </w:r>
            <w:r w:rsidRPr="00F55C73">
              <w:rPr>
                <w:rFonts w:ascii="Times New Roman" w:hAnsi="Times New Roman"/>
                <w:sz w:val="24"/>
                <w:szCs w:val="24"/>
              </w:rPr>
              <w:t>закупки</w:t>
            </w:r>
          </w:p>
        </w:tc>
        <w:tc>
          <w:tcPr>
            <w:tcW w:w="5186" w:type="dxa"/>
            <w:shd w:val="clear" w:color="auto" w:fill="auto"/>
          </w:tcPr>
          <w:p w14:paraId="3A5EFE43" w14:textId="2F8D42BC" w:rsidR="00C56F04" w:rsidRPr="00F55C73" w:rsidRDefault="0018759B" w:rsidP="00B11679">
            <w:pPr>
              <w:spacing w:line="315" w:lineRule="atLeast"/>
              <w:ind w:firstLine="179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Технические характеристики</w:t>
            </w:r>
          </w:p>
        </w:tc>
        <w:tc>
          <w:tcPr>
            <w:tcW w:w="1417" w:type="dxa"/>
            <w:shd w:val="clear" w:color="auto" w:fill="auto"/>
          </w:tcPr>
          <w:p w14:paraId="694D1C3D" w14:textId="77777777" w:rsidR="00C56F04" w:rsidRPr="00F55C73" w:rsidRDefault="00C56F04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eastAsia="Times New Roman" w:hAnsi="Times New Roman"/>
                <w:sz w:val="24"/>
                <w:szCs w:val="24"/>
              </w:rPr>
              <w:t>Количество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4E415070" w14:textId="77777777" w:rsidR="00C56F04" w:rsidRPr="00F55C73" w:rsidRDefault="00C56F04" w:rsidP="00B11679">
            <w:pPr>
              <w:spacing w:line="315" w:lineRule="atLeast"/>
              <w:ind w:hanging="167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</w:tr>
      <w:tr w:rsidR="00F55C73" w:rsidRPr="00F55C73" w14:paraId="7149212F" w14:textId="77777777" w:rsidTr="008F3B26">
        <w:tc>
          <w:tcPr>
            <w:tcW w:w="760" w:type="dxa"/>
            <w:shd w:val="clear" w:color="auto" w:fill="auto"/>
          </w:tcPr>
          <w:p w14:paraId="5155F88E" w14:textId="29449517" w:rsidR="00F55C73" w:rsidRPr="00F55C73" w:rsidRDefault="00F55C73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38" w:type="dxa"/>
            <w:shd w:val="clear" w:color="auto" w:fill="auto"/>
          </w:tcPr>
          <w:p w14:paraId="6A2D4EA1" w14:textId="58A796EA" w:rsidR="00F55C73" w:rsidRPr="00F55C73" w:rsidRDefault="00F55C73" w:rsidP="00F55C73">
            <w:pPr>
              <w:spacing w:line="315" w:lineRule="atLeas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F55C73">
              <w:rPr>
                <w:rFonts w:ascii="Times New Roman" w:hAnsi="Times New Roman"/>
                <w:sz w:val="24"/>
                <w:szCs w:val="24"/>
              </w:rPr>
              <w:t>Кондиционер бытовой</w:t>
            </w:r>
          </w:p>
        </w:tc>
        <w:tc>
          <w:tcPr>
            <w:tcW w:w="5186" w:type="dxa"/>
            <w:shd w:val="clear" w:color="auto" w:fill="auto"/>
          </w:tcPr>
          <w:p w14:paraId="40032B1E" w14:textId="182FF757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Тип кондиционера</w:t>
            </w:r>
            <w:r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Настенная сплит-система</w:t>
            </w:r>
          </w:p>
          <w:p w14:paraId="2E666600" w14:textId="4ADDC5C8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Тип внутреннего блока</w:t>
            </w:r>
            <w:r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Настенный</w:t>
            </w:r>
          </w:p>
          <w:p w14:paraId="74F90FAA" w14:textId="03FFA0ED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Инвертор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Без инвертора</w:t>
            </w:r>
          </w:p>
          <w:p w14:paraId="181A5B99" w14:textId="2FD158D7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Площадь помещения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50 м2 </w:t>
            </w:r>
          </w:p>
          <w:p w14:paraId="26D230E4" w14:textId="21191851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Мин. уровень шума (дБА)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30</w:t>
            </w:r>
          </w:p>
          <w:p w14:paraId="4FBDD5AF" w14:textId="659EB219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Тип компрессора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Ротационный</w:t>
            </w:r>
          </w:p>
          <w:p w14:paraId="73D2DADE" w14:textId="6C3664BB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Горизонтальное управление жалюзи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Авто</w:t>
            </w:r>
          </w:p>
          <w:p w14:paraId="02207462" w14:textId="62BD8573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Хладагент (фреон)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R32</w:t>
            </w:r>
          </w:p>
          <w:p w14:paraId="2FC8B37A" w14:textId="50A0685C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Количество скоростей вентилятора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5</w:t>
            </w:r>
          </w:p>
          <w:p w14:paraId="514D4FCC" w14:textId="24AD9ADC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Противопылевой фильтр в комплекте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4688BA52" w14:textId="63C37097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Пульт управления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В комплекте</w:t>
            </w:r>
          </w:p>
          <w:p w14:paraId="7775F06B" w14:textId="76B89F62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Автоматический режим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30233204" w14:textId="0211FA46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Режим SLEEP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11AE76B0" w14:textId="0BAF3D1B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Режим 'Турбо проветривание'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7EB70385" w14:textId="6780D766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Режим обогрева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2EAD2F96" w14:textId="0C1F5D9F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Режим вентиляции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Есть</w:t>
            </w:r>
          </w:p>
          <w:p w14:paraId="3AED777C" w14:textId="1DF4F68F" w:rsidR="0018759B" w:rsidRPr="0018759B" w:rsidRDefault="00795B41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Класс энергоэффективности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="0018759B"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A</w:t>
            </w:r>
          </w:p>
          <w:p w14:paraId="289ADB09" w14:textId="04F9EE68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Рабочие температурные границы наружного воздуха (охлаждение), °C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+18 ~ +43</w:t>
            </w:r>
          </w:p>
          <w:p w14:paraId="25163D96" w14:textId="58682496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Рабочие температурные границы наружного воздуха (нагрев), °C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 -  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-7 ~ +24</w:t>
            </w:r>
          </w:p>
          <w:p w14:paraId="4BBB3D4A" w14:textId="53F9C70B" w:rsidR="0018759B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Класс пылевлагозащиты, внутренний / наружный блок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IPX0 / IPX4</w:t>
            </w:r>
          </w:p>
          <w:p w14:paraId="672E57AB" w14:textId="649986D4" w:rsidR="00F55C73" w:rsidRPr="0018759B" w:rsidRDefault="0018759B" w:rsidP="0018759B">
            <w:pPr>
              <w:shd w:val="clear" w:color="auto" w:fill="FFFFFF"/>
              <w:spacing w:after="0" w:line="240" w:lineRule="auto"/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</w:pP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Класс электрозащиты, внутренний / наружный блок</w:t>
            </w:r>
            <w:r w:rsidR="008F3B26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 xml:space="preserve"> - </w:t>
            </w:r>
            <w:r w:rsidRPr="0018759B">
              <w:rPr>
                <w:rFonts w:ascii="Roboto Slab" w:eastAsia="Times New Roman" w:hAnsi="Roboto Slab"/>
                <w:color w:val="222222"/>
                <w:sz w:val="23"/>
                <w:szCs w:val="23"/>
                <w:lang w:eastAsia="ru-RU"/>
              </w:rPr>
              <w:t>I класс / I класс</w:t>
            </w:r>
          </w:p>
        </w:tc>
        <w:tc>
          <w:tcPr>
            <w:tcW w:w="1417" w:type="dxa"/>
            <w:shd w:val="clear" w:color="auto" w:fill="auto"/>
          </w:tcPr>
          <w:p w14:paraId="77E62B83" w14:textId="63CE5FC9" w:rsidR="00F55C73" w:rsidRPr="00F55C73" w:rsidRDefault="00F55C73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54202C1C" w14:textId="1623CAF8" w:rsidR="00F55C73" w:rsidRPr="00F55C73" w:rsidRDefault="00F55C73" w:rsidP="00B11679">
            <w:pPr>
              <w:spacing w:line="315" w:lineRule="atLeast"/>
              <w:ind w:hanging="1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  <w:tr w:rsidR="00F55C73" w:rsidRPr="00F55C73" w14:paraId="3EE271ED" w14:textId="77777777" w:rsidTr="008F3B26">
        <w:tc>
          <w:tcPr>
            <w:tcW w:w="760" w:type="dxa"/>
            <w:shd w:val="clear" w:color="auto" w:fill="auto"/>
          </w:tcPr>
          <w:p w14:paraId="1510F6F5" w14:textId="471858BD" w:rsidR="00F55C73" w:rsidRPr="00F55C73" w:rsidRDefault="00F55C73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55C73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38" w:type="dxa"/>
            <w:shd w:val="clear" w:color="auto" w:fill="auto"/>
          </w:tcPr>
          <w:p w14:paraId="46DEDF08" w14:textId="31A71CC9" w:rsidR="00F55C73" w:rsidRPr="00F55C73" w:rsidRDefault="0018759B" w:rsidP="00F55C73">
            <w:pPr>
              <w:spacing w:line="315" w:lineRule="atLeast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18759B">
              <w:rPr>
                <w:rFonts w:ascii="Times New Roman" w:hAnsi="Times New Roman"/>
                <w:sz w:val="24"/>
                <w:szCs w:val="24"/>
              </w:rPr>
              <w:t>Электрическая тепловая завеса</w:t>
            </w:r>
          </w:p>
        </w:tc>
        <w:tc>
          <w:tcPr>
            <w:tcW w:w="5186" w:type="dxa"/>
            <w:shd w:val="clear" w:color="auto" w:fill="auto"/>
          </w:tcPr>
          <w:p w14:paraId="5FDA8623" w14:textId="116F39DF" w:rsidR="008F3B26" w:rsidRPr="008F3B26" w:rsidRDefault="00EA7B50" w:rsidP="00795B41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EA7B50">
              <w:rPr>
                <w:rFonts w:ascii="Times New Roman" w:hAnsi="Times New Roman"/>
                <w:sz w:val="24"/>
                <w:szCs w:val="24"/>
              </w:rPr>
              <w:t xml:space="preserve">Электрическая тепловая завеса </w:t>
            </w:r>
          </w:p>
          <w:p w14:paraId="3260B0EE" w14:textId="64424165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Тип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Электрический</w:t>
            </w:r>
          </w:p>
          <w:p w14:paraId="6B730A73" w14:textId="6EFFBB4F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С термостатом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3106F624" w14:textId="4D2FD456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Расход воздуха, м³/ч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960</w:t>
            </w:r>
          </w:p>
          <w:p w14:paraId="4E8A7E0A" w14:textId="4E8C2433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Max высота,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2.3</w:t>
            </w:r>
          </w:p>
          <w:p w14:paraId="7C8D73C8" w14:textId="7D31B006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Мощность, кВт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6</w:t>
            </w:r>
          </w:p>
          <w:p w14:paraId="5E68457F" w14:textId="7EE31AE8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Установка завесы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Горизонтальная</w:t>
            </w:r>
          </w:p>
          <w:p w14:paraId="4B8E1DDB" w14:textId="23119F93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Регулировка температуры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249CCD03" w14:textId="47EF8236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Вентиляция без нагрева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5992DD5F" w14:textId="6DD8428F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Ширина завесы,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0.8</w:t>
            </w:r>
          </w:p>
          <w:p w14:paraId="1E012D9E" w14:textId="29F92CBE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Пульт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62D25E1B" w14:textId="61FD1F4C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Напряжение,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380</w:t>
            </w:r>
          </w:p>
          <w:p w14:paraId="7FCF37D0" w14:textId="50FBD94C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Класс защиты IP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IP20</w:t>
            </w:r>
          </w:p>
          <w:p w14:paraId="64109F8A" w14:textId="677BC81F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Скорость воздуха на выходе из сопла, м/с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7.5</w:t>
            </w:r>
          </w:p>
          <w:p w14:paraId="693B9438" w14:textId="42B525D6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Длина струи, 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2.3</w:t>
            </w:r>
          </w:p>
          <w:p w14:paraId="6DBDAF37" w14:textId="351633B5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Уровень шума, дБа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58</w:t>
            </w:r>
          </w:p>
          <w:p w14:paraId="475C1D8C" w14:textId="0DF7A3B9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Кол-во скоростей потока воздуха, шт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14:paraId="27F30A36" w14:textId="54EE1073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Кронштейны в комплекте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4A765D92" w14:textId="02FC5B99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Ступени мощности нагрева, кВт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2/4/6</w:t>
            </w:r>
          </w:p>
          <w:p w14:paraId="5BE33631" w14:textId="636B29FA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Защита от перегрева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21E75704" w14:textId="34596AB0" w:rsidR="008F3B26" w:rsidRPr="008F3B26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t>Max. подогрев воздуха, C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14:paraId="6F1F216D" w14:textId="52AEEE8C" w:rsidR="00F55C73" w:rsidRPr="00F55C73" w:rsidRDefault="008F3B26" w:rsidP="008F3B26">
            <w:pPr>
              <w:spacing w:after="0" w:line="24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8F3B26">
              <w:rPr>
                <w:rFonts w:ascii="Times New Roman" w:hAnsi="Times New Roman"/>
                <w:sz w:val="24"/>
                <w:szCs w:val="24"/>
              </w:rPr>
              <w:lastRenderedPageBreak/>
              <w:t>Тип нагревательного элемента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</w:t>
            </w:r>
            <w:r w:rsidRPr="008F3B26">
              <w:rPr>
                <w:rFonts w:ascii="Times New Roman" w:hAnsi="Times New Roman"/>
                <w:sz w:val="24"/>
                <w:szCs w:val="24"/>
              </w:rPr>
              <w:t>ЛЭН</w:t>
            </w:r>
          </w:p>
        </w:tc>
        <w:tc>
          <w:tcPr>
            <w:tcW w:w="1417" w:type="dxa"/>
            <w:shd w:val="clear" w:color="auto" w:fill="auto"/>
          </w:tcPr>
          <w:p w14:paraId="1852458A" w14:textId="5945E263" w:rsidR="00F55C73" w:rsidRPr="00F55C73" w:rsidRDefault="0018759B" w:rsidP="00B11679">
            <w:pPr>
              <w:spacing w:line="315" w:lineRule="atLeast"/>
              <w:jc w:val="center"/>
              <w:textAlignment w:val="baselin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292" w:type="dxa"/>
            <w:shd w:val="clear" w:color="auto" w:fill="auto"/>
            <w:vAlign w:val="center"/>
          </w:tcPr>
          <w:p w14:paraId="27428B30" w14:textId="1E04B701" w:rsidR="00F55C73" w:rsidRPr="00F55C73" w:rsidRDefault="00F55C73" w:rsidP="00B11679">
            <w:pPr>
              <w:spacing w:line="315" w:lineRule="atLeast"/>
              <w:ind w:hanging="167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</w:tr>
    </w:tbl>
    <w:p w14:paraId="77E5226D" w14:textId="19F77FF3" w:rsidR="00C56F04" w:rsidRPr="00F55C73" w:rsidRDefault="00C56F04">
      <w:pPr>
        <w:rPr>
          <w:rFonts w:ascii="Times New Roman" w:hAnsi="Times New Roman"/>
        </w:rPr>
      </w:pPr>
    </w:p>
    <w:p w14:paraId="4699751F" w14:textId="4792BF15" w:rsidR="00F55C73" w:rsidRPr="00F55C73" w:rsidRDefault="00F55C73" w:rsidP="00F55C73">
      <w:pPr>
        <w:jc w:val="both"/>
        <w:rPr>
          <w:rFonts w:ascii="Times New Roman" w:hAnsi="Times New Roman"/>
          <w:sz w:val="24"/>
          <w:szCs w:val="24"/>
        </w:rPr>
      </w:pPr>
    </w:p>
    <w:sectPr w:rsidR="00F55C73" w:rsidRPr="00F55C73">
      <w:headerReference w:type="default" r:id="rId7"/>
      <w:pgSz w:w="11906" w:h="16838"/>
      <w:pgMar w:top="709" w:right="850" w:bottom="56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943CE" w14:textId="77777777" w:rsidR="0039633F" w:rsidRDefault="0039633F">
      <w:pPr>
        <w:spacing w:after="0" w:line="240" w:lineRule="auto"/>
      </w:pPr>
      <w:r>
        <w:separator/>
      </w:r>
    </w:p>
  </w:endnote>
  <w:endnote w:type="continuationSeparator" w:id="0">
    <w:p w14:paraId="7216093E" w14:textId="77777777" w:rsidR="0039633F" w:rsidRDefault="00396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Slab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37D2D7B" w14:textId="77777777" w:rsidR="0039633F" w:rsidRDefault="0039633F">
      <w:pPr>
        <w:spacing w:after="0" w:line="240" w:lineRule="auto"/>
      </w:pPr>
      <w:r>
        <w:separator/>
      </w:r>
    </w:p>
  </w:footnote>
  <w:footnote w:type="continuationSeparator" w:id="0">
    <w:p w14:paraId="13D4ED2F" w14:textId="77777777" w:rsidR="0039633F" w:rsidRDefault="00396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E634E8" w14:textId="77777777" w:rsidR="00A420A4" w:rsidRDefault="00A420A4">
    <w:pPr>
      <w:pStyle w:val="aff5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08CD"/>
    <w:multiLevelType w:val="hybridMultilevel"/>
    <w:tmpl w:val="BEEA95EE"/>
    <w:lvl w:ilvl="0" w:tplc="5EAC4EF8">
      <w:start w:val="1"/>
      <w:numFmt w:val="bullet"/>
      <w:lvlText w:val=""/>
      <w:lvlJc w:val="left"/>
      <w:pPr>
        <w:ind w:left="1287" w:hanging="360"/>
      </w:pPr>
      <w:rPr>
        <w:rFonts w:ascii="Symbol" w:hAnsi="Symbol"/>
      </w:rPr>
    </w:lvl>
    <w:lvl w:ilvl="1" w:tplc="08D64C90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 w:tplc="B4268D86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C5A00DB6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4E709244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 w:tplc="9E3838C2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DAE63240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2372477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 w:tplc="D9B80894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1" w15:restartNumberingAfterBreak="0">
    <w:nsid w:val="0AFA4691"/>
    <w:multiLevelType w:val="multilevel"/>
    <w:tmpl w:val="B316F4A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  <w:color w:val="auto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14A83542"/>
    <w:multiLevelType w:val="hybridMultilevel"/>
    <w:tmpl w:val="B49A1E5E"/>
    <w:lvl w:ilvl="0" w:tplc="523651F6">
      <w:start w:val="1"/>
      <w:numFmt w:val="bullet"/>
      <w:lvlText w:val="-"/>
      <w:lvlJc w:val="left"/>
      <w:pPr>
        <w:ind w:left="1101" w:hanging="360"/>
      </w:pPr>
      <w:rPr>
        <w:rFonts w:ascii="Sylfaen" w:hAnsi="Sylfaen"/>
      </w:rPr>
    </w:lvl>
    <w:lvl w:ilvl="1" w:tplc="9DAE982A">
      <w:start w:val="1"/>
      <w:numFmt w:val="bullet"/>
      <w:lvlText w:val="o"/>
      <w:lvlJc w:val="left"/>
      <w:pPr>
        <w:ind w:left="1821" w:hanging="360"/>
      </w:pPr>
      <w:rPr>
        <w:rFonts w:ascii="Courier New" w:hAnsi="Courier New" w:cs="Courier New"/>
      </w:rPr>
    </w:lvl>
    <w:lvl w:ilvl="2" w:tplc="264A6AA2">
      <w:start w:val="1"/>
      <w:numFmt w:val="bullet"/>
      <w:lvlText w:val=""/>
      <w:lvlJc w:val="left"/>
      <w:pPr>
        <w:ind w:left="2541" w:hanging="360"/>
      </w:pPr>
      <w:rPr>
        <w:rFonts w:ascii="Wingdings" w:hAnsi="Wingdings"/>
      </w:rPr>
    </w:lvl>
    <w:lvl w:ilvl="3" w:tplc="437E85CA">
      <w:start w:val="1"/>
      <w:numFmt w:val="bullet"/>
      <w:lvlText w:val=""/>
      <w:lvlJc w:val="left"/>
      <w:pPr>
        <w:ind w:left="3261" w:hanging="360"/>
      </w:pPr>
      <w:rPr>
        <w:rFonts w:ascii="Symbol" w:hAnsi="Symbol"/>
      </w:rPr>
    </w:lvl>
    <w:lvl w:ilvl="4" w:tplc="31667264">
      <w:start w:val="1"/>
      <w:numFmt w:val="bullet"/>
      <w:lvlText w:val="o"/>
      <w:lvlJc w:val="left"/>
      <w:pPr>
        <w:ind w:left="3981" w:hanging="360"/>
      </w:pPr>
      <w:rPr>
        <w:rFonts w:ascii="Courier New" w:hAnsi="Courier New" w:cs="Courier New"/>
      </w:rPr>
    </w:lvl>
    <w:lvl w:ilvl="5" w:tplc="F83007E8">
      <w:start w:val="1"/>
      <w:numFmt w:val="bullet"/>
      <w:lvlText w:val=""/>
      <w:lvlJc w:val="left"/>
      <w:pPr>
        <w:ind w:left="4701" w:hanging="360"/>
      </w:pPr>
      <w:rPr>
        <w:rFonts w:ascii="Wingdings" w:hAnsi="Wingdings"/>
      </w:rPr>
    </w:lvl>
    <w:lvl w:ilvl="6" w:tplc="B3CE813E">
      <w:start w:val="1"/>
      <w:numFmt w:val="bullet"/>
      <w:lvlText w:val=""/>
      <w:lvlJc w:val="left"/>
      <w:pPr>
        <w:ind w:left="5421" w:hanging="360"/>
      </w:pPr>
      <w:rPr>
        <w:rFonts w:ascii="Symbol" w:hAnsi="Symbol"/>
      </w:rPr>
    </w:lvl>
    <w:lvl w:ilvl="7" w:tplc="A8042AA4">
      <w:start w:val="1"/>
      <w:numFmt w:val="bullet"/>
      <w:lvlText w:val="o"/>
      <w:lvlJc w:val="left"/>
      <w:pPr>
        <w:ind w:left="6141" w:hanging="360"/>
      </w:pPr>
      <w:rPr>
        <w:rFonts w:ascii="Courier New" w:hAnsi="Courier New" w:cs="Courier New"/>
      </w:rPr>
    </w:lvl>
    <w:lvl w:ilvl="8" w:tplc="5D7CC8E0">
      <w:start w:val="1"/>
      <w:numFmt w:val="bullet"/>
      <w:lvlText w:val=""/>
      <w:lvlJc w:val="left"/>
      <w:pPr>
        <w:ind w:left="6861" w:hanging="360"/>
      </w:pPr>
      <w:rPr>
        <w:rFonts w:ascii="Wingdings" w:hAnsi="Wingdings"/>
      </w:rPr>
    </w:lvl>
  </w:abstractNum>
  <w:abstractNum w:abstractNumId="3" w15:restartNumberingAfterBreak="0">
    <w:nsid w:val="1CF05A6B"/>
    <w:multiLevelType w:val="multilevel"/>
    <w:tmpl w:val="2CC4B68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2"/>
      <w:numFmt w:val="decimal"/>
      <w:lvlText w:val="%1.%2."/>
      <w:lvlJc w:val="left"/>
      <w:pPr>
        <w:ind w:left="1789" w:hanging="360"/>
      </w:pPr>
    </w:lvl>
    <w:lvl w:ilvl="2">
      <w:start w:val="1"/>
      <w:numFmt w:val="decimal"/>
      <w:lvlText w:val="%1.%2.%3."/>
      <w:lvlJc w:val="left"/>
      <w:pPr>
        <w:ind w:left="2869" w:hanging="720"/>
      </w:pPr>
    </w:lvl>
    <w:lvl w:ilvl="3">
      <w:start w:val="1"/>
      <w:numFmt w:val="decimal"/>
      <w:lvlText w:val="%1.%2.%3.%4."/>
      <w:lvlJc w:val="left"/>
      <w:pPr>
        <w:ind w:left="3589" w:hanging="720"/>
      </w:pPr>
    </w:lvl>
    <w:lvl w:ilvl="4">
      <w:start w:val="1"/>
      <w:numFmt w:val="decimal"/>
      <w:lvlText w:val="%1.%2.%3.%4.%5."/>
      <w:lvlJc w:val="left"/>
      <w:pPr>
        <w:ind w:left="4669" w:hanging="1080"/>
      </w:pPr>
    </w:lvl>
    <w:lvl w:ilvl="5">
      <w:start w:val="1"/>
      <w:numFmt w:val="decimal"/>
      <w:lvlText w:val="%1.%2.%3.%4.%5.%6."/>
      <w:lvlJc w:val="left"/>
      <w:pPr>
        <w:ind w:left="5389" w:hanging="1080"/>
      </w:pPr>
    </w:lvl>
    <w:lvl w:ilvl="6">
      <w:start w:val="1"/>
      <w:numFmt w:val="decimal"/>
      <w:lvlText w:val="%1.%2.%3.%4.%5.%6.%7."/>
      <w:lvlJc w:val="left"/>
      <w:pPr>
        <w:ind w:left="6469" w:hanging="1440"/>
      </w:pPr>
    </w:lvl>
    <w:lvl w:ilvl="7">
      <w:start w:val="1"/>
      <w:numFmt w:val="decimal"/>
      <w:lvlText w:val="%1.%2.%3.%4.%5.%6.%7.%8."/>
      <w:lvlJc w:val="left"/>
      <w:pPr>
        <w:ind w:left="7189" w:hanging="1440"/>
      </w:pPr>
    </w:lvl>
    <w:lvl w:ilvl="8">
      <w:start w:val="1"/>
      <w:numFmt w:val="decimal"/>
      <w:lvlText w:val="%1.%2.%3.%4.%5.%6.%7.%8.%9."/>
      <w:lvlJc w:val="left"/>
      <w:pPr>
        <w:ind w:left="8269" w:hanging="1800"/>
      </w:pPr>
    </w:lvl>
  </w:abstractNum>
  <w:abstractNum w:abstractNumId="4" w15:restartNumberingAfterBreak="0">
    <w:nsid w:val="2E1D5A92"/>
    <w:multiLevelType w:val="hybridMultilevel"/>
    <w:tmpl w:val="A4388F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5622BC"/>
    <w:multiLevelType w:val="multilevel"/>
    <w:tmpl w:val="B666E7F4"/>
    <w:lvl w:ilvl="0">
      <w:start w:val="11"/>
      <w:numFmt w:val="decimal"/>
      <w:lvlText w:val="%1."/>
      <w:lvlJc w:val="left"/>
      <w:pPr>
        <w:ind w:left="480" w:hanging="480"/>
      </w:pPr>
    </w:lvl>
    <w:lvl w:ilvl="1">
      <w:start w:val="2"/>
      <w:numFmt w:val="decimal"/>
      <w:lvlText w:val="%1.%2."/>
      <w:lvlJc w:val="left"/>
      <w:pPr>
        <w:ind w:left="2280" w:hanging="480"/>
      </w:pPr>
    </w:lvl>
    <w:lvl w:ilvl="2">
      <w:start w:val="1"/>
      <w:numFmt w:val="decimal"/>
      <w:lvlText w:val="%1.%2.%3."/>
      <w:lvlJc w:val="left"/>
      <w:pPr>
        <w:ind w:left="4320" w:hanging="720"/>
      </w:pPr>
    </w:lvl>
    <w:lvl w:ilvl="3">
      <w:start w:val="1"/>
      <w:numFmt w:val="decimal"/>
      <w:lvlText w:val="%1.%2.%3.%4."/>
      <w:lvlJc w:val="left"/>
      <w:pPr>
        <w:ind w:left="6120" w:hanging="720"/>
      </w:pPr>
    </w:lvl>
    <w:lvl w:ilvl="4">
      <w:start w:val="1"/>
      <w:numFmt w:val="decimal"/>
      <w:lvlText w:val="%1.%2.%3.%4.%5."/>
      <w:lvlJc w:val="left"/>
      <w:pPr>
        <w:ind w:left="8280" w:hanging="1080"/>
      </w:pPr>
    </w:lvl>
    <w:lvl w:ilvl="5">
      <w:start w:val="1"/>
      <w:numFmt w:val="decimal"/>
      <w:lvlText w:val="%1.%2.%3.%4.%5.%6."/>
      <w:lvlJc w:val="left"/>
      <w:pPr>
        <w:ind w:left="10080" w:hanging="1080"/>
      </w:pPr>
    </w:lvl>
    <w:lvl w:ilvl="6">
      <w:start w:val="1"/>
      <w:numFmt w:val="decimal"/>
      <w:lvlText w:val="%1.%2.%3.%4.%5.%6.%7."/>
      <w:lvlJc w:val="left"/>
      <w:pPr>
        <w:ind w:left="12240" w:hanging="1440"/>
      </w:pPr>
    </w:lvl>
    <w:lvl w:ilvl="7">
      <w:start w:val="1"/>
      <w:numFmt w:val="decimal"/>
      <w:lvlText w:val="%1.%2.%3.%4.%5.%6.%7.%8."/>
      <w:lvlJc w:val="left"/>
      <w:pPr>
        <w:ind w:left="14040" w:hanging="1440"/>
      </w:pPr>
    </w:lvl>
    <w:lvl w:ilvl="8">
      <w:start w:val="1"/>
      <w:numFmt w:val="decimal"/>
      <w:lvlText w:val="%1.%2.%3.%4.%5.%6.%7.%8.%9."/>
      <w:lvlJc w:val="left"/>
      <w:pPr>
        <w:ind w:left="16200" w:hanging="1800"/>
      </w:pPr>
    </w:lvl>
  </w:abstractNum>
  <w:abstractNum w:abstractNumId="6" w15:restartNumberingAfterBreak="0">
    <w:nsid w:val="2F562BDB"/>
    <w:multiLevelType w:val="multilevel"/>
    <w:tmpl w:val="E0A46F86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>
      <w:start w:val="2"/>
      <w:numFmt w:val="decimal"/>
      <w:isLgl/>
      <w:lvlText w:val="%1.%2."/>
      <w:lvlJc w:val="left"/>
      <w:pPr>
        <w:ind w:left="84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Zero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7" w15:restartNumberingAfterBreak="0">
    <w:nsid w:val="320E072C"/>
    <w:multiLevelType w:val="hybridMultilevel"/>
    <w:tmpl w:val="C6484D32"/>
    <w:lvl w:ilvl="0" w:tplc="0CFA4580">
      <w:start w:val="1"/>
      <w:numFmt w:val="decimal"/>
      <w:lvlText w:val="%1."/>
      <w:lvlJc w:val="left"/>
      <w:pPr>
        <w:ind w:left="720" w:hanging="360"/>
      </w:pPr>
    </w:lvl>
    <w:lvl w:ilvl="1" w:tplc="B56201A4">
      <w:start w:val="1"/>
      <w:numFmt w:val="lowerLetter"/>
      <w:lvlText w:val="%2."/>
      <w:lvlJc w:val="left"/>
      <w:pPr>
        <w:ind w:left="1440" w:hanging="360"/>
      </w:pPr>
    </w:lvl>
    <w:lvl w:ilvl="2" w:tplc="29DA193A">
      <w:start w:val="1"/>
      <w:numFmt w:val="lowerRoman"/>
      <w:lvlText w:val="%3."/>
      <w:lvlJc w:val="right"/>
      <w:pPr>
        <w:ind w:left="2160" w:hanging="180"/>
      </w:pPr>
    </w:lvl>
    <w:lvl w:ilvl="3" w:tplc="0ED444BA">
      <w:start w:val="1"/>
      <w:numFmt w:val="decimal"/>
      <w:lvlText w:val="%4."/>
      <w:lvlJc w:val="left"/>
      <w:pPr>
        <w:ind w:left="2880" w:hanging="360"/>
      </w:pPr>
    </w:lvl>
    <w:lvl w:ilvl="4" w:tplc="1D1ACAC8">
      <w:start w:val="1"/>
      <w:numFmt w:val="lowerLetter"/>
      <w:lvlText w:val="%5."/>
      <w:lvlJc w:val="left"/>
      <w:pPr>
        <w:ind w:left="3600" w:hanging="360"/>
      </w:pPr>
    </w:lvl>
    <w:lvl w:ilvl="5" w:tplc="FD040C7A">
      <w:start w:val="1"/>
      <w:numFmt w:val="lowerRoman"/>
      <w:lvlText w:val="%6."/>
      <w:lvlJc w:val="right"/>
      <w:pPr>
        <w:ind w:left="4320" w:hanging="180"/>
      </w:pPr>
    </w:lvl>
    <w:lvl w:ilvl="6" w:tplc="FAAC5E22">
      <w:start w:val="1"/>
      <w:numFmt w:val="decimal"/>
      <w:lvlText w:val="%7."/>
      <w:lvlJc w:val="left"/>
      <w:pPr>
        <w:ind w:left="5040" w:hanging="360"/>
      </w:pPr>
    </w:lvl>
    <w:lvl w:ilvl="7" w:tplc="BF3E5FC0">
      <w:start w:val="1"/>
      <w:numFmt w:val="lowerLetter"/>
      <w:lvlText w:val="%8."/>
      <w:lvlJc w:val="left"/>
      <w:pPr>
        <w:ind w:left="5760" w:hanging="360"/>
      </w:pPr>
    </w:lvl>
    <w:lvl w:ilvl="8" w:tplc="C164A5E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5E5FD0"/>
    <w:multiLevelType w:val="multilevel"/>
    <w:tmpl w:val="280492DA"/>
    <w:lvl w:ilvl="0">
      <w:start w:val="1"/>
      <w:numFmt w:val="decimal"/>
      <w:lvlText w:val="%1."/>
      <w:lvlJc w:val="left"/>
      <w:pPr>
        <w:ind w:left="360" w:hanging="360"/>
      </w:pPr>
      <w:rPr>
        <w:rFonts w:cs="Arial"/>
        <w:b/>
        <w:sz w:val="2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/>
        <w:b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/>
        <w:b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/>
        <w:b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/>
        <w:b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/>
        <w:b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/>
        <w:b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/>
        <w:b/>
        <w:sz w:val="20"/>
      </w:rPr>
    </w:lvl>
  </w:abstractNum>
  <w:abstractNum w:abstractNumId="9" w15:restartNumberingAfterBreak="0">
    <w:nsid w:val="46D47FBF"/>
    <w:multiLevelType w:val="multilevel"/>
    <w:tmpl w:val="63145B74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</w:lvl>
    <w:lvl w:ilvl="1">
      <w:start w:val="1"/>
      <w:numFmt w:val="decimal"/>
      <w:suff w:val="space"/>
      <w:lvlText w:val="%1.%2."/>
      <w:lvlJc w:val="left"/>
      <w:pPr>
        <w:ind w:left="357" w:hanging="357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7" w:firstLine="153"/>
      </w:pPr>
      <w:rPr>
        <w:rFonts w:ascii="Times New Roman" w:hAnsi="Times New Roman" w:cs="Times New Roman"/>
        <w:color w:val="000000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</w:lvl>
    <w:lvl w:ilvl="5">
      <w:start w:val="1"/>
      <w:numFmt w:val="decimal"/>
      <w:lvlText w:val="%1.%2.%3.%4.%5.%6."/>
      <w:lvlJc w:val="left"/>
      <w:pPr>
        <w:ind w:left="5034" w:hanging="357"/>
      </w:pPr>
    </w:lvl>
    <w:lvl w:ilvl="6">
      <w:start w:val="1"/>
      <w:numFmt w:val="decimal"/>
      <w:pStyle w:val="7"/>
      <w:lvlText w:val="%1.%2.%3.%4.%5.%6.%7."/>
      <w:lvlJc w:val="left"/>
      <w:pPr>
        <w:ind w:left="6026" w:hanging="357"/>
      </w:pPr>
    </w:lvl>
    <w:lvl w:ilvl="7">
      <w:start w:val="1"/>
      <w:numFmt w:val="decimal"/>
      <w:lvlText w:val="%1.%2.%3.%4.%5.%6.%7.%8."/>
      <w:lvlJc w:val="left"/>
      <w:pPr>
        <w:ind w:left="7018" w:hanging="357"/>
      </w:pPr>
    </w:lvl>
    <w:lvl w:ilvl="8">
      <w:start w:val="1"/>
      <w:numFmt w:val="decimal"/>
      <w:lvlText w:val="%1.%2.%3.%4.%5.%6.%7.%8.%9."/>
      <w:lvlJc w:val="left"/>
      <w:pPr>
        <w:ind w:left="8010" w:hanging="357"/>
      </w:pPr>
    </w:lvl>
  </w:abstractNum>
  <w:abstractNum w:abstractNumId="10" w15:restartNumberingAfterBreak="0">
    <w:nsid w:val="6A9B09CC"/>
    <w:multiLevelType w:val="multilevel"/>
    <w:tmpl w:val="04B624E0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Times New Roman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Times New Roman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Times New Roman"/>
      </w:rPr>
    </w:lvl>
  </w:abstractNum>
  <w:abstractNum w:abstractNumId="11" w15:restartNumberingAfterBreak="0">
    <w:nsid w:val="72207692"/>
    <w:multiLevelType w:val="hybridMultilevel"/>
    <w:tmpl w:val="3C921FB8"/>
    <w:lvl w:ilvl="0" w:tplc="4B2C25DA">
      <w:start w:val="9"/>
      <w:numFmt w:val="decimal"/>
      <w:lvlText w:val="%1."/>
      <w:lvlJc w:val="left"/>
      <w:pPr>
        <w:ind w:left="720" w:hanging="360"/>
      </w:pPr>
    </w:lvl>
    <w:lvl w:ilvl="1" w:tplc="880A7D86">
      <w:start w:val="1"/>
      <w:numFmt w:val="lowerLetter"/>
      <w:lvlText w:val="%2."/>
      <w:lvlJc w:val="left"/>
      <w:pPr>
        <w:ind w:left="1440" w:hanging="360"/>
      </w:pPr>
    </w:lvl>
    <w:lvl w:ilvl="2" w:tplc="10B406B4">
      <w:start w:val="1"/>
      <w:numFmt w:val="lowerRoman"/>
      <w:lvlText w:val="%3."/>
      <w:lvlJc w:val="right"/>
      <w:pPr>
        <w:ind w:left="2160" w:hanging="180"/>
      </w:pPr>
    </w:lvl>
    <w:lvl w:ilvl="3" w:tplc="64301158">
      <w:start w:val="1"/>
      <w:numFmt w:val="decimal"/>
      <w:lvlText w:val="%4."/>
      <w:lvlJc w:val="left"/>
      <w:pPr>
        <w:ind w:left="2880" w:hanging="360"/>
      </w:pPr>
    </w:lvl>
    <w:lvl w:ilvl="4" w:tplc="D68C3AC8">
      <w:start w:val="1"/>
      <w:numFmt w:val="lowerLetter"/>
      <w:lvlText w:val="%5."/>
      <w:lvlJc w:val="left"/>
      <w:pPr>
        <w:ind w:left="3600" w:hanging="360"/>
      </w:pPr>
    </w:lvl>
    <w:lvl w:ilvl="5" w:tplc="6F9AEBA8">
      <w:start w:val="1"/>
      <w:numFmt w:val="lowerRoman"/>
      <w:lvlText w:val="%6."/>
      <w:lvlJc w:val="right"/>
      <w:pPr>
        <w:ind w:left="4320" w:hanging="180"/>
      </w:pPr>
    </w:lvl>
    <w:lvl w:ilvl="6" w:tplc="373E996E">
      <w:start w:val="1"/>
      <w:numFmt w:val="decimal"/>
      <w:lvlText w:val="%7."/>
      <w:lvlJc w:val="left"/>
      <w:pPr>
        <w:ind w:left="5040" w:hanging="360"/>
      </w:pPr>
    </w:lvl>
    <w:lvl w:ilvl="7" w:tplc="825A1B5C">
      <w:start w:val="1"/>
      <w:numFmt w:val="lowerLetter"/>
      <w:lvlText w:val="%8."/>
      <w:lvlJc w:val="left"/>
      <w:pPr>
        <w:ind w:left="5760" w:hanging="360"/>
      </w:pPr>
    </w:lvl>
    <w:lvl w:ilvl="8" w:tplc="FD76377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90860"/>
    <w:multiLevelType w:val="hybridMultilevel"/>
    <w:tmpl w:val="026086BA"/>
    <w:lvl w:ilvl="0" w:tplc="21D42832">
      <w:start w:val="9"/>
      <w:numFmt w:val="decimal"/>
      <w:lvlText w:val="%1."/>
      <w:lvlJc w:val="left"/>
      <w:pPr>
        <w:ind w:left="720" w:hanging="360"/>
      </w:pPr>
    </w:lvl>
    <w:lvl w:ilvl="1" w:tplc="92FE8138">
      <w:start w:val="1"/>
      <w:numFmt w:val="lowerLetter"/>
      <w:lvlText w:val="%2."/>
      <w:lvlJc w:val="left"/>
      <w:pPr>
        <w:ind w:left="1440" w:hanging="360"/>
      </w:pPr>
    </w:lvl>
    <w:lvl w:ilvl="2" w:tplc="A6A0D4D0">
      <w:start w:val="1"/>
      <w:numFmt w:val="lowerRoman"/>
      <w:lvlText w:val="%3."/>
      <w:lvlJc w:val="right"/>
      <w:pPr>
        <w:ind w:left="2160" w:hanging="180"/>
      </w:pPr>
    </w:lvl>
    <w:lvl w:ilvl="3" w:tplc="D910C24A">
      <w:start w:val="1"/>
      <w:numFmt w:val="decimal"/>
      <w:lvlText w:val="%4."/>
      <w:lvlJc w:val="left"/>
      <w:pPr>
        <w:ind w:left="2880" w:hanging="360"/>
      </w:pPr>
    </w:lvl>
    <w:lvl w:ilvl="4" w:tplc="12328772">
      <w:start w:val="1"/>
      <w:numFmt w:val="lowerLetter"/>
      <w:lvlText w:val="%5."/>
      <w:lvlJc w:val="left"/>
      <w:pPr>
        <w:ind w:left="3600" w:hanging="360"/>
      </w:pPr>
    </w:lvl>
    <w:lvl w:ilvl="5" w:tplc="BAFCDE76">
      <w:start w:val="1"/>
      <w:numFmt w:val="lowerRoman"/>
      <w:lvlText w:val="%6."/>
      <w:lvlJc w:val="right"/>
      <w:pPr>
        <w:ind w:left="4320" w:hanging="180"/>
      </w:pPr>
    </w:lvl>
    <w:lvl w:ilvl="6" w:tplc="0D64386A">
      <w:start w:val="1"/>
      <w:numFmt w:val="decimal"/>
      <w:lvlText w:val="%7."/>
      <w:lvlJc w:val="left"/>
      <w:pPr>
        <w:ind w:left="5040" w:hanging="360"/>
      </w:pPr>
    </w:lvl>
    <w:lvl w:ilvl="7" w:tplc="C62E672C">
      <w:start w:val="1"/>
      <w:numFmt w:val="lowerLetter"/>
      <w:lvlText w:val="%8."/>
      <w:lvlJc w:val="left"/>
      <w:pPr>
        <w:ind w:left="5760" w:hanging="360"/>
      </w:pPr>
    </w:lvl>
    <w:lvl w:ilvl="8" w:tplc="7592DF8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E3170B"/>
    <w:multiLevelType w:val="hybridMultilevel"/>
    <w:tmpl w:val="69681350"/>
    <w:lvl w:ilvl="0" w:tplc="35767F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61E7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A50E7BC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F2F95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3A87F7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696DEB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8730D27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47201C8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63A8A51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9"/>
  </w:num>
  <w:num w:numId="2">
    <w:abstractNumId w:val="9"/>
  </w:num>
  <w:num w:numId="3">
    <w:abstractNumId w:val="5"/>
  </w:num>
  <w:num w:numId="4">
    <w:abstractNumId w:val="3"/>
  </w:num>
  <w:num w:numId="5">
    <w:abstractNumId w:val="7"/>
  </w:num>
  <w:num w:numId="6">
    <w:abstractNumId w:val="2"/>
  </w:num>
  <w:num w:numId="7">
    <w:abstractNumId w:val="11"/>
  </w:num>
  <w:num w:numId="8">
    <w:abstractNumId w:val="12"/>
  </w:num>
  <w:num w:numId="9">
    <w:abstractNumId w:val="13"/>
  </w:num>
  <w:num w:numId="10">
    <w:abstractNumId w:val="0"/>
  </w:num>
  <w:num w:numId="11">
    <w:abstractNumId w:val="10"/>
  </w:num>
  <w:num w:numId="12">
    <w:abstractNumId w:val="8"/>
  </w:num>
  <w:num w:numId="13">
    <w:abstractNumId w:val="6"/>
  </w:num>
  <w:num w:numId="14">
    <w:abstractNumId w:val="1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0A4"/>
    <w:rsid w:val="00023AA9"/>
    <w:rsid w:val="0002489E"/>
    <w:rsid w:val="0003767E"/>
    <w:rsid w:val="00052DFE"/>
    <w:rsid w:val="00095BDB"/>
    <w:rsid w:val="000A1AA1"/>
    <w:rsid w:val="000E23AE"/>
    <w:rsid w:val="0014344D"/>
    <w:rsid w:val="0018759B"/>
    <w:rsid w:val="0019401F"/>
    <w:rsid w:val="001C1F3F"/>
    <w:rsid w:val="001F3559"/>
    <w:rsid w:val="001F43E5"/>
    <w:rsid w:val="00210A1D"/>
    <w:rsid w:val="0022236A"/>
    <w:rsid w:val="002338CF"/>
    <w:rsid w:val="00290F44"/>
    <w:rsid w:val="00296474"/>
    <w:rsid w:val="002B16CF"/>
    <w:rsid w:val="002C33A8"/>
    <w:rsid w:val="002E56B3"/>
    <w:rsid w:val="00314D4A"/>
    <w:rsid w:val="003176D6"/>
    <w:rsid w:val="0032133A"/>
    <w:rsid w:val="003245F9"/>
    <w:rsid w:val="00356D54"/>
    <w:rsid w:val="00361D2E"/>
    <w:rsid w:val="00380BCC"/>
    <w:rsid w:val="00384A53"/>
    <w:rsid w:val="0039633F"/>
    <w:rsid w:val="003C403B"/>
    <w:rsid w:val="003C4CE9"/>
    <w:rsid w:val="00412448"/>
    <w:rsid w:val="00424667"/>
    <w:rsid w:val="00447071"/>
    <w:rsid w:val="00493318"/>
    <w:rsid w:val="004E48D9"/>
    <w:rsid w:val="004E5170"/>
    <w:rsid w:val="004F7EE0"/>
    <w:rsid w:val="005078BF"/>
    <w:rsid w:val="00516FD3"/>
    <w:rsid w:val="00526DBC"/>
    <w:rsid w:val="00552585"/>
    <w:rsid w:val="00574AA5"/>
    <w:rsid w:val="005B36B0"/>
    <w:rsid w:val="005E7995"/>
    <w:rsid w:val="00610298"/>
    <w:rsid w:val="00645937"/>
    <w:rsid w:val="00657AD6"/>
    <w:rsid w:val="00660A70"/>
    <w:rsid w:val="00683A6B"/>
    <w:rsid w:val="00687C21"/>
    <w:rsid w:val="0070661F"/>
    <w:rsid w:val="00706EF6"/>
    <w:rsid w:val="00741FE5"/>
    <w:rsid w:val="00795B41"/>
    <w:rsid w:val="007B6486"/>
    <w:rsid w:val="00830595"/>
    <w:rsid w:val="008E759F"/>
    <w:rsid w:val="008F1B73"/>
    <w:rsid w:val="008F3B26"/>
    <w:rsid w:val="009115E5"/>
    <w:rsid w:val="009620E3"/>
    <w:rsid w:val="0099723B"/>
    <w:rsid w:val="009C2EDD"/>
    <w:rsid w:val="00A420A4"/>
    <w:rsid w:val="00A905BC"/>
    <w:rsid w:val="00A97DC7"/>
    <w:rsid w:val="00AD1925"/>
    <w:rsid w:val="00B041B3"/>
    <w:rsid w:val="00B07AAF"/>
    <w:rsid w:val="00B07EE8"/>
    <w:rsid w:val="00B9337D"/>
    <w:rsid w:val="00BD0EE9"/>
    <w:rsid w:val="00BD38EC"/>
    <w:rsid w:val="00BF550A"/>
    <w:rsid w:val="00C34DB8"/>
    <w:rsid w:val="00C56F04"/>
    <w:rsid w:val="00C65845"/>
    <w:rsid w:val="00C95404"/>
    <w:rsid w:val="00CD7EA7"/>
    <w:rsid w:val="00CE3C5F"/>
    <w:rsid w:val="00D234D1"/>
    <w:rsid w:val="00D55C5E"/>
    <w:rsid w:val="00D763E4"/>
    <w:rsid w:val="00DB1E7B"/>
    <w:rsid w:val="00DB2D37"/>
    <w:rsid w:val="00DB7B5A"/>
    <w:rsid w:val="00E506AE"/>
    <w:rsid w:val="00E60CD4"/>
    <w:rsid w:val="00E66A66"/>
    <w:rsid w:val="00EA7B50"/>
    <w:rsid w:val="00EB4095"/>
    <w:rsid w:val="00ED0617"/>
    <w:rsid w:val="00F55C73"/>
    <w:rsid w:val="00FA0F2A"/>
    <w:rsid w:val="00FB1C11"/>
    <w:rsid w:val="00FD4F26"/>
    <w:rsid w:val="00FD6153"/>
    <w:rsid w:val="00FE1E66"/>
    <w:rsid w:val="00FE78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2F7B8"/>
  <w15:docId w15:val="{88833CC1-E8FC-4520-95AD-93B578F31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qFormat/>
    <w:pPr>
      <w:spacing w:before="240" w:after="60" w:line="240" w:lineRule="auto"/>
      <w:ind w:firstLine="567"/>
      <w:outlineLvl w:val="5"/>
    </w:pPr>
    <w:rPr>
      <w:rFonts w:ascii="Times New Roman" w:eastAsia="Times New Roman" w:hAnsi="Times New Roman"/>
      <w:b/>
      <w:bCs/>
      <w:color w:val="000000"/>
      <w:sz w:val="24"/>
      <w:szCs w:val="24"/>
      <w:lang w:val="ru" w:eastAsia="ru-RU"/>
    </w:rPr>
  </w:style>
  <w:style w:type="paragraph" w:styleId="7">
    <w:name w:val="heading 7"/>
    <w:basedOn w:val="a"/>
    <w:next w:val="a"/>
    <w:link w:val="70"/>
    <w:qFormat/>
    <w:pPr>
      <w:keepNext/>
      <w:numPr>
        <w:ilvl w:val="6"/>
        <w:numId w:val="1"/>
      </w:numPr>
      <w:tabs>
        <w:tab w:val="num" w:pos="0"/>
      </w:tabs>
      <w:ind w:left="0" w:firstLine="708"/>
      <w:jc w:val="center"/>
      <w:outlineLvl w:val="6"/>
    </w:pPr>
    <w:rPr>
      <w:b/>
    </w:rPr>
  </w:style>
  <w:style w:type="paragraph" w:styleId="8">
    <w:name w:val="heading 8"/>
    <w:basedOn w:val="a"/>
    <w:next w:val="a"/>
    <w:link w:val="80"/>
    <w:qFormat/>
    <w:pPr>
      <w:spacing w:before="240" w:after="60" w:line="240" w:lineRule="auto"/>
      <w:ind w:firstLine="567"/>
      <w:outlineLvl w:val="7"/>
    </w:pPr>
    <w:rPr>
      <w:rFonts w:ascii="Times New Roman" w:eastAsia="Times New Roman" w:hAnsi="Times New Roman"/>
      <w:i/>
      <w:iCs/>
      <w:color w:val="000000"/>
      <w:sz w:val="24"/>
      <w:szCs w:val="24"/>
      <w:lang w:val="ru" w:eastAsia="ru-RU"/>
    </w:rPr>
  </w:style>
  <w:style w:type="paragraph" w:styleId="9">
    <w:name w:val="heading 9"/>
    <w:basedOn w:val="a"/>
    <w:next w:val="a"/>
    <w:link w:val="90"/>
    <w:qFormat/>
    <w:pPr>
      <w:spacing w:before="240" w:after="60" w:line="240" w:lineRule="auto"/>
      <w:ind w:firstLine="567"/>
      <w:outlineLvl w:val="8"/>
    </w:pPr>
    <w:rPr>
      <w:rFonts w:ascii="Arial" w:eastAsia="Times New Roman" w:hAnsi="Arial" w:cs="Arial"/>
      <w:color w:val="000000"/>
      <w:sz w:val="24"/>
      <w:szCs w:val="24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CaptionChar">
    <w:name w:val="Caption Char"/>
    <w:uiPriority w:val="35"/>
    <w:rPr>
      <w:b/>
      <w:bCs/>
      <w:color w:val="4F81BD"/>
      <w:sz w:val="18"/>
      <w:szCs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qFormat/>
    <w:rPr>
      <w:rFonts w:ascii="Calibri" w:eastAsia="Calibri" w:hAnsi="Calibri"/>
      <w:sz w:val="22"/>
      <w:szCs w:val="22"/>
      <w:lang w:eastAsia="en-US"/>
    </w:rPr>
  </w:style>
  <w:style w:type="paragraph" w:styleId="a6">
    <w:name w:val="Title"/>
    <w:basedOn w:val="a"/>
    <w:next w:val="a"/>
    <w:link w:val="a7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link w:val="af1"/>
    <w:qFormat/>
    <w:pPr>
      <w:suppressLineNumbers/>
      <w:spacing w:before="120" w:after="120"/>
    </w:pPr>
    <w:rPr>
      <w:rFonts w:cs="Mangal"/>
      <w:i/>
      <w:iCs/>
      <w:szCs w:val="24"/>
    </w:rPr>
  </w:style>
  <w:style w:type="character" w:customStyle="1" w:styleId="af1">
    <w:name w:val="Название объекта Знак"/>
    <w:link w:val="af0"/>
    <w:uiPriority w:val="35"/>
    <w:rPr>
      <w:b/>
      <w:bCs/>
      <w:color w:val="4F81BD"/>
      <w:sz w:val="18"/>
      <w:szCs w:val="18"/>
    </w:rPr>
  </w:style>
  <w:style w:type="table" w:styleId="af2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uiPriority w:val="99"/>
    <w:semiHidden/>
    <w:unhideWhenUsed/>
    <w:rPr>
      <w:color w:val="0000FF"/>
      <w:u w:val="single"/>
    </w:rPr>
  </w:style>
  <w:style w:type="paragraph" w:styleId="af4">
    <w:name w:val="footnote text"/>
    <w:basedOn w:val="a"/>
    <w:link w:val="af5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6">
    <w:name w:val="footnote reference"/>
    <w:uiPriority w:val="99"/>
    <w:semiHidden/>
    <w:unhideWhenUsed/>
    <w:rPr>
      <w:vertAlign w:val="superscript"/>
    </w:rPr>
  </w:style>
  <w:style w:type="paragraph" w:styleId="af7">
    <w:name w:val="endnote text"/>
    <w:basedOn w:val="a"/>
    <w:link w:val="af8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8">
    <w:name w:val="Текст концевой сноски Знак"/>
    <w:link w:val="af7"/>
    <w:uiPriority w:val="99"/>
    <w:rPr>
      <w:sz w:val="20"/>
    </w:rPr>
  </w:style>
  <w:style w:type="character" w:styleId="af9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a">
    <w:name w:val="TOC Heading"/>
    <w:uiPriority w:val="39"/>
    <w:unhideWhenUsed/>
    <w:rPr>
      <w:lang w:eastAsia="zh-CN"/>
    </w:rPr>
  </w:style>
  <w:style w:type="paragraph" w:styleId="afb">
    <w:name w:val="table of figures"/>
    <w:basedOn w:val="a"/>
    <w:next w:val="a"/>
    <w:uiPriority w:val="99"/>
    <w:unhideWhenUsed/>
    <w:pPr>
      <w:spacing w:after="0"/>
    </w:pPr>
  </w:style>
  <w:style w:type="paragraph" w:customStyle="1" w:styleId="1DocumentHeader1H1121111112111112">
    <w:name w:val="Заголовок 1;Document Header1;H1;Заголовок 1 Знак2 Знак;Заголовок 1 Знак1 Знак Знак;Заголовок 1 Знак Знак Знак Знак;Заголовок 1 Знак Знак1 Знак Знак;Заголовок 1 Знак Знак2 Знак;Заголовок 1 Знак1 Знак1;Заголовок 1 Знак Знак Знак1;Заголов;Загол 2;."/>
    <w:basedOn w:val="a"/>
    <w:next w:val="a"/>
    <w:link w:val="1DocumentHeader1H1121111112111"/>
    <w:qFormat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22sub-sectH222h2">
    <w:name w:val="Заголовок 2;2;sub-sect;H2;Заголовок 2 Знак Знак;Заголовок 2 Знак Знак Знак;h2"/>
    <w:basedOn w:val="a"/>
    <w:next w:val="a"/>
    <w:link w:val="22sub-sectH2212h2"/>
    <w:unhideWhenUsed/>
    <w:qFormat/>
    <w:pPr>
      <w:keepNext/>
      <w:keepLines/>
      <w:spacing w:before="200"/>
      <w:jc w:val="both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customStyle="1" w:styleId="3h3Head3l3toc3heading3CTSub-sectionTitlel3H3">
    <w:name w:val="Заголовок 3;h3;Head 3;l3+toc 3;heading 3;CT;Sub-section Title;l3;H3"/>
    <w:basedOn w:val="a"/>
    <w:next w:val="a"/>
    <w:link w:val="3h3Head3l3toc3heading3CTSub-sectionTitlel3H30"/>
    <w:unhideWhenUsed/>
    <w:qFormat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paragraph" w:customStyle="1" w:styleId="4H4424heading441441441">
    <w:name w:val="Заголовок 4;H4;Заголовок 4/2;Заголовок 4 (Приложение);heading 4;Заголовок 4 Знак1 Знак;Заголовок 4 Знак Знак Знак;Заголовок 4 Знак1 Знак Знак Знак;Заголовок 4 Знак Знак Знак Знак Знак;Заголовок 4 Знак1 Знак Знак Знак Знак Знак"/>
    <w:basedOn w:val="a"/>
    <w:next w:val="a"/>
    <w:link w:val="4H4424heading4414414"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customStyle="1" w:styleId="53">
    <w:name w:val="Заголовок 5;_Подпункт"/>
    <w:basedOn w:val="a"/>
    <w:next w:val="a"/>
    <w:link w:val="54"/>
    <w:qFormat/>
    <w:pPr>
      <w:tabs>
        <w:tab w:val="left" w:pos="1701"/>
      </w:tabs>
      <w:spacing w:before="240" w:after="60" w:line="240" w:lineRule="auto"/>
      <w:ind w:firstLine="567"/>
      <w:outlineLvl w:val="4"/>
    </w:pPr>
    <w:rPr>
      <w:rFonts w:ascii="Times New Roman" w:eastAsia="Times New Roman" w:hAnsi="Times New Roman"/>
      <w:b/>
      <w:bCs/>
      <w:iCs/>
      <w:color w:val="000000"/>
      <w:sz w:val="24"/>
      <w:szCs w:val="24"/>
      <w:lang w:val="ru" w:eastAsia="ru-RU"/>
    </w:rPr>
  </w:style>
  <w:style w:type="character" w:customStyle="1" w:styleId="1DocumentHeader1H1121111112111">
    <w:name w:val="Заголовок 1 Знак;Document Header1 Знак;H1 Знак;Заголовок 1 Знак2 Знак Знак;Заголовок 1 Знак1 Знак Знак Знак;Заголовок 1 Знак Знак Знак Знак Знак;Заголовок 1 Знак Знак1 Знак Знак Знак;Заголовок 1 Знак Знак2 Знак Знак;Заголовок 1 Знак1 Знак1 Знак;. Знак"/>
    <w:link w:val="1DocumentHeader1H1121111112111112"/>
    <w:rPr>
      <w:rFonts w:ascii="Cambria" w:hAnsi="Cambria"/>
      <w:b/>
      <w:bCs/>
      <w:sz w:val="32"/>
      <w:szCs w:val="32"/>
      <w:lang w:eastAsia="zh-CN"/>
    </w:rPr>
  </w:style>
  <w:style w:type="character" w:customStyle="1" w:styleId="22sub-sectH2212h2">
    <w:name w:val="Заголовок 2 Знак;2 Знак;sub-sect Знак;H2 Знак;Заголовок 2 Знак Знак Знак1;Заголовок 2 Знак Знак Знак Знак;h2 Знак"/>
    <w:link w:val="22sub-sectH222h2"/>
    <w:uiPriority w:val="9"/>
    <w:rPr>
      <w:rFonts w:ascii="Cambria" w:hAnsi="Cambria"/>
      <w:b/>
      <w:bCs/>
      <w:color w:val="4F81BD"/>
      <w:sz w:val="26"/>
      <w:szCs w:val="26"/>
    </w:rPr>
  </w:style>
  <w:style w:type="character" w:customStyle="1" w:styleId="3h3Head3l3toc3heading3CTSub-sectionTitlel3H30">
    <w:name w:val="Заголовок 3 Знак;h3 Знак;Head 3 Знак;l3+toc 3 Знак;heading 3 Знак;CT Знак;Sub-section Title Знак;l3 Знак;H3 Знак"/>
    <w:link w:val="3h3Head3l3toc3heading3CTSub-sectionTitlel3H3"/>
    <w:semiHidden/>
    <w:rPr>
      <w:rFonts w:ascii="Calibri Light" w:eastAsia="Times New Roman" w:hAnsi="Calibri Light" w:cs="Times New Roman"/>
      <w:b/>
      <w:bCs/>
      <w:color w:val="5B9BD5"/>
      <w:sz w:val="22"/>
      <w:szCs w:val="22"/>
    </w:rPr>
  </w:style>
  <w:style w:type="character" w:customStyle="1" w:styleId="4H4424heading4414414">
    <w:name w:val="Заголовок 4 Знак;H4 Знак;Заголовок 4/2 Знак;Заголовок 4 (Приложение) Знак;heading 4 Знак;Заголовок 4 Знак1 Знак Знак;Заголовок 4 Знак Знак Знак Знак;Заголовок 4 Знак1 Знак Знак Знак Знак;Заголовок 4 Знак Знак Знак Знак Знак Знак"/>
    <w:link w:val="4H4424heading441441441"/>
    <w:semiHidden/>
    <w:rPr>
      <w:rFonts w:ascii="Calibri" w:hAnsi="Calibri"/>
      <w:b/>
      <w:bCs/>
      <w:sz w:val="28"/>
      <w:szCs w:val="28"/>
      <w:lang w:eastAsia="zh-CN"/>
    </w:rPr>
  </w:style>
  <w:style w:type="character" w:customStyle="1" w:styleId="54">
    <w:name w:val="Заголовок 5 Знак;_Подпункт Знак"/>
    <w:link w:val="53"/>
    <w:rPr>
      <w:b/>
      <w:bCs/>
      <w:iCs/>
      <w:color w:val="000000"/>
      <w:sz w:val="24"/>
      <w:szCs w:val="24"/>
      <w:lang w:val="ru" w:eastAsia="ru-RU"/>
    </w:rPr>
  </w:style>
  <w:style w:type="character" w:customStyle="1" w:styleId="60">
    <w:name w:val="Заголовок 6 Знак"/>
    <w:link w:val="6"/>
    <w:rPr>
      <w:b/>
      <w:bCs/>
      <w:color w:val="000000"/>
      <w:sz w:val="24"/>
      <w:szCs w:val="24"/>
      <w:lang w:val="ru" w:eastAsia="ru-RU"/>
    </w:rPr>
  </w:style>
  <w:style w:type="character" w:customStyle="1" w:styleId="70">
    <w:name w:val="Заголовок 7 Знак"/>
    <w:link w:val="7"/>
    <w:rPr>
      <w:rFonts w:ascii="Calibri" w:eastAsia="Calibri" w:hAnsi="Calibri"/>
      <w:b/>
      <w:sz w:val="22"/>
      <w:szCs w:val="22"/>
      <w:lang w:eastAsia="en-US"/>
    </w:rPr>
  </w:style>
  <w:style w:type="character" w:customStyle="1" w:styleId="80">
    <w:name w:val="Заголовок 8 Знак"/>
    <w:link w:val="8"/>
    <w:rPr>
      <w:i/>
      <w:iCs/>
      <w:color w:val="000000"/>
      <w:sz w:val="24"/>
      <w:szCs w:val="24"/>
      <w:lang w:val="ru" w:eastAsia="ru-RU"/>
    </w:rPr>
  </w:style>
  <w:style w:type="character" w:customStyle="1" w:styleId="90">
    <w:name w:val="Заголовок 9 Знак"/>
    <w:link w:val="9"/>
    <w:rPr>
      <w:rFonts w:ascii="Arial" w:hAnsi="Arial" w:cs="Arial"/>
      <w:color w:val="000000"/>
      <w:sz w:val="24"/>
      <w:szCs w:val="24"/>
      <w:lang w:val="ru" w:eastAsia="ru-RU"/>
    </w:rPr>
  </w:style>
  <w:style w:type="paragraph" w:customStyle="1" w:styleId="223">
    <w:name w:val="223 Положение"/>
    <w:basedOn w:val="a4"/>
    <w:qFormat/>
    <w:pPr>
      <w:numPr>
        <w:numId w:val="2"/>
      </w:numPr>
      <w:spacing w:after="240"/>
      <w:jc w:val="center"/>
      <w:outlineLvl w:val="0"/>
    </w:pPr>
    <w:rPr>
      <w:rFonts w:ascii="Times New Roman" w:hAnsi="Times New Roman"/>
      <w:sz w:val="28"/>
      <w:szCs w:val="28"/>
    </w:rPr>
  </w:style>
  <w:style w:type="character" w:customStyle="1" w:styleId="a5">
    <w:name w:val="Без интервала Знак"/>
    <w:link w:val="a4"/>
    <w:rPr>
      <w:rFonts w:ascii="Calibri" w:eastAsia="Calibri" w:hAnsi="Calibri"/>
      <w:sz w:val="22"/>
      <w:szCs w:val="22"/>
    </w:rPr>
  </w:style>
  <w:style w:type="character" w:styleId="afc">
    <w:name w:val="Strong"/>
    <w:uiPriority w:val="22"/>
    <w:qFormat/>
    <w:rPr>
      <w:b/>
      <w:bCs/>
    </w:rPr>
  </w:style>
  <w:style w:type="paragraph" w:customStyle="1" w:styleId="BulletListFooterTextnumberedParagraphedeliste1lp1NumBullet1TableNumberParagraphBulletNumberBulletrListParagraph1ListParagraph2ListParagraph21Listeafsnit1PargrafodaLista1BulletlistListParagraph">
    <w:name w:val="Абзац списка;Bullet List;FooterText;numbered;Paragraphe de liste1;lp1;Num Bullet 1;Table Number Paragraph;Bullet Number;Bulletr List Paragraph;列出段落;列出段落1;List Paragraph2;List Paragraph21;Listeafsnit1;Parágrafo da Lista1;Bullet list;List Paragraph"/>
    <w:basedOn w:val="a"/>
    <w:link w:val="BulletListFooterTextnumberedParagraphedeliste1lp1NumBullet1TableNumberParagraphBulletNumberBulletrListParagraph1ListParagraph2Listeafsnit1"/>
    <w:uiPriority w:val="34"/>
    <w:qFormat/>
    <w:pPr>
      <w:ind w:left="720"/>
      <w:contextualSpacing/>
    </w:pPr>
    <w:rPr>
      <w:sz w:val="20"/>
      <w:lang w:eastAsia="ru-RU"/>
    </w:rPr>
  </w:style>
  <w:style w:type="character" w:customStyle="1" w:styleId="BulletListFooterTextnumberedParagraphedeliste1lp1NumBullet1TableNumberParagraphBulletNumberBulletrListParagraph1ListParagraph2Listeafsnit1">
    <w:name w:val="Абзац списка Знак;Bullet List Знак;FooterText Знак;numbered Знак;Paragraphe de liste1 Знак;lp1 Знак;Num Bullet 1 Знак;Table Number Paragraph Знак;Bullet Number Знак;Bulletr List Paragraph Знак;列出段落 Знак;列出段落1 Знак;List Paragraph2 Знак;Listeafsnit1 Знак"/>
    <w:link w:val="BulletListFooterTextnumberedParagraphedeliste1lp1NumBullet1TableNumberParagraphBulletNumberBulletrListParagraph1ListParagraph2ListParagraph21Listeafsnit1PargrafodaLista1BulletlistListParagraph"/>
    <w:uiPriority w:val="34"/>
    <w:qFormat/>
    <w:rPr>
      <w:rFonts w:ascii="Calibri" w:eastAsia="Calibri" w:hAnsi="Calibri"/>
      <w:szCs w:val="22"/>
      <w:lang w:eastAsia="ru-RU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rPr>
      <w:rFonts w:ascii="Arial" w:hAnsi="Arial" w:cs="Arial"/>
      <w:lang w:eastAsia="ru-RU"/>
    </w:rPr>
  </w:style>
  <w:style w:type="paragraph" w:customStyle="1" w:styleId="ConsPlusTitle">
    <w:name w:val="ConsPlusTitle"/>
    <w:uiPriority w:val="99"/>
    <w:pPr>
      <w:widowControl w:val="0"/>
    </w:pPr>
    <w:rPr>
      <w:rFonts w:ascii="Calibri" w:hAnsi="Calibri" w:cs="Calibri"/>
      <w:b/>
      <w:sz w:val="22"/>
    </w:rPr>
  </w:style>
  <w:style w:type="paragraph" w:customStyle="1" w:styleId="headertext">
    <w:name w:val="header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formattext">
    <w:name w:val="formattext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33">
    <w:name w:val="Основной текст (3)_"/>
    <w:link w:val="34"/>
    <w:rPr>
      <w:sz w:val="27"/>
      <w:szCs w:val="27"/>
      <w:shd w:val="clear" w:color="auto" w:fill="FFFFFF"/>
    </w:rPr>
  </w:style>
  <w:style w:type="paragraph" w:customStyle="1" w:styleId="34">
    <w:name w:val="Основной текст (3)"/>
    <w:basedOn w:val="a"/>
    <w:link w:val="33"/>
    <w:pPr>
      <w:shd w:val="clear" w:color="auto" w:fill="FFFFFF"/>
      <w:spacing w:before="240" w:after="6660" w:line="322" w:lineRule="exact"/>
      <w:jc w:val="center"/>
    </w:pPr>
    <w:rPr>
      <w:rFonts w:ascii="Times New Roman" w:eastAsia="Times New Roman" w:hAnsi="Times New Roman"/>
      <w:sz w:val="27"/>
      <w:szCs w:val="27"/>
    </w:rPr>
  </w:style>
  <w:style w:type="paragraph" w:customStyle="1" w:styleId="13">
    <w:name w:val="Цитата1"/>
    <w:basedOn w:val="a"/>
    <w:pPr>
      <w:spacing w:after="0" w:line="240" w:lineRule="auto"/>
      <w:ind w:left="-1418" w:right="-1333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e">
    <w:name w:val="Balloon Text"/>
    <w:basedOn w:val="a"/>
    <w:link w:val="aff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Pr>
      <w:rFonts w:ascii="Tahoma" w:eastAsia="Calibri" w:hAnsi="Tahoma" w:cs="Tahoma"/>
      <w:sz w:val="16"/>
      <w:szCs w:val="16"/>
    </w:rPr>
  </w:style>
  <w:style w:type="character" w:customStyle="1" w:styleId="35">
    <w:name w:val="Основной шрифт абзаца3"/>
  </w:style>
  <w:style w:type="character" w:styleId="aff0">
    <w:name w:val="annotation reference"/>
    <w:uiPriority w:val="99"/>
    <w:semiHidden/>
    <w:unhideWhenUsed/>
    <w:rPr>
      <w:sz w:val="16"/>
      <w:szCs w:val="16"/>
    </w:rPr>
  </w:style>
  <w:style w:type="paragraph" w:styleId="aff1">
    <w:name w:val="annotation text"/>
    <w:basedOn w:val="a"/>
    <w:link w:val="aff2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f2">
    <w:name w:val="Текст примечания Знак"/>
    <w:link w:val="aff1"/>
    <w:uiPriority w:val="99"/>
    <w:rPr>
      <w:rFonts w:ascii="Calibri" w:eastAsia="Calibri" w:hAnsi="Calibri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Pr>
      <w:b/>
      <w:bCs/>
    </w:rPr>
  </w:style>
  <w:style w:type="character" w:customStyle="1" w:styleId="aff4">
    <w:name w:val="Тема примечания Знак"/>
    <w:link w:val="aff3"/>
    <w:uiPriority w:val="99"/>
    <w:semiHidden/>
    <w:rPr>
      <w:rFonts w:ascii="Calibri" w:eastAsia="Calibri" w:hAnsi="Calibri"/>
      <w:b/>
      <w:bCs/>
    </w:rPr>
  </w:style>
  <w:style w:type="paragraph" w:customStyle="1" w:styleId="Default">
    <w:name w:val="Default"/>
    <w:rPr>
      <w:rFonts w:ascii="Calibri" w:hAnsi="Calibri" w:cs="Calibri"/>
      <w:color w:val="000000"/>
      <w:sz w:val="24"/>
      <w:szCs w:val="24"/>
    </w:rPr>
  </w:style>
  <w:style w:type="character" w:customStyle="1" w:styleId="dlpatr">
    <w:name w:val="dlpatr"/>
    <w:basedOn w:val="a0"/>
  </w:style>
  <w:style w:type="character" w:customStyle="1" w:styleId="dlpval">
    <w:name w:val="dlpval"/>
    <w:basedOn w:val="a0"/>
  </w:style>
  <w:style w:type="character" w:customStyle="1" w:styleId="55">
    <w:name w:val="Основной текст + Курсив5"/>
    <w:uiPriority w:val="99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</w:rPr>
  </w:style>
  <w:style w:type="paragraph" w:styleId="aff5">
    <w:name w:val="Body Text"/>
    <w:basedOn w:val="a"/>
    <w:link w:val="aff6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/>
      <w:sz w:val="29"/>
      <w:szCs w:val="29"/>
    </w:rPr>
  </w:style>
  <w:style w:type="character" w:customStyle="1" w:styleId="aff6">
    <w:name w:val="Основной текст Знак"/>
    <w:link w:val="aff5"/>
    <w:uiPriority w:val="1"/>
    <w:rPr>
      <w:sz w:val="29"/>
      <w:szCs w:val="29"/>
    </w:rPr>
  </w:style>
  <w:style w:type="character" w:customStyle="1" w:styleId="af5">
    <w:name w:val="Текст сноски Знак"/>
    <w:link w:val="af4"/>
    <w:uiPriority w:val="99"/>
    <w:semiHidden/>
    <w:rPr>
      <w:rFonts w:ascii="Calibri" w:eastAsia="Calibri" w:hAnsi="Calibri"/>
      <w:lang w:eastAsia="en-US"/>
    </w:rPr>
  </w:style>
  <w:style w:type="character" w:styleId="aff7">
    <w:name w:val="FollowedHyperlink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6">
    <w:name w:val="xl66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7">
    <w:name w:val="xl67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8">
    <w:name w:val="xl68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9">
    <w:name w:val="xl69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3">
    <w:name w:val="xl73"/>
    <w:basedOn w:val="a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0">
    <w:name w:val="xl8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3">
    <w:name w:val="xl63"/>
    <w:basedOn w:val="a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  <w:lang w:eastAsia="ru-RU"/>
    </w:rPr>
  </w:style>
  <w:style w:type="paragraph" w:styleId="24">
    <w:name w:val="Body Text Indent 2"/>
    <w:basedOn w:val="a"/>
    <w:link w:val="25"/>
    <w:unhideWhenUsed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link w:val="24"/>
    <w:rPr>
      <w:rFonts w:ascii="Calibri" w:eastAsia="Calibri" w:hAnsi="Calibri"/>
      <w:sz w:val="22"/>
      <w:szCs w:val="22"/>
      <w:lang w:eastAsia="en-US"/>
    </w:rPr>
  </w:style>
  <w:style w:type="numbering" w:customStyle="1" w:styleId="14">
    <w:name w:val="Нет списка1"/>
    <w:next w:val="a2"/>
    <w:uiPriority w:val="99"/>
    <w:semiHidden/>
    <w:unhideWhenUsed/>
  </w:style>
  <w:style w:type="table" w:customStyle="1" w:styleId="15">
    <w:name w:val="Сетка таблицы1"/>
    <w:basedOn w:val="a1"/>
    <w:next w:val="af2"/>
    <w:uiPriority w:val="59"/>
    <w:rPr>
      <w:rFonts w:ascii="Calibri" w:eastAsia="Calibri" w:hAnsi="Calibri"/>
      <w:sz w:val="22"/>
      <w:szCs w:val="22"/>
      <w:lang w:eastAsia="en-US"/>
    </w:rPr>
    <w:tblPr/>
  </w:style>
  <w:style w:type="character" w:customStyle="1" w:styleId="ad">
    <w:name w:val="Верхний колонтитул Знак"/>
    <w:link w:val="ac"/>
    <w:uiPriority w:val="99"/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Нижний колонтитул Знак"/>
    <w:link w:val="ae"/>
    <w:uiPriority w:val="99"/>
    <w:semiHidden/>
    <w:rPr>
      <w:rFonts w:ascii="Calibri" w:eastAsia="Calibri" w:hAnsi="Calibri"/>
      <w:sz w:val="22"/>
      <w:szCs w:val="22"/>
      <w:lang w:eastAsia="en-US"/>
    </w:rPr>
  </w:style>
  <w:style w:type="paragraph" w:customStyle="1" w:styleId="UserStyle59">
    <w:name w:val="UserStyle_59"/>
    <w:basedOn w:val="a"/>
    <w:next w:val="afd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</w:style>
  <w:style w:type="paragraph" w:styleId="aff8">
    <w:name w:val="Revision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table" w:customStyle="1" w:styleId="26">
    <w:name w:val="Сетка таблицы2"/>
    <w:basedOn w:val="a1"/>
    <w:next w:val="af2"/>
    <w:uiPriority w:val="39"/>
    <w:tbl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960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97672037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33491222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0636415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79568301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6199994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7885782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97324420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66690454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76842852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4288552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00627564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95154449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55420247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9989741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86878681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483676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80396083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496096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4178309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5791332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59217345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8949003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3480060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9751911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506054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0573459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2641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978559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60183508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9827901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60422154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731439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169203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82854540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7710596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69831755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969394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0966435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9349577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6841085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72602721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9732055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97650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89723156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70660968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71738921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6406063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6822307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7316974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300543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019465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18771240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99340817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37049821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73809364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9297794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636207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47754265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90538403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7391676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31348116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00335720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72417951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69607858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34316154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4138317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39986268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47371420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110391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9972740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6560811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9392226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7257440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2592348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7646084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6439994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15166042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30214976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96134961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94407150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15240757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9290419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2199577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410646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0401550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1262929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94387286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6399449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1427832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60530519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4408780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495481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87337935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94900608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747486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0229011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21616351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6361288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6611136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7321528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53403081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70324206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7446631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7028999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954564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4706018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39297173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914436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6314363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7785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5772563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687796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89693864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89497584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49050633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64399976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87426773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23758920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4348170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9611440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33071962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60179094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9868701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8085227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30103862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89446643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95690891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7268997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437776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0876601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30535651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3754197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79648162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077166372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89262234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4638883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2646072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78145691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6869758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4257596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82952088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0889665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7340539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4683182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7750499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393650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40037347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010861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9055047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3848588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47039436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72721766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9120169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8731779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9424024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53235088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6505794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95834187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4193943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91786006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35940275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2389093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6498123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087128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914729313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47078433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11343299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69311943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3591582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063619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9478057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79575777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2869754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9380981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22001874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591566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6800733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6091424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56256483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4027185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9250123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67164268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06634321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984433854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856768560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00513323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09976327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11131763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1656089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0291667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37595881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91596466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33495787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4405100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5044582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036529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0924750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9481320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382106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72054854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56992440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063046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1741642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1093402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74449252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8656625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6165651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65683626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41362409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70925715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47692344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40603090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1294555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4526771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72433163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2901616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6934067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86742943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8425306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0279507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0562122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8916321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5310688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98019049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57662657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01222336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7396498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6038977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09755896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05651238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9061069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7078182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6824487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07304546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5748361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00579392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65217434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61975416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6461092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29560105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315115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93917181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53858857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80469366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2339893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20156783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81759925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407777261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83010087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85800350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52621622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4121928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020883258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107613070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4158297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8725845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48014628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5606995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48223528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7729694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8089122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80747201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08372608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5002970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11760654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26472213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44657711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4044155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5573364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104186335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52351793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850103022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363751798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88062545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382751887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14407830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95101296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294726102">
          <w:marLeft w:val="0"/>
          <w:marRight w:val="0"/>
          <w:marTop w:val="0"/>
          <w:marBottom w:val="0"/>
          <w:divBdr>
            <w:top w:val="single" w:sz="6" w:space="8" w:color="E6E6E6"/>
            <w:left w:val="single" w:sz="6" w:space="8" w:color="E6E6E6"/>
            <w:bottom w:val="none" w:sz="0" w:space="0" w:color="auto"/>
            <w:right w:val="single" w:sz="6" w:space="8" w:color="E6E6E6"/>
          </w:divBdr>
        </w:div>
        <w:div w:id="720634125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206930584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52810836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616251624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27520869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049812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842432356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96445580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11235752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79892539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60130694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716928196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103561506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877279057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71751012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684286861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41662244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161548343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  <w:div w:id="765807258">
          <w:marLeft w:val="0"/>
          <w:marRight w:val="0"/>
          <w:marTop w:val="0"/>
          <w:marBottom w:val="0"/>
          <w:divBdr>
            <w:top w:val="single" w:sz="6" w:space="0" w:color="E6E6E6"/>
            <w:left w:val="single" w:sz="6" w:space="0" w:color="E6E6E6"/>
            <w:bottom w:val="none" w:sz="0" w:space="0" w:color="auto"/>
            <w:right w:val="single" w:sz="6" w:space="0" w:color="E6E6E6"/>
          </w:divBdr>
          <w:divsChild>
            <w:div w:id="1332834429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  <w:div w:id="284509550">
              <w:marLeft w:val="0"/>
              <w:marRight w:val="0"/>
              <w:marTop w:val="0"/>
              <w:marBottom w:val="0"/>
              <w:divBdr>
                <w:top w:val="single" w:sz="6" w:space="8" w:color="E6E6E6"/>
                <w:left w:val="single" w:sz="6" w:space="8" w:color="E6E6E6"/>
                <w:bottom w:val="single" w:sz="6" w:space="8" w:color="E6E6E6"/>
                <w:right w:val="single" w:sz="6" w:space="8" w:color="E6E6E6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1723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Кудисова Ксения Владимировна</dc:creator>
  <cp:lastModifiedBy>рс</cp:lastModifiedBy>
  <cp:revision>8</cp:revision>
  <cp:lastPrinted>2026-06-03T09:14:00Z</cp:lastPrinted>
  <dcterms:created xsi:type="dcterms:W3CDTF">2026-10-12T07:19:00Z</dcterms:created>
  <dcterms:modified xsi:type="dcterms:W3CDTF">2026-10-14T10:47:00Z</dcterms:modified>
  <cp:version>983040</cp:version>
</cp:coreProperties>
</file>