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запасных деталей к саням (хоккей следж)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требованиям действующих государственных и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товаров, применяемых исключительно в действующей редакции, с учетом изменений и дополнений, а также согласно актам, указанным в IX Разделе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 сопроводительной документации на Товар, на этикетке маркировкой или иным способом должны быть указаны специальные правила, если для безопасного использования Товара, его хранения, транспортировки их необходимо соблюдать.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Уборка и вывоз тары, упаковки (включая вспомогательные упаковочные средства) производится силами Поставщика в соответствии с условиями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требованиям безопасности, экологическим требованиям и техническим характеристикам в соответствии с нормативно-правовым актам,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требований,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герметичной, без повреждений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К каждой партии товара прилагается упаковочный лист (упаковочная спецификация) в двух экземплярах, в котором указываются: наименование продукции, количество, вес -нетто и -брутто, номер и дата Контракта или заказа.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Упаковочный лист должен содержать описание упаковочных материалов и подтверждение соответствия требованиям стандартов, включая данные об условиях хранения и транспортировки.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Упаковочная документация должна сопровождать всю грузовую партию и передаваться ответственному лицу при приемке.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Упаковка должна обеспечивать целостность и сохранность товара в течение всего срока транспортирования и хранения, быть выполнена из экологичных и прочных материалов. Все элементы упаковки должны быть защищены от повреждений, влаги, загрязнений и других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товара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 упаковки должна содержать указания по обращению с грузом (символы «Хрупкое», «Беречь от влаги», «Верх», температурные ограничения и другие) согласно нормативно-правовым актам, указанным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другим нормативным актам, регулирующим безопасность упаковки и её обращение.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Все надписи, символы, пиктограммы должны соответствовать требованиям нормативно-правового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информация должна наноситься разборчивым и устойчивым к воздействию окружающей среды шрифтом. При применении цветных упаковок, текст должен иметь контрастный цвет;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на упаковках и этикетках должны присутствовать инструкции по безопасной утилизации упаковки и предупреждения о возможных рисках.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должна содержать полную и достоверную информацию, позволяющую идентифицировать товар и производителя, а также обеспечить безопасность использования.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Обязательная информация на маркировке и упаковке товара включает: наименование, назначение и область применения, размер (если применимо), количество единиц в комплекте поставки, дату изготовления, срок хранения или срок годности к применению, страну происхождения, при наличии товарного знака – его обозначение, юридический адрес изготовителя (а для импортного товара – также адрес импортёра), номер сертификата соответствия или номер декларации о соответствии установленным требованиям безопасности, а также ссылку на инструкцию по правильному хранению и эксплуатации, при этом вся информация должна быть на русском языке (допускается дублирование на иностранных языках при условии полного перевода на русский).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Маркировка должна включать обязательные знаки соответствия установленным стандартам (например, знак ЕАС) и, при наличии соответствующих свойств, экологические маркировки (если применимо).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Допускается дублирование маркировочных знаков в сопроводительной документации.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 приложения 2 к Контракту. </w:t>
              <w:br/>
              <w:t xml:space="preserve">2. Поставка должна включать в себя доставку, погрузо-разгрузочные работы, Поставщик на момент поставки должен предоставить копию сертификата соответствия в случае, если продукция подлежит обязательной сертификации, или копию декларации о соответствии.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 товара и порядок осмотра образца (макета)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Оборудование и инвентарь спортивные. Термины и определения» ГОСТ Р 55789-2019 от 29.11.2019.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