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9AA" w:rsidRPr="00454B47" w:rsidRDefault="00E939AA" w:rsidP="00F75F1B">
      <w:pPr>
        <w:rPr>
          <w:b/>
          <w:sz w:val="22"/>
          <w:szCs w:val="22"/>
          <w:lang w:val="en-US"/>
        </w:rPr>
      </w:pPr>
    </w:p>
    <w:p w:rsidR="007D3879" w:rsidRPr="00454B47" w:rsidRDefault="008D55D9" w:rsidP="00F75F1B">
      <w:pPr>
        <w:jc w:val="center"/>
        <w:rPr>
          <w:b/>
          <w:sz w:val="22"/>
          <w:szCs w:val="22"/>
        </w:rPr>
      </w:pPr>
      <w:r w:rsidRPr="00454B47">
        <w:rPr>
          <w:b/>
          <w:sz w:val="22"/>
          <w:szCs w:val="22"/>
        </w:rPr>
        <w:t xml:space="preserve">Описание объекта закупки </w:t>
      </w:r>
      <w:r w:rsidR="007D3879" w:rsidRPr="00454B47">
        <w:rPr>
          <w:b/>
          <w:sz w:val="22"/>
          <w:szCs w:val="22"/>
        </w:rPr>
        <w:t>Техническое задание</w:t>
      </w:r>
    </w:p>
    <w:p w:rsidR="009F4B18" w:rsidRPr="00454B47" w:rsidRDefault="008D55D9" w:rsidP="00F93DA4">
      <w:pPr>
        <w:jc w:val="center"/>
        <w:rPr>
          <w:sz w:val="22"/>
          <w:szCs w:val="22"/>
        </w:rPr>
      </w:pPr>
      <w:proofErr w:type="gramStart"/>
      <w:r w:rsidRPr="00454B47">
        <w:rPr>
          <w:color w:val="333333"/>
          <w:sz w:val="22"/>
          <w:szCs w:val="22"/>
          <w:shd w:val="clear" w:color="auto" w:fill="F5F5F5"/>
        </w:rPr>
        <w:t>Проведение исследований в рамках программы производственного контроля (Контроль эксплуатационных параметров рентгеновского аппарата, расчет таблиц эффективных доз облучения пациентов при медицинских рентгенологических исследованиях для рентгеновского аппарата, радиационный контроль в рентгеновском кабинете, на рабочих местах персонала, в смежных помещениях и на прилегающей территории для рентгеновского аппарата, проверка средств индивидуальной защиты, измерение кратности воздухообмена, параметров микроклимата, температуры поверхности элементов рентгеновского аппарата, уровня освещенности</w:t>
      </w:r>
      <w:proofErr w:type="gramEnd"/>
      <w:r w:rsidRPr="00454B47">
        <w:rPr>
          <w:color w:val="333333"/>
          <w:sz w:val="22"/>
          <w:szCs w:val="22"/>
          <w:shd w:val="clear" w:color="auto" w:fill="F5F5F5"/>
        </w:rPr>
        <w:t xml:space="preserve">, </w:t>
      </w:r>
      <w:proofErr w:type="spellStart"/>
      <w:proofErr w:type="gramStart"/>
      <w:r w:rsidRPr="00454B47">
        <w:rPr>
          <w:color w:val="333333"/>
          <w:sz w:val="22"/>
          <w:szCs w:val="22"/>
          <w:shd w:val="clear" w:color="auto" w:fill="F5F5F5"/>
        </w:rPr>
        <w:t>электроизмерения</w:t>
      </w:r>
      <w:proofErr w:type="spellEnd"/>
      <w:r w:rsidRPr="00454B47">
        <w:rPr>
          <w:color w:val="333333"/>
          <w:sz w:val="22"/>
          <w:szCs w:val="22"/>
          <w:shd w:val="clear" w:color="auto" w:fill="F5F5F5"/>
        </w:rPr>
        <w:t>, санитарно-эпидемиологическая экспертиза)</w:t>
      </w:r>
      <w:proofErr w:type="gramEnd"/>
    </w:p>
    <w:p w:rsidR="00064C38" w:rsidRPr="00454B47" w:rsidRDefault="00064C38" w:rsidP="00064C38">
      <w:pPr>
        <w:pStyle w:val="afa"/>
        <w:numPr>
          <w:ilvl w:val="0"/>
          <w:numId w:val="8"/>
        </w:numPr>
        <w:jc w:val="center"/>
        <w:rPr>
          <w:rFonts w:ascii="Times New Roman" w:hAnsi="Times New Roman" w:cs="Times New Roman"/>
          <w:b/>
        </w:rPr>
      </w:pPr>
      <w:r w:rsidRPr="00454B47">
        <w:rPr>
          <w:rFonts w:ascii="Times New Roman" w:hAnsi="Times New Roman" w:cs="Times New Roman"/>
          <w:b/>
        </w:rPr>
        <w:t>Объект</w:t>
      </w:r>
      <w:r w:rsidR="000F4D64" w:rsidRPr="00454B47">
        <w:rPr>
          <w:rFonts w:ascii="Times New Roman" w:hAnsi="Times New Roman" w:cs="Times New Roman"/>
          <w:b/>
        </w:rPr>
        <w:t>ы</w:t>
      </w:r>
      <w:r w:rsidRPr="00454B47">
        <w:rPr>
          <w:rFonts w:ascii="Times New Roman" w:hAnsi="Times New Roman" w:cs="Times New Roman"/>
          <w:b/>
        </w:rPr>
        <w:t xml:space="preserve"> проведения работ</w:t>
      </w:r>
    </w:p>
    <w:tbl>
      <w:tblPr>
        <w:tblW w:w="10485" w:type="dxa"/>
        <w:tblLook w:val="04A0"/>
      </w:tblPr>
      <w:tblGrid>
        <w:gridCol w:w="562"/>
        <w:gridCol w:w="4820"/>
        <w:gridCol w:w="1417"/>
        <w:gridCol w:w="3686"/>
      </w:tblGrid>
      <w:tr w:rsidR="00A3170A" w:rsidRPr="00454B47" w:rsidTr="00FF36A0">
        <w:trPr>
          <w:trHeight w:val="330"/>
        </w:trPr>
        <w:tc>
          <w:tcPr>
            <w:tcW w:w="5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3170A" w:rsidRPr="00454B47" w:rsidRDefault="00A3170A" w:rsidP="007E7377">
            <w:pPr>
              <w:jc w:val="center"/>
              <w:rPr>
                <w:color w:val="000000"/>
                <w:sz w:val="22"/>
                <w:szCs w:val="22"/>
              </w:rPr>
            </w:pPr>
            <w:r w:rsidRPr="00454B47">
              <w:rPr>
                <w:color w:val="000000"/>
                <w:sz w:val="22"/>
                <w:szCs w:val="22"/>
              </w:rPr>
              <w:t xml:space="preserve">№ </w:t>
            </w:r>
            <w:proofErr w:type="spellStart"/>
            <w:r w:rsidRPr="00454B47">
              <w:rPr>
                <w:color w:val="000000"/>
                <w:sz w:val="22"/>
                <w:szCs w:val="22"/>
              </w:rPr>
              <w:t>пп</w:t>
            </w:r>
            <w:proofErr w:type="spellEnd"/>
          </w:p>
        </w:tc>
        <w:tc>
          <w:tcPr>
            <w:tcW w:w="4820" w:type="dxa"/>
            <w:tcBorders>
              <w:top w:val="single" w:sz="4" w:space="0" w:color="auto"/>
              <w:left w:val="nil"/>
              <w:bottom w:val="single" w:sz="4" w:space="0" w:color="auto"/>
              <w:right w:val="single" w:sz="4" w:space="0" w:color="auto"/>
            </w:tcBorders>
            <w:shd w:val="clear" w:color="auto" w:fill="auto"/>
            <w:vAlign w:val="bottom"/>
            <w:hideMark/>
          </w:tcPr>
          <w:p w:rsidR="00A3170A" w:rsidRPr="00454B47" w:rsidRDefault="00A3170A" w:rsidP="00A3170A">
            <w:pPr>
              <w:jc w:val="center"/>
              <w:rPr>
                <w:b/>
                <w:bCs/>
                <w:color w:val="000000"/>
                <w:sz w:val="22"/>
                <w:szCs w:val="22"/>
              </w:rPr>
            </w:pPr>
            <w:r w:rsidRPr="00454B47">
              <w:rPr>
                <w:b/>
                <w:bCs/>
                <w:color w:val="000000"/>
                <w:sz w:val="22"/>
                <w:szCs w:val="22"/>
              </w:rPr>
              <w:t>Наименование аппарата</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rsidR="00A3170A" w:rsidRPr="00454B47" w:rsidRDefault="00FF36A0" w:rsidP="00A3170A">
            <w:pPr>
              <w:jc w:val="center"/>
              <w:rPr>
                <w:b/>
                <w:bCs/>
                <w:color w:val="000000"/>
                <w:sz w:val="22"/>
                <w:szCs w:val="22"/>
              </w:rPr>
            </w:pPr>
            <w:r w:rsidRPr="00454B47">
              <w:rPr>
                <w:b/>
                <w:bCs/>
                <w:color w:val="000000"/>
                <w:sz w:val="22"/>
                <w:szCs w:val="22"/>
              </w:rPr>
              <w:t>заводской</w:t>
            </w:r>
            <w:r w:rsidR="00A3170A" w:rsidRPr="00454B47">
              <w:rPr>
                <w:b/>
                <w:bCs/>
                <w:color w:val="000000"/>
                <w:sz w:val="22"/>
                <w:szCs w:val="22"/>
              </w:rPr>
              <w:t xml:space="preserve"> номер</w:t>
            </w:r>
          </w:p>
        </w:tc>
        <w:tc>
          <w:tcPr>
            <w:tcW w:w="3686" w:type="dxa"/>
            <w:tcBorders>
              <w:top w:val="single" w:sz="4" w:space="0" w:color="auto"/>
              <w:left w:val="nil"/>
              <w:bottom w:val="single" w:sz="4" w:space="0" w:color="auto"/>
              <w:right w:val="single" w:sz="4" w:space="0" w:color="auto"/>
            </w:tcBorders>
            <w:shd w:val="clear" w:color="auto" w:fill="auto"/>
            <w:vAlign w:val="bottom"/>
            <w:hideMark/>
          </w:tcPr>
          <w:p w:rsidR="00A3170A" w:rsidRPr="00454B47" w:rsidRDefault="00FF36A0" w:rsidP="00A3170A">
            <w:pPr>
              <w:ind w:right="2077"/>
              <w:jc w:val="center"/>
              <w:rPr>
                <w:b/>
                <w:bCs/>
                <w:color w:val="000000"/>
                <w:sz w:val="22"/>
                <w:szCs w:val="22"/>
              </w:rPr>
            </w:pPr>
            <w:r w:rsidRPr="00454B47">
              <w:rPr>
                <w:b/>
                <w:bCs/>
                <w:color w:val="000000"/>
                <w:sz w:val="22"/>
                <w:szCs w:val="22"/>
              </w:rPr>
              <w:t>А</w:t>
            </w:r>
            <w:r w:rsidR="00A3170A" w:rsidRPr="00454B47">
              <w:rPr>
                <w:b/>
                <w:bCs/>
                <w:color w:val="000000"/>
                <w:sz w:val="22"/>
                <w:szCs w:val="22"/>
              </w:rPr>
              <w:t>дрес</w:t>
            </w:r>
          </w:p>
        </w:tc>
      </w:tr>
      <w:tr w:rsidR="00A3170A" w:rsidRPr="00454B47" w:rsidTr="00FF36A0">
        <w:trPr>
          <w:trHeight w:val="600"/>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83437B" w:rsidP="007E7377">
            <w:pPr>
              <w:rPr>
                <w:color w:val="000000"/>
                <w:sz w:val="22"/>
                <w:szCs w:val="22"/>
              </w:rPr>
            </w:pPr>
            <w:r w:rsidRPr="00454B47">
              <w:rPr>
                <w:color w:val="000000"/>
                <w:sz w:val="22"/>
                <w:szCs w:val="22"/>
              </w:rPr>
              <w:t>Аппарат рентгеновский палатный "РЕНЕКС" 2024 г.</w:t>
            </w:r>
            <w:proofErr w:type="gramStart"/>
            <w:r w:rsidRPr="00454B47">
              <w:rPr>
                <w:color w:val="000000"/>
                <w:sz w:val="22"/>
                <w:szCs w:val="22"/>
              </w:rPr>
              <w:t>в</w:t>
            </w:r>
            <w:proofErr w:type="gramEnd"/>
            <w:r w:rsidRPr="00454B47">
              <w:rPr>
                <w:color w:val="000000"/>
                <w:sz w:val="22"/>
                <w:szCs w:val="22"/>
              </w:rPr>
              <w:t>.</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83437B" w:rsidRPr="00454B47">
              <w:rPr>
                <w:color w:val="000000"/>
                <w:sz w:val="22"/>
                <w:szCs w:val="22"/>
              </w:rPr>
              <w:t>1450</w:t>
            </w:r>
          </w:p>
        </w:tc>
        <w:tc>
          <w:tcPr>
            <w:tcW w:w="3686"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600"/>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83437B" w:rsidP="007E7377">
            <w:pPr>
              <w:rPr>
                <w:color w:val="000000"/>
                <w:sz w:val="22"/>
                <w:szCs w:val="22"/>
              </w:rPr>
            </w:pPr>
            <w:r w:rsidRPr="00454B47">
              <w:rPr>
                <w:color w:val="000000"/>
                <w:sz w:val="22"/>
                <w:szCs w:val="22"/>
              </w:rPr>
              <w:t>Аппарат рентгеновский палатный "MATRIX" 2013 г.</w:t>
            </w:r>
            <w:proofErr w:type="gramStart"/>
            <w:r w:rsidRPr="00454B47">
              <w:rPr>
                <w:color w:val="000000"/>
                <w:sz w:val="22"/>
                <w:szCs w:val="22"/>
              </w:rPr>
              <w:t>в</w:t>
            </w:r>
            <w:proofErr w:type="gramEnd"/>
            <w:r w:rsidRPr="00454B47">
              <w:rPr>
                <w:color w:val="000000"/>
                <w:sz w:val="22"/>
                <w:szCs w:val="22"/>
              </w:rPr>
              <w:t>.</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83437B" w:rsidRPr="00454B47">
              <w:rPr>
                <w:color w:val="000000"/>
                <w:sz w:val="22"/>
                <w:szCs w:val="22"/>
              </w:rPr>
              <w:t>240</w:t>
            </w:r>
          </w:p>
        </w:tc>
        <w:tc>
          <w:tcPr>
            <w:tcW w:w="3686"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600"/>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83437B" w:rsidP="007E7377">
            <w:pPr>
              <w:rPr>
                <w:color w:val="000000"/>
                <w:sz w:val="22"/>
                <w:szCs w:val="22"/>
              </w:rPr>
            </w:pPr>
            <w:r w:rsidRPr="00454B47">
              <w:rPr>
                <w:color w:val="000000"/>
                <w:sz w:val="22"/>
                <w:szCs w:val="22"/>
              </w:rPr>
              <w:t>Аппарат рентгеновский палатный "АРА" 2004 г.в. ООО "ГЕОЛИНК-ЭЛЕКТРОНИКС" • АРА 110/160-01</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83437B" w:rsidRPr="00454B47">
              <w:rPr>
                <w:color w:val="000000"/>
                <w:sz w:val="22"/>
                <w:szCs w:val="22"/>
              </w:rPr>
              <w:t>20240</w:t>
            </w:r>
          </w:p>
        </w:tc>
        <w:tc>
          <w:tcPr>
            <w:tcW w:w="3686"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615"/>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83437B" w:rsidRPr="00454B47" w:rsidRDefault="0083437B" w:rsidP="007E7377">
            <w:pPr>
              <w:rPr>
                <w:color w:val="000000"/>
                <w:sz w:val="22"/>
                <w:szCs w:val="22"/>
              </w:rPr>
            </w:pPr>
            <w:r w:rsidRPr="00454B47">
              <w:rPr>
                <w:color w:val="000000"/>
                <w:sz w:val="22"/>
                <w:szCs w:val="22"/>
              </w:rPr>
              <w:t>Компьютерный томограф (64 среза)</w:t>
            </w:r>
            <w:proofErr w:type="gramStart"/>
            <w:r w:rsidRPr="00454B47">
              <w:rPr>
                <w:color w:val="000000"/>
                <w:sz w:val="22"/>
                <w:szCs w:val="22"/>
              </w:rPr>
              <w:t xml:space="preserve"> :</w:t>
            </w:r>
            <w:proofErr w:type="gramEnd"/>
            <w:r w:rsidRPr="00454B47">
              <w:rPr>
                <w:color w:val="000000"/>
                <w:sz w:val="22"/>
                <w:szCs w:val="22"/>
              </w:rPr>
              <w:t xml:space="preserve"> Томограф компьютерный </w:t>
            </w:r>
            <w:proofErr w:type="spellStart"/>
            <w:r w:rsidRPr="00454B47">
              <w:rPr>
                <w:color w:val="000000"/>
                <w:sz w:val="22"/>
                <w:szCs w:val="22"/>
              </w:rPr>
              <w:t>Ingenuity</w:t>
            </w:r>
            <w:proofErr w:type="spellEnd"/>
            <w:r w:rsidRPr="00454B47">
              <w:rPr>
                <w:color w:val="000000"/>
                <w:sz w:val="22"/>
                <w:szCs w:val="22"/>
              </w:rPr>
              <w:t xml:space="preserve"> </w:t>
            </w:r>
            <w:proofErr w:type="gramStart"/>
            <w:r w:rsidRPr="00454B47">
              <w:rPr>
                <w:color w:val="000000"/>
                <w:sz w:val="22"/>
                <w:szCs w:val="22"/>
              </w:rPr>
              <w:t>СТ</w:t>
            </w:r>
            <w:proofErr w:type="gramEnd"/>
            <w:r w:rsidRPr="00454B47">
              <w:rPr>
                <w:color w:val="000000"/>
                <w:sz w:val="22"/>
                <w:szCs w:val="22"/>
              </w:rPr>
              <w:t xml:space="preserve"> с </w:t>
            </w:r>
            <w:proofErr w:type="spellStart"/>
            <w:r w:rsidRPr="00454B47">
              <w:rPr>
                <w:color w:val="000000"/>
                <w:sz w:val="22"/>
                <w:szCs w:val="22"/>
              </w:rPr>
              <w:t>принад</w:t>
            </w:r>
            <w:proofErr w:type="spellEnd"/>
            <w:r w:rsidRPr="00454B47">
              <w:rPr>
                <w:color w:val="000000"/>
                <w:sz w:val="22"/>
                <w:szCs w:val="22"/>
              </w:rPr>
              <w:t>., 2013 г.в.</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83437B" w:rsidRPr="00454B47">
              <w:rPr>
                <w:color w:val="000000"/>
                <w:sz w:val="22"/>
                <w:szCs w:val="22"/>
              </w:rPr>
              <w:t>310093</w:t>
            </w:r>
          </w:p>
        </w:tc>
        <w:tc>
          <w:tcPr>
            <w:tcW w:w="3686"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600"/>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FF36A0" w:rsidP="007E7377">
            <w:pPr>
              <w:rPr>
                <w:color w:val="000000"/>
                <w:sz w:val="22"/>
                <w:szCs w:val="22"/>
              </w:rPr>
            </w:pPr>
            <w:r w:rsidRPr="00454B47">
              <w:rPr>
                <w:color w:val="000000"/>
                <w:sz w:val="22"/>
                <w:szCs w:val="22"/>
              </w:rPr>
              <w:t xml:space="preserve">Аппарат рентгенодиагностический типа С-дуга "АРХМ-РЕНЕКС" 2018 г.в.  АРХМ-РЕНЕКС ООО "С.П.ГЕЛПИК" • Россия  </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FF36A0" w:rsidRPr="00454B47">
              <w:rPr>
                <w:color w:val="000000"/>
                <w:sz w:val="22"/>
                <w:szCs w:val="22"/>
              </w:rPr>
              <w:t>23118-90</w:t>
            </w:r>
          </w:p>
        </w:tc>
        <w:tc>
          <w:tcPr>
            <w:tcW w:w="3686"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615"/>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FF36A0" w:rsidP="007E7377">
            <w:pPr>
              <w:rPr>
                <w:color w:val="000000"/>
                <w:sz w:val="22"/>
                <w:szCs w:val="22"/>
              </w:rPr>
            </w:pPr>
            <w:r w:rsidRPr="00454B47">
              <w:rPr>
                <w:color w:val="000000"/>
                <w:sz w:val="22"/>
                <w:szCs w:val="22"/>
              </w:rPr>
              <w:t>Аппарат рентгенодиагностический типа С-дуга "АРХМ-РЕНЕКС"                2025 г.</w:t>
            </w:r>
            <w:proofErr w:type="gramStart"/>
            <w:r w:rsidRPr="00454B47">
              <w:rPr>
                <w:color w:val="000000"/>
                <w:sz w:val="22"/>
                <w:szCs w:val="22"/>
              </w:rPr>
              <w:t>в</w:t>
            </w:r>
            <w:proofErr w:type="gramEnd"/>
            <w:r w:rsidRPr="00454B47">
              <w:rPr>
                <w:color w:val="000000"/>
                <w:sz w:val="22"/>
                <w:szCs w:val="22"/>
              </w:rPr>
              <w:t>.</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FF36A0" w:rsidRPr="00454B47">
              <w:rPr>
                <w:color w:val="000000"/>
                <w:sz w:val="22"/>
                <w:szCs w:val="22"/>
              </w:rPr>
              <w:t>25-19-8П</w:t>
            </w:r>
          </w:p>
        </w:tc>
        <w:tc>
          <w:tcPr>
            <w:tcW w:w="3686" w:type="dxa"/>
            <w:tcBorders>
              <w:top w:val="nil"/>
              <w:left w:val="nil"/>
              <w:bottom w:val="single" w:sz="4" w:space="0" w:color="auto"/>
              <w:right w:val="single" w:sz="4" w:space="0" w:color="auto"/>
            </w:tcBorders>
            <w:shd w:val="clear" w:color="auto" w:fill="auto"/>
          </w:tcPr>
          <w:p w:rsidR="00A3170A" w:rsidRPr="00454B47" w:rsidRDefault="00FF36A0"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A3170A" w:rsidRPr="00454B47" w:rsidTr="00FF36A0">
        <w:trPr>
          <w:trHeight w:val="315"/>
        </w:trPr>
        <w:tc>
          <w:tcPr>
            <w:tcW w:w="562" w:type="dxa"/>
            <w:tcBorders>
              <w:top w:val="nil"/>
              <w:left w:val="single" w:sz="4" w:space="0" w:color="auto"/>
              <w:bottom w:val="single" w:sz="4" w:space="0" w:color="auto"/>
              <w:right w:val="single" w:sz="4" w:space="0" w:color="auto"/>
            </w:tcBorders>
            <w:shd w:val="clear" w:color="auto" w:fill="auto"/>
          </w:tcPr>
          <w:p w:rsidR="00A3170A" w:rsidRPr="00454B47" w:rsidRDefault="00A3170A"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hideMark/>
          </w:tcPr>
          <w:p w:rsidR="00A3170A" w:rsidRPr="00454B47" w:rsidRDefault="00FF36A0" w:rsidP="007E7377">
            <w:pPr>
              <w:rPr>
                <w:color w:val="000000"/>
                <w:sz w:val="22"/>
                <w:szCs w:val="22"/>
              </w:rPr>
            </w:pPr>
            <w:r w:rsidRPr="00454B47">
              <w:rPr>
                <w:color w:val="000000"/>
                <w:sz w:val="22"/>
                <w:szCs w:val="22"/>
              </w:rPr>
              <w:t xml:space="preserve">Аппарат рентгенодиагностический типа С-дуга "цифровая </w:t>
            </w:r>
            <w:proofErr w:type="spellStart"/>
            <w:r w:rsidRPr="00454B47">
              <w:rPr>
                <w:color w:val="000000"/>
                <w:sz w:val="22"/>
                <w:szCs w:val="22"/>
              </w:rPr>
              <w:t>Zenition</w:t>
            </w:r>
            <w:proofErr w:type="spellEnd"/>
            <w:r w:rsidRPr="00454B47">
              <w:rPr>
                <w:color w:val="000000"/>
                <w:sz w:val="22"/>
                <w:szCs w:val="22"/>
              </w:rPr>
              <w:t xml:space="preserve"> 70 с принадлежностями." Производитель «Филипс </w:t>
            </w:r>
            <w:proofErr w:type="spellStart"/>
            <w:r w:rsidRPr="00454B47">
              <w:rPr>
                <w:color w:val="000000"/>
                <w:sz w:val="22"/>
                <w:szCs w:val="22"/>
              </w:rPr>
              <w:t>Медикал</w:t>
            </w:r>
            <w:proofErr w:type="spellEnd"/>
            <w:r w:rsidRPr="00454B47">
              <w:rPr>
                <w:color w:val="000000"/>
                <w:sz w:val="22"/>
                <w:szCs w:val="22"/>
              </w:rPr>
              <w:t xml:space="preserve"> </w:t>
            </w:r>
            <w:proofErr w:type="spellStart"/>
            <w:r w:rsidRPr="00454B47">
              <w:rPr>
                <w:color w:val="000000"/>
                <w:sz w:val="22"/>
                <w:szCs w:val="22"/>
              </w:rPr>
              <w:t>Системс</w:t>
            </w:r>
            <w:proofErr w:type="spellEnd"/>
            <w:r w:rsidRPr="00454B47">
              <w:rPr>
                <w:color w:val="000000"/>
                <w:sz w:val="22"/>
                <w:szCs w:val="22"/>
              </w:rPr>
              <w:t xml:space="preserve"> </w:t>
            </w:r>
            <w:proofErr w:type="spellStart"/>
            <w:r w:rsidRPr="00454B47">
              <w:rPr>
                <w:color w:val="000000"/>
                <w:sz w:val="22"/>
                <w:szCs w:val="22"/>
              </w:rPr>
              <w:t>НидерландБ.В</w:t>
            </w:r>
            <w:proofErr w:type="spellEnd"/>
            <w:r w:rsidRPr="00454B47">
              <w:rPr>
                <w:color w:val="000000"/>
                <w:sz w:val="22"/>
                <w:szCs w:val="22"/>
              </w:rPr>
              <w:t>.»страна производства Нидерланды 2026 г.</w:t>
            </w:r>
            <w:proofErr w:type="gramStart"/>
            <w:r w:rsidRPr="00454B47">
              <w:rPr>
                <w:color w:val="000000"/>
                <w:sz w:val="22"/>
                <w:szCs w:val="22"/>
              </w:rPr>
              <w:t>в</w:t>
            </w:r>
            <w:proofErr w:type="gramEnd"/>
            <w:r w:rsidRPr="00454B47">
              <w:rPr>
                <w:color w:val="000000"/>
                <w:sz w:val="22"/>
                <w:szCs w:val="22"/>
              </w:rPr>
              <w:t>.</w:t>
            </w:r>
          </w:p>
        </w:tc>
        <w:tc>
          <w:tcPr>
            <w:tcW w:w="1417" w:type="dxa"/>
            <w:tcBorders>
              <w:top w:val="nil"/>
              <w:left w:val="nil"/>
              <w:bottom w:val="single" w:sz="4" w:space="0" w:color="auto"/>
              <w:right w:val="single" w:sz="4" w:space="0" w:color="auto"/>
            </w:tcBorders>
            <w:shd w:val="clear" w:color="auto" w:fill="auto"/>
            <w:hideMark/>
          </w:tcPr>
          <w:p w:rsidR="00A3170A" w:rsidRPr="00454B47" w:rsidRDefault="00A3170A" w:rsidP="007E7377">
            <w:pPr>
              <w:rPr>
                <w:color w:val="000000"/>
                <w:sz w:val="22"/>
                <w:szCs w:val="22"/>
              </w:rPr>
            </w:pPr>
            <w:r w:rsidRPr="00454B47">
              <w:rPr>
                <w:color w:val="000000"/>
                <w:sz w:val="22"/>
                <w:szCs w:val="22"/>
              </w:rPr>
              <w:t> </w:t>
            </w:r>
            <w:r w:rsidR="00FF36A0" w:rsidRPr="00454B47">
              <w:rPr>
                <w:color w:val="000000"/>
                <w:sz w:val="22"/>
                <w:szCs w:val="22"/>
              </w:rPr>
              <w:t>6532</w:t>
            </w:r>
          </w:p>
        </w:tc>
        <w:tc>
          <w:tcPr>
            <w:tcW w:w="3686" w:type="dxa"/>
            <w:tcBorders>
              <w:top w:val="nil"/>
              <w:left w:val="nil"/>
              <w:bottom w:val="single" w:sz="4" w:space="0" w:color="auto"/>
              <w:right w:val="single" w:sz="4" w:space="0" w:color="auto"/>
            </w:tcBorders>
            <w:shd w:val="clear" w:color="auto" w:fill="auto"/>
          </w:tcPr>
          <w:p w:rsidR="00A3170A" w:rsidRPr="00454B47" w:rsidRDefault="00FF36A0"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r w:rsidR="002E370C" w:rsidRPr="00454B47" w:rsidTr="00FF36A0">
        <w:trPr>
          <w:trHeight w:val="600"/>
        </w:trPr>
        <w:tc>
          <w:tcPr>
            <w:tcW w:w="562" w:type="dxa"/>
            <w:tcBorders>
              <w:top w:val="nil"/>
              <w:left w:val="single" w:sz="4" w:space="0" w:color="auto"/>
              <w:bottom w:val="single" w:sz="4" w:space="0" w:color="auto"/>
              <w:right w:val="single" w:sz="4" w:space="0" w:color="auto"/>
            </w:tcBorders>
            <w:shd w:val="clear" w:color="auto" w:fill="auto"/>
          </w:tcPr>
          <w:p w:rsidR="002E370C" w:rsidRPr="00454B47" w:rsidRDefault="002E370C" w:rsidP="00FF36A0">
            <w:pPr>
              <w:pStyle w:val="afa"/>
              <w:numPr>
                <w:ilvl w:val="0"/>
                <w:numId w:val="34"/>
              </w:numPr>
              <w:jc w:val="center"/>
              <w:rPr>
                <w:rFonts w:ascii="Times New Roman" w:hAnsi="Times New Roman" w:cs="Times New Roman"/>
                <w:color w:val="000000"/>
              </w:rPr>
            </w:pPr>
          </w:p>
        </w:tc>
        <w:tc>
          <w:tcPr>
            <w:tcW w:w="4820" w:type="dxa"/>
            <w:tcBorders>
              <w:top w:val="nil"/>
              <w:left w:val="nil"/>
              <w:bottom w:val="single" w:sz="4" w:space="0" w:color="auto"/>
              <w:right w:val="single" w:sz="4" w:space="0" w:color="auto"/>
            </w:tcBorders>
            <w:shd w:val="clear" w:color="auto" w:fill="auto"/>
          </w:tcPr>
          <w:p w:rsidR="002E370C" w:rsidRPr="00454B47" w:rsidRDefault="0083437B" w:rsidP="007E7377">
            <w:pPr>
              <w:rPr>
                <w:color w:val="000000"/>
                <w:sz w:val="22"/>
                <w:szCs w:val="22"/>
              </w:rPr>
            </w:pPr>
            <w:proofErr w:type="spellStart"/>
            <w:r w:rsidRPr="00454B47">
              <w:rPr>
                <w:color w:val="000000"/>
                <w:sz w:val="22"/>
                <w:szCs w:val="22"/>
              </w:rPr>
              <w:t>Флюорограф</w:t>
            </w:r>
            <w:proofErr w:type="spellEnd"/>
            <w:r w:rsidRPr="00454B47">
              <w:rPr>
                <w:color w:val="000000"/>
                <w:sz w:val="22"/>
                <w:szCs w:val="22"/>
              </w:rPr>
              <w:t xml:space="preserve"> </w:t>
            </w:r>
            <w:proofErr w:type="spellStart"/>
            <w:r w:rsidRPr="00454B47">
              <w:rPr>
                <w:color w:val="000000"/>
                <w:sz w:val="22"/>
                <w:szCs w:val="22"/>
              </w:rPr>
              <w:t>малодозовый</w:t>
            </w:r>
            <w:proofErr w:type="spellEnd"/>
            <w:r w:rsidRPr="00454B47">
              <w:rPr>
                <w:color w:val="000000"/>
                <w:sz w:val="22"/>
                <w:szCs w:val="22"/>
              </w:rPr>
              <w:t xml:space="preserve"> цифровой «Проскан-7000» 2017 г.</w:t>
            </w:r>
            <w:proofErr w:type="gramStart"/>
            <w:r w:rsidRPr="00454B47">
              <w:rPr>
                <w:color w:val="000000"/>
                <w:sz w:val="22"/>
                <w:szCs w:val="22"/>
              </w:rPr>
              <w:t>в</w:t>
            </w:r>
            <w:proofErr w:type="gramEnd"/>
            <w:r w:rsidRPr="00454B47">
              <w:rPr>
                <w:color w:val="000000"/>
                <w:sz w:val="22"/>
                <w:szCs w:val="22"/>
              </w:rPr>
              <w:t>.</w:t>
            </w:r>
          </w:p>
        </w:tc>
        <w:tc>
          <w:tcPr>
            <w:tcW w:w="1417" w:type="dxa"/>
            <w:tcBorders>
              <w:top w:val="nil"/>
              <w:left w:val="nil"/>
              <w:bottom w:val="single" w:sz="4" w:space="0" w:color="auto"/>
              <w:right w:val="single" w:sz="4" w:space="0" w:color="auto"/>
            </w:tcBorders>
            <w:shd w:val="clear" w:color="auto" w:fill="auto"/>
          </w:tcPr>
          <w:p w:rsidR="002E370C" w:rsidRPr="00454B47" w:rsidRDefault="0083437B" w:rsidP="007E7377">
            <w:pPr>
              <w:rPr>
                <w:color w:val="000000"/>
                <w:sz w:val="22"/>
                <w:szCs w:val="22"/>
              </w:rPr>
            </w:pPr>
            <w:r w:rsidRPr="00454B47">
              <w:rPr>
                <w:color w:val="000000"/>
                <w:sz w:val="22"/>
                <w:szCs w:val="22"/>
              </w:rPr>
              <w:t>17-30403</w:t>
            </w:r>
          </w:p>
        </w:tc>
        <w:tc>
          <w:tcPr>
            <w:tcW w:w="3686" w:type="dxa"/>
            <w:tcBorders>
              <w:top w:val="nil"/>
              <w:left w:val="nil"/>
              <w:bottom w:val="single" w:sz="4" w:space="0" w:color="auto"/>
              <w:right w:val="single" w:sz="4" w:space="0" w:color="auto"/>
            </w:tcBorders>
            <w:shd w:val="clear" w:color="auto" w:fill="auto"/>
          </w:tcPr>
          <w:p w:rsidR="002E370C" w:rsidRPr="00454B47" w:rsidRDefault="00181055" w:rsidP="007E7377">
            <w:pPr>
              <w:rPr>
                <w:color w:val="000000"/>
                <w:sz w:val="22"/>
                <w:szCs w:val="22"/>
              </w:rPr>
            </w:pPr>
            <w:proofErr w:type="gramStart"/>
            <w:r w:rsidRPr="00454B47">
              <w:rPr>
                <w:color w:val="000000"/>
                <w:sz w:val="22"/>
                <w:szCs w:val="22"/>
              </w:rPr>
              <w:t>Московская</w:t>
            </w:r>
            <w:proofErr w:type="gramEnd"/>
            <w:r w:rsidRPr="00454B47">
              <w:rPr>
                <w:color w:val="000000"/>
                <w:sz w:val="22"/>
                <w:szCs w:val="22"/>
              </w:rPr>
              <w:t xml:space="preserve"> обл., г. Серпухов, ул. 2-я Московская, д. 8/19</w:t>
            </w:r>
          </w:p>
        </w:tc>
      </w:tr>
    </w:tbl>
    <w:p w:rsidR="00AB777B" w:rsidRPr="00454B47" w:rsidRDefault="00AB777B" w:rsidP="00AB777B">
      <w:pPr>
        <w:rPr>
          <w:sz w:val="22"/>
          <w:szCs w:val="22"/>
        </w:rPr>
      </w:pPr>
      <w:r w:rsidRPr="00454B47">
        <w:rPr>
          <w:sz w:val="22"/>
          <w:szCs w:val="22"/>
        </w:rPr>
        <w:t xml:space="preserve">а также </w:t>
      </w:r>
    </w:p>
    <w:p w:rsidR="00AB777B" w:rsidRPr="00454B47" w:rsidRDefault="00AB777B" w:rsidP="00AB777B">
      <w:pPr>
        <w:jc w:val="both"/>
        <w:rPr>
          <w:sz w:val="22"/>
          <w:szCs w:val="22"/>
        </w:rPr>
      </w:pPr>
      <w:proofErr w:type="gramStart"/>
      <w:r w:rsidRPr="00454B47">
        <w:rPr>
          <w:sz w:val="22"/>
          <w:szCs w:val="22"/>
        </w:rPr>
        <w:t xml:space="preserve">- средства индивидуальной радиационной защиты (фартуки, жилеты, юбки, халаты, накидки, перчатки, пелерины и т.д.) в кол-ве </w:t>
      </w:r>
      <w:r w:rsidR="00364D92" w:rsidRPr="00454B47">
        <w:rPr>
          <w:sz w:val="22"/>
          <w:szCs w:val="22"/>
        </w:rPr>
        <w:t>4</w:t>
      </w:r>
      <w:r w:rsidRPr="00454B47">
        <w:rPr>
          <w:sz w:val="22"/>
          <w:szCs w:val="22"/>
        </w:rPr>
        <w:t xml:space="preserve"> шт</w:t>
      </w:r>
      <w:bookmarkStart w:id="0" w:name="_GoBack"/>
      <w:bookmarkEnd w:id="0"/>
      <w:r w:rsidRPr="00454B47">
        <w:rPr>
          <w:sz w:val="22"/>
          <w:szCs w:val="22"/>
        </w:rPr>
        <w:t>.</w:t>
      </w:r>
      <w:proofErr w:type="gramEnd"/>
    </w:p>
    <w:p w:rsidR="00686759" w:rsidRPr="00454B47" w:rsidRDefault="00686759" w:rsidP="000F4D64">
      <w:pPr>
        <w:rPr>
          <w:sz w:val="22"/>
          <w:szCs w:val="22"/>
        </w:rPr>
      </w:pPr>
    </w:p>
    <w:p w:rsidR="00E43E34" w:rsidRPr="00454B47" w:rsidRDefault="001B4F24" w:rsidP="005346E3">
      <w:pPr>
        <w:pStyle w:val="afa"/>
        <w:numPr>
          <w:ilvl w:val="0"/>
          <w:numId w:val="8"/>
        </w:numPr>
        <w:jc w:val="center"/>
        <w:rPr>
          <w:rFonts w:ascii="Times New Roman" w:hAnsi="Times New Roman" w:cs="Times New Roman"/>
          <w:b/>
        </w:rPr>
      </w:pPr>
      <w:r w:rsidRPr="00454B47">
        <w:rPr>
          <w:rFonts w:ascii="Times New Roman" w:hAnsi="Times New Roman" w:cs="Times New Roman"/>
          <w:b/>
        </w:rPr>
        <w:t>Спецификация выполняемых работ</w:t>
      </w:r>
    </w:p>
    <w:tbl>
      <w:tblPr>
        <w:tblpPr w:leftFromText="180" w:rightFromText="180" w:vertAnchor="text" w:tblpX="-309" w:tblpY="1"/>
        <w:tblOverlap w:val="neve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4"/>
        <w:gridCol w:w="6237"/>
        <w:gridCol w:w="3119"/>
        <w:gridCol w:w="708"/>
      </w:tblGrid>
      <w:tr w:rsidR="00257CC3" w:rsidRPr="00454B47" w:rsidTr="00A35F1D">
        <w:trPr>
          <w:trHeight w:val="437"/>
          <w:tblHeader/>
        </w:trPr>
        <w:tc>
          <w:tcPr>
            <w:tcW w:w="704" w:type="dxa"/>
            <w:shd w:val="clear" w:color="auto" w:fill="auto"/>
          </w:tcPr>
          <w:p w:rsidR="00257CC3" w:rsidRPr="00454B47" w:rsidRDefault="00257CC3" w:rsidP="00686C3E">
            <w:pPr>
              <w:keepNext/>
              <w:rPr>
                <w:b/>
                <w:sz w:val="22"/>
                <w:szCs w:val="22"/>
              </w:rPr>
            </w:pPr>
            <w:r w:rsidRPr="00454B47">
              <w:rPr>
                <w:b/>
                <w:sz w:val="22"/>
                <w:szCs w:val="22"/>
              </w:rPr>
              <w:t xml:space="preserve">№ </w:t>
            </w:r>
            <w:proofErr w:type="gramStart"/>
            <w:r w:rsidRPr="00454B47">
              <w:rPr>
                <w:b/>
                <w:sz w:val="22"/>
                <w:szCs w:val="22"/>
              </w:rPr>
              <w:t>п</w:t>
            </w:r>
            <w:proofErr w:type="gramEnd"/>
            <w:r w:rsidRPr="00454B47">
              <w:rPr>
                <w:b/>
                <w:sz w:val="22"/>
                <w:szCs w:val="22"/>
              </w:rPr>
              <w:t>/п</w:t>
            </w:r>
          </w:p>
        </w:tc>
        <w:tc>
          <w:tcPr>
            <w:tcW w:w="6237" w:type="dxa"/>
            <w:shd w:val="clear" w:color="auto" w:fill="auto"/>
          </w:tcPr>
          <w:p w:rsidR="00257CC3" w:rsidRPr="00454B47" w:rsidRDefault="00257CC3" w:rsidP="00846B9F">
            <w:pPr>
              <w:keepNext/>
              <w:jc w:val="center"/>
              <w:rPr>
                <w:b/>
                <w:sz w:val="22"/>
                <w:szCs w:val="22"/>
              </w:rPr>
            </w:pPr>
            <w:r w:rsidRPr="00454B47">
              <w:rPr>
                <w:b/>
                <w:sz w:val="22"/>
                <w:szCs w:val="22"/>
              </w:rPr>
              <w:t>Характеристика услуг,</w:t>
            </w:r>
          </w:p>
          <w:p w:rsidR="00257CC3" w:rsidRPr="00454B47" w:rsidRDefault="00257CC3" w:rsidP="00846B9F">
            <w:pPr>
              <w:keepNext/>
              <w:jc w:val="center"/>
              <w:rPr>
                <w:b/>
                <w:sz w:val="22"/>
                <w:szCs w:val="22"/>
              </w:rPr>
            </w:pPr>
            <w:r w:rsidRPr="00454B47">
              <w:rPr>
                <w:b/>
                <w:sz w:val="22"/>
                <w:szCs w:val="22"/>
              </w:rPr>
              <w:t>нормативные документы на виды испытаний</w:t>
            </w:r>
          </w:p>
        </w:tc>
        <w:tc>
          <w:tcPr>
            <w:tcW w:w="3119" w:type="dxa"/>
            <w:shd w:val="clear" w:color="auto" w:fill="auto"/>
          </w:tcPr>
          <w:p w:rsidR="00257CC3" w:rsidRPr="00454B47" w:rsidRDefault="00257CC3" w:rsidP="00846B9F">
            <w:pPr>
              <w:keepNext/>
              <w:jc w:val="center"/>
              <w:rPr>
                <w:b/>
                <w:sz w:val="22"/>
                <w:szCs w:val="22"/>
              </w:rPr>
            </w:pPr>
            <w:r w:rsidRPr="00454B47">
              <w:rPr>
                <w:b/>
                <w:sz w:val="22"/>
                <w:szCs w:val="22"/>
              </w:rPr>
              <w:t>Наименование услуг</w:t>
            </w:r>
          </w:p>
        </w:tc>
        <w:tc>
          <w:tcPr>
            <w:tcW w:w="708" w:type="dxa"/>
          </w:tcPr>
          <w:p w:rsidR="00257CC3" w:rsidRPr="00454B47" w:rsidRDefault="00257CC3" w:rsidP="00846B9F">
            <w:pPr>
              <w:keepNext/>
              <w:jc w:val="center"/>
              <w:rPr>
                <w:b/>
                <w:sz w:val="22"/>
                <w:szCs w:val="22"/>
              </w:rPr>
            </w:pPr>
            <w:r w:rsidRPr="00454B47">
              <w:rPr>
                <w:b/>
                <w:sz w:val="22"/>
                <w:szCs w:val="22"/>
              </w:rPr>
              <w:t>Кол-во услуг</w:t>
            </w:r>
          </w:p>
        </w:tc>
      </w:tr>
      <w:tr w:rsidR="00257CC3" w:rsidRPr="00454B47" w:rsidTr="00A35F1D">
        <w:trPr>
          <w:trHeight w:val="1127"/>
        </w:trPr>
        <w:tc>
          <w:tcPr>
            <w:tcW w:w="704" w:type="dxa"/>
            <w:shd w:val="clear" w:color="auto" w:fill="auto"/>
          </w:tcPr>
          <w:p w:rsidR="00257CC3" w:rsidRPr="00454B47" w:rsidRDefault="00257CC3" w:rsidP="00686C3E">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846B9F">
            <w:pPr>
              <w:rPr>
                <w:sz w:val="22"/>
                <w:szCs w:val="22"/>
              </w:rPr>
            </w:pPr>
            <w:r w:rsidRPr="00454B47">
              <w:rPr>
                <w:sz w:val="22"/>
                <w:szCs w:val="22"/>
              </w:rPr>
              <w:t>Контроль эксплуатационных параметров медицинского рентгеновского оборудования:</w:t>
            </w:r>
          </w:p>
          <w:p w:rsidR="00257CC3" w:rsidRPr="00454B47" w:rsidRDefault="00257CC3" w:rsidP="00846B9F">
            <w:pPr>
              <w:rPr>
                <w:sz w:val="22"/>
                <w:szCs w:val="22"/>
              </w:rPr>
            </w:pPr>
            <w:r w:rsidRPr="00454B47">
              <w:rPr>
                <w:sz w:val="22"/>
                <w:szCs w:val="22"/>
              </w:rPr>
              <w:t>- суммарная фильтрация пучка рентгеновского излучения;</w:t>
            </w:r>
          </w:p>
          <w:p w:rsidR="00257CC3" w:rsidRPr="00454B47" w:rsidRDefault="00257CC3" w:rsidP="00846B9F">
            <w:pPr>
              <w:rPr>
                <w:sz w:val="22"/>
                <w:szCs w:val="22"/>
              </w:rPr>
            </w:pPr>
            <w:r w:rsidRPr="00454B47">
              <w:rPr>
                <w:sz w:val="22"/>
                <w:szCs w:val="22"/>
              </w:rPr>
              <w:t>- точность выполнения уставок анодного напряжения, слой половинного ослабления;</w:t>
            </w:r>
          </w:p>
          <w:p w:rsidR="00257CC3" w:rsidRPr="00454B47" w:rsidRDefault="00257CC3" w:rsidP="00846B9F">
            <w:pPr>
              <w:rPr>
                <w:sz w:val="22"/>
                <w:szCs w:val="22"/>
              </w:rPr>
            </w:pPr>
            <w:r w:rsidRPr="00454B47">
              <w:rPr>
                <w:sz w:val="22"/>
                <w:szCs w:val="22"/>
              </w:rPr>
              <w:t>- проверка формы кривой и пульсаций анодного напряжения;</w:t>
            </w:r>
          </w:p>
          <w:p w:rsidR="00257CC3" w:rsidRPr="00454B47" w:rsidRDefault="00257CC3" w:rsidP="00846B9F">
            <w:pPr>
              <w:rPr>
                <w:sz w:val="22"/>
                <w:szCs w:val="22"/>
              </w:rPr>
            </w:pPr>
            <w:r w:rsidRPr="00454B47">
              <w:rPr>
                <w:sz w:val="22"/>
                <w:szCs w:val="22"/>
              </w:rPr>
              <w:t>- точность уставки длительности экспозиции;</w:t>
            </w:r>
          </w:p>
          <w:p w:rsidR="00257CC3" w:rsidRPr="00454B47" w:rsidRDefault="00257CC3" w:rsidP="00846B9F">
            <w:pPr>
              <w:rPr>
                <w:sz w:val="22"/>
                <w:szCs w:val="22"/>
              </w:rPr>
            </w:pPr>
            <w:r w:rsidRPr="00454B47">
              <w:rPr>
                <w:sz w:val="22"/>
                <w:szCs w:val="22"/>
              </w:rPr>
              <w:t>- повторяемость дозы излучения в режиме снимков ручном и автоматическом режимах;</w:t>
            </w:r>
          </w:p>
          <w:p w:rsidR="00257CC3" w:rsidRPr="00454B47" w:rsidRDefault="00257CC3" w:rsidP="00846B9F">
            <w:pPr>
              <w:rPr>
                <w:sz w:val="22"/>
                <w:szCs w:val="22"/>
              </w:rPr>
            </w:pPr>
            <w:r w:rsidRPr="00454B47">
              <w:rPr>
                <w:sz w:val="22"/>
                <w:szCs w:val="22"/>
              </w:rPr>
              <w:t>- линейность дозы излучения при заданном анодном напряжении;</w:t>
            </w:r>
          </w:p>
          <w:p w:rsidR="00257CC3" w:rsidRPr="00454B47" w:rsidRDefault="00257CC3" w:rsidP="00846B9F">
            <w:pPr>
              <w:rPr>
                <w:sz w:val="22"/>
                <w:szCs w:val="22"/>
              </w:rPr>
            </w:pPr>
            <w:r w:rsidRPr="00454B47">
              <w:rPr>
                <w:sz w:val="22"/>
                <w:szCs w:val="22"/>
              </w:rPr>
              <w:t>- измерение радиационного выхода;</w:t>
            </w:r>
          </w:p>
          <w:p w:rsidR="00257CC3" w:rsidRPr="00454B47" w:rsidRDefault="00257CC3" w:rsidP="00846B9F">
            <w:pPr>
              <w:rPr>
                <w:sz w:val="22"/>
                <w:szCs w:val="22"/>
              </w:rPr>
            </w:pPr>
            <w:r w:rsidRPr="00454B47">
              <w:rPr>
                <w:sz w:val="22"/>
                <w:szCs w:val="22"/>
              </w:rPr>
              <w:t>- качество изображения (размер рабочего поля, разрешающая способность, минимальный контраст, динамический диапазон, искажение изображения)</w:t>
            </w:r>
          </w:p>
          <w:p w:rsidR="00257CC3" w:rsidRPr="00454B47" w:rsidRDefault="00257CC3" w:rsidP="00846B9F">
            <w:pPr>
              <w:rPr>
                <w:sz w:val="22"/>
                <w:szCs w:val="22"/>
              </w:rPr>
            </w:pPr>
            <w:r w:rsidRPr="00454B47">
              <w:rPr>
                <w:sz w:val="22"/>
                <w:szCs w:val="22"/>
              </w:rPr>
              <w:t>СанПиН 2.6.4115-25.</w:t>
            </w:r>
          </w:p>
        </w:tc>
        <w:tc>
          <w:tcPr>
            <w:tcW w:w="3119" w:type="dxa"/>
            <w:shd w:val="clear" w:color="auto" w:fill="auto"/>
          </w:tcPr>
          <w:p w:rsidR="00257CC3" w:rsidRPr="00454B47" w:rsidRDefault="00257CC3" w:rsidP="00846B9F">
            <w:pPr>
              <w:jc w:val="center"/>
              <w:rPr>
                <w:sz w:val="22"/>
                <w:szCs w:val="22"/>
              </w:rPr>
            </w:pPr>
            <w:r w:rsidRPr="00454B47">
              <w:rPr>
                <w:sz w:val="22"/>
                <w:szCs w:val="22"/>
              </w:rPr>
              <w:t>Контроль эксплуатационных параметров рентгеновского аппарата</w:t>
            </w:r>
          </w:p>
        </w:tc>
        <w:tc>
          <w:tcPr>
            <w:tcW w:w="708" w:type="dxa"/>
          </w:tcPr>
          <w:p w:rsidR="00257CC3" w:rsidRPr="00454B47" w:rsidRDefault="00257CC3" w:rsidP="00846B9F">
            <w:pPr>
              <w:jc w:val="center"/>
              <w:rPr>
                <w:sz w:val="22"/>
                <w:szCs w:val="22"/>
              </w:rPr>
            </w:pPr>
          </w:p>
          <w:p w:rsidR="00257CC3" w:rsidRPr="00454B47" w:rsidRDefault="00FF36A0" w:rsidP="00846B9F">
            <w:pPr>
              <w:jc w:val="center"/>
              <w:rPr>
                <w:sz w:val="22"/>
                <w:szCs w:val="22"/>
              </w:rPr>
            </w:pPr>
            <w:r w:rsidRPr="00454B47">
              <w:rPr>
                <w:sz w:val="22"/>
                <w:szCs w:val="22"/>
              </w:rPr>
              <w:t>8</w:t>
            </w:r>
          </w:p>
          <w:p w:rsidR="00257CC3" w:rsidRPr="00454B47" w:rsidRDefault="00257CC3" w:rsidP="00846B9F">
            <w:pPr>
              <w:jc w:val="center"/>
              <w:rPr>
                <w:sz w:val="22"/>
                <w:szCs w:val="22"/>
              </w:rPr>
            </w:pPr>
          </w:p>
        </w:tc>
      </w:tr>
      <w:tr w:rsidR="00257CC3" w:rsidRPr="00454B47" w:rsidTr="00A35F1D">
        <w:trPr>
          <w:trHeight w:val="416"/>
        </w:trPr>
        <w:tc>
          <w:tcPr>
            <w:tcW w:w="704" w:type="dxa"/>
            <w:shd w:val="clear" w:color="auto" w:fill="auto"/>
          </w:tcPr>
          <w:p w:rsidR="00257CC3" w:rsidRPr="00454B47" w:rsidRDefault="00257CC3" w:rsidP="00686C3E">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846B9F">
            <w:pPr>
              <w:rPr>
                <w:sz w:val="22"/>
                <w:szCs w:val="22"/>
              </w:rPr>
            </w:pPr>
            <w:proofErr w:type="gramStart"/>
            <w:r w:rsidRPr="00454B47">
              <w:rPr>
                <w:sz w:val="22"/>
                <w:szCs w:val="22"/>
              </w:rPr>
              <w:t>Расчёт эффективных доз облучения пациентов при проведении медицинских рентгенологических исследований СанПиН 2.6.4115-25, МУ 2.6.1.3584-19 (изменения в МУ 2.6.1.2944-11))</w:t>
            </w:r>
            <w:proofErr w:type="gramEnd"/>
          </w:p>
        </w:tc>
        <w:tc>
          <w:tcPr>
            <w:tcW w:w="3119" w:type="dxa"/>
            <w:shd w:val="clear" w:color="auto" w:fill="auto"/>
          </w:tcPr>
          <w:p w:rsidR="00257CC3" w:rsidRPr="00454B47" w:rsidRDefault="00257CC3" w:rsidP="00846B9F">
            <w:pPr>
              <w:jc w:val="center"/>
              <w:rPr>
                <w:sz w:val="22"/>
                <w:szCs w:val="22"/>
              </w:rPr>
            </w:pPr>
            <w:r w:rsidRPr="00454B47">
              <w:rPr>
                <w:sz w:val="22"/>
                <w:szCs w:val="22"/>
              </w:rPr>
              <w:t>Расчет таблиц эффективных доз облучения пациентов при медицинских рентгенологических исследованиях для рентгеновского аппарата</w:t>
            </w:r>
          </w:p>
        </w:tc>
        <w:tc>
          <w:tcPr>
            <w:tcW w:w="708" w:type="dxa"/>
          </w:tcPr>
          <w:p w:rsidR="00257CC3" w:rsidRPr="00454B47" w:rsidRDefault="00257CC3" w:rsidP="00846B9F">
            <w:pPr>
              <w:jc w:val="center"/>
              <w:rPr>
                <w:sz w:val="22"/>
                <w:szCs w:val="22"/>
              </w:rPr>
            </w:pPr>
          </w:p>
          <w:p w:rsidR="00257CC3" w:rsidRPr="00454B47" w:rsidRDefault="00FF36A0" w:rsidP="00846B9F">
            <w:pPr>
              <w:jc w:val="center"/>
              <w:rPr>
                <w:sz w:val="22"/>
                <w:szCs w:val="22"/>
              </w:rPr>
            </w:pPr>
            <w:r w:rsidRPr="00454B47">
              <w:rPr>
                <w:sz w:val="22"/>
                <w:szCs w:val="22"/>
              </w:rPr>
              <w:t>8</w:t>
            </w:r>
          </w:p>
        </w:tc>
      </w:tr>
      <w:tr w:rsidR="00257CC3" w:rsidRPr="00454B47" w:rsidTr="00A35F1D">
        <w:trPr>
          <w:trHeight w:val="558"/>
        </w:trPr>
        <w:tc>
          <w:tcPr>
            <w:tcW w:w="704" w:type="dxa"/>
            <w:shd w:val="clear" w:color="auto" w:fill="auto"/>
          </w:tcPr>
          <w:p w:rsidR="00257CC3" w:rsidRPr="00454B47" w:rsidRDefault="00257CC3" w:rsidP="00686C3E">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1B2C13">
            <w:pPr>
              <w:rPr>
                <w:sz w:val="22"/>
                <w:szCs w:val="22"/>
              </w:rPr>
            </w:pPr>
            <w:proofErr w:type="gramStart"/>
            <w:r w:rsidRPr="00454B47">
              <w:rPr>
                <w:sz w:val="22"/>
                <w:szCs w:val="22"/>
              </w:rPr>
              <w:t>Измерения мощности дозы на рабочих местах персонала, в помещениях и на территории, смежных с процедурной  рентгеновского кабинета (СанПиН 2.6.4115-25, МУК 2.6.1.3829-22)</w:t>
            </w:r>
            <w:proofErr w:type="gramEnd"/>
          </w:p>
        </w:tc>
        <w:tc>
          <w:tcPr>
            <w:tcW w:w="3119" w:type="dxa"/>
            <w:shd w:val="clear" w:color="auto" w:fill="auto"/>
          </w:tcPr>
          <w:p w:rsidR="00257CC3" w:rsidRPr="00454B47" w:rsidRDefault="00257CC3" w:rsidP="001B2C13">
            <w:pPr>
              <w:jc w:val="center"/>
              <w:rPr>
                <w:sz w:val="22"/>
                <w:szCs w:val="22"/>
              </w:rPr>
            </w:pPr>
            <w:r w:rsidRPr="00454B47">
              <w:rPr>
                <w:sz w:val="22"/>
                <w:szCs w:val="22"/>
              </w:rPr>
              <w:t>Радиационный контроль в рентгеновском кабинете, на рабочих местах персонала, в смежных помещениях и на прилегающей территории для рентгеновского аппарата</w:t>
            </w:r>
          </w:p>
        </w:tc>
        <w:tc>
          <w:tcPr>
            <w:tcW w:w="708" w:type="dxa"/>
          </w:tcPr>
          <w:p w:rsidR="00257CC3" w:rsidRPr="00454B47" w:rsidRDefault="00257CC3" w:rsidP="001B2C13">
            <w:pPr>
              <w:jc w:val="center"/>
              <w:rPr>
                <w:sz w:val="22"/>
                <w:szCs w:val="22"/>
              </w:rPr>
            </w:pPr>
          </w:p>
          <w:p w:rsidR="00257CC3" w:rsidRPr="00454B47" w:rsidRDefault="00FF36A0" w:rsidP="001B2C13">
            <w:pPr>
              <w:jc w:val="center"/>
              <w:rPr>
                <w:sz w:val="22"/>
                <w:szCs w:val="22"/>
              </w:rPr>
            </w:pPr>
            <w:r w:rsidRPr="00454B47">
              <w:rPr>
                <w:sz w:val="22"/>
                <w:szCs w:val="22"/>
              </w:rPr>
              <w:t>8</w:t>
            </w:r>
          </w:p>
        </w:tc>
      </w:tr>
      <w:tr w:rsidR="00257CC3" w:rsidRPr="00454B47" w:rsidTr="00A35F1D">
        <w:trPr>
          <w:trHeight w:val="558"/>
        </w:trPr>
        <w:tc>
          <w:tcPr>
            <w:tcW w:w="704" w:type="dxa"/>
            <w:shd w:val="clear" w:color="auto" w:fill="auto"/>
          </w:tcPr>
          <w:p w:rsidR="00257CC3" w:rsidRPr="00454B47" w:rsidRDefault="00257CC3" w:rsidP="00E11B53">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E11B53">
            <w:pPr>
              <w:rPr>
                <w:sz w:val="22"/>
                <w:szCs w:val="22"/>
              </w:rPr>
            </w:pPr>
            <w:r w:rsidRPr="00454B47">
              <w:rPr>
                <w:sz w:val="22"/>
                <w:szCs w:val="22"/>
              </w:rPr>
              <w:t>Проверка индивидуальных средств радиационной защиты (фартуки, жилеты, юбки, халаты, накидки, перчатки, пелерины и т.д.) на целостность и свинцовый эквивалент в соответствии с  СанПиН 2.6.4115-25; ГОСТ 31114.3-2012 (IEC 61331-3:1998), ГОСТ 31114.1-2002 (МЭК 61331-1:1994)</w:t>
            </w:r>
          </w:p>
        </w:tc>
        <w:tc>
          <w:tcPr>
            <w:tcW w:w="3119" w:type="dxa"/>
            <w:shd w:val="clear" w:color="auto" w:fill="auto"/>
          </w:tcPr>
          <w:p w:rsidR="00257CC3" w:rsidRPr="00454B47" w:rsidRDefault="00257CC3" w:rsidP="00E11B53">
            <w:pPr>
              <w:jc w:val="center"/>
              <w:rPr>
                <w:sz w:val="22"/>
                <w:szCs w:val="22"/>
              </w:rPr>
            </w:pPr>
            <w:r w:rsidRPr="00454B47">
              <w:rPr>
                <w:sz w:val="22"/>
                <w:szCs w:val="22"/>
              </w:rPr>
              <w:t>Проверка средств индивидуальной защиты на целостность и свинцовый эквивалент</w:t>
            </w:r>
          </w:p>
        </w:tc>
        <w:tc>
          <w:tcPr>
            <w:tcW w:w="708" w:type="dxa"/>
          </w:tcPr>
          <w:p w:rsidR="00257CC3" w:rsidRPr="00454B47" w:rsidRDefault="00257CC3" w:rsidP="00E11B53">
            <w:pPr>
              <w:jc w:val="center"/>
              <w:rPr>
                <w:sz w:val="22"/>
                <w:szCs w:val="22"/>
              </w:rPr>
            </w:pPr>
          </w:p>
          <w:p w:rsidR="00257CC3" w:rsidRPr="00454B47" w:rsidRDefault="00FF36A0" w:rsidP="00E11B53">
            <w:pPr>
              <w:jc w:val="center"/>
              <w:rPr>
                <w:sz w:val="22"/>
                <w:szCs w:val="22"/>
              </w:rPr>
            </w:pPr>
            <w:r w:rsidRPr="00454B47">
              <w:rPr>
                <w:sz w:val="22"/>
                <w:szCs w:val="22"/>
              </w:rPr>
              <w:t xml:space="preserve">4 </w:t>
            </w:r>
            <w:r w:rsidR="00257CC3" w:rsidRPr="00454B47">
              <w:rPr>
                <w:sz w:val="22"/>
                <w:szCs w:val="22"/>
              </w:rPr>
              <w:t>шт.</w:t>
            </w:r>
          </w:p>
        </w:tc>
      </w:tr>
      <w:tr w:rsidR="00A35F1D" w:rsidRPr="00454B47" w:rsidTr="00A35F1D">
        <w:trPr>
          <w:trHeight w:val="708"/>
        </w:trPr>
        <w:tc>
          <w:tcPr>
            <w:tcW w:w="704" w:type="dxa"/>
            <w:shd w:val="clear" w:color="auto" w:fill="auto"/>
          </w:tcPr>
          <w:p w:rsidR="00A35F1D" w:rsidRPr="00454B47" w:rsidRDefault="00A35F1D" w:rsidP="00A35F1D">
            <w:pPr>
              <w:pStyle w:val="afa"/>
              <w:numPr>
                <w:ilvl w:val="0"/>
                <w:numId w:val="32"/>
              </w:numPr>
              <w:rPr>
                <w:rFonts w:ascii="Times New Roman" w:hAnsi="Times New Roman" w:cs="Times New Roman"/>
                <w:bCs/>
              </w:rPr>
            </w:pPr>
          </w:p>
        </w:tc>
        <w:tc>
          <w:tcPr>
            <w:tcW w:w="6237" w:type="dxa"/>
            <w:shd w:val="clear" w:color="auto" w:fill="auto"/>
          </w:tcPr>
          <w:p w:rsidR="00A35F1D" w:rsidRPr="00454B47" w:rsidRDefault="00A35F1D" w:rsidP="00A35F1D">
            <w:pPr>
              <w:rPr>
                <w:sz w:val="22"/>
                <w:szCs w:val="22"/>
              </w:rPr>
            </w:pPr>
            <w:proofErr w:type="gramStart"/>
            <w:r w:rsidRPr="00454B47">
              <w:rPr>
                <w:sz w:val="22"/>
                <w:szCs w:val="22"/>
                <w:bdr w:val="none" w:sz="0" w:space="0" w:color="auto" w:frame="1"/>
                <w:lang w:eastAsia="en-US"/>
              </w:rPr>
              <w:t>Акт проверки эффективности работы вентиляционных систем СанПиН 2.6.4115-25, СП 2.1.3678-20) в помещениях действующих рентгеновских кабинетов</w:t>
            </w:r>
            <w:proofErr w:type="gramEnd"/>
          </w:p>
        </w:tc>
        <w:tc>
          <w:tcPr>
            <w:tcW w:w="3119" w:type="dxa"/>
            <w:shd w:val="clear" w:color="auto" w:fill="auto"/>
          </w:tcPr>
          <w:p w:rsidR="00A35F1D" w:rsidRPr="00454B47" w:rsidRDefault="00A35F1D" w:rsidP="00A35F1D">
            <w:pPr>
              <w:spacing w:line="276" w:lineRule="auto"/>
              <w:jc w:val="center"/>
              <w:rPr>
                <w:sz w:val="22"/>
                <w:szCs w:val="22"/>
                <w:bdr w:val="none" w:sz="0" w:space="0" w:color="auto" w:frame="1"/>
                <w:lang w:eastAsia="en-US"/>
              </w:rPr>
            </w:pPr>
            <w:r w:rsidRPr="00454B47">
              <w:rPr>
                <w:sz w:val="22"/>
                <w:szCs w:val="22"/>
                <w:bdr w:val="none" w:sz="0" w:space="0" w:color="auto" w:frame="1"/>
                <w:lang w:eastAsia="en-US"/>
              </w:rPr>
              <w:t>Измерение кратности воздухообмена в помещении</w:t>
            </w:r>
          </w:p>
          <w:p w:rsidR="00A35F1D" w:rsidRPr="00454B47" w:rsidRDefault="00A35F1D" w:rsidP="00A35F1D">
            <w:pPr>
              <w:jc w:val="center"/>
              <w:rPr>
                <w:sz w:val="22"/>
                <w:szCs w:val="22"/>
              </w:rPr>
            </w:pPr>
            <w:r w:rsidRPr="00454B47">
              <w:rPr>
                <w:sz w:val="22"/>
                <w:szCs w:val="22"/>
                <w:bdr w:val="none" w:sz="0" w:space="0" w:color="auto" w:frame="1"/>
                <w:lang w:eastAsia="en-US"/>
              </w:rPr>
              <w:t>(система принудительной вентиляции)</w:t>
            </w:r>
          </w:p>
        </w:tc>
        <w:tc>
          <w:tcPr>
            <w:tcW w:w="708" w:type="dxa"/>
          </w:tcPr>
          <w:p w:rsidR="00A35F1D" w:rsidRPr="00454B47" w:rsidRDefault="00A35F1D" w:rsidP="00A35F1D">
            <w:pPr>
              <w:jc w:val="center"/>
              <w:rPr>
                <w:sz w:val="22"/>
                <w:szCs w:val="22"/>
              </w:rPr>
            </w:pPr>
          </w:p>
          <w:p w:rsidR="00A35F1D" w:rsidRPr="00454B47" w:rsidRDefault="00FF36A0" w:rsidP="00A35F1D">
            <w:pPr>
              <w:jc w:val="center"/>
              <w:rPr>
                <w:sz w:val="22"/>
                <w:szCs w:val="22"/>
              </w:rPr>
            </w:pPr>
            <w:r w:rsidRPr="00454B47">
              <w:rPr>
                <w:sz w:val="22"/>
                <w:szCs w:val="22"/>
              </w:rPr>
              <w:t>2</w:t>
            </w:r>
          </w:p>
        </w:tc>
      </w:tr>
      <w:tr w:rsidR="00A35F1D" w:rsidRPr="00454B47" w:rsidTr="00A35F1D">
        <w:trPr>
          <w:trHeight w:val="708"/>
        </w:trPr>
        <w:tc>
          <w:tcPr>
            <w:tcW w:w="704" w:type="dxa"/>
            <w:shd w:val="clear" w:color="auto" w:fill="auto"/>
          </w:tcPr>
          <w:p w:rsidR="00A35F1D" w:rsidRPr="00454B47" w:rsidRDefault="00A35F1D" w:rsidP="00A35F1D">
            <w:pPr>
              <w:pStyle w:val="afa"/>
              <w:numPr>
                <w:ilvl w:val="0"/>
                <w:numId w:val="32"/>
              </w:numPr>
              <w:rPr>
                <w:rFonts w:ascii="Times New Roman" w:hAnsi="Times New Roman" w:cs="Times New Roman"/>
                <w:bCs/>
              </w:rPr>
            </w:pPr>
          </w:p>
        </w:tc>
        <w:tc>
          <w:tcPr>
            <w:tcW w:w="6237" w:type="dxa"/>
            <w:shd w:val="clear" w:color="auto" w:fill="auto"/>
          </w:tcPr>
          <w:p w:rsidR="00A35F1D" w:rsidRPr="00454B47" w:rsidRDefault="00A35F1D" w:rsidP="00A35F1D">
            <w:pPr>
              <w:rPr>
                <w:sz w:val="22"/>
                <w:szCs w:val="22"/>
              </w:rPr>
            </w:pPr>
            <w:r w:rsidRPr="00454B47">
              <w:rPr>
                <w:sz w:val="22"/>
                <w:szCs w:val="22"/>
                <w:bdr w:val="none" w:sz="0" w:space="0" w:color="auto" w:frame="1"/>
                <w:lang w:eastAsia="en-US"/>
              </w:rPr>
              <w:t>Измерение, оценка показателей микроклимата на рабочих местах в соответствии с СанПиН 2.6.4115-25, МУК</w:t>
            </w:r>
            <w:proofErr w:type="gramStart"/>
            <w:r w:rsidRPr="00454B47">
              <w:rPr>
                <w:sz w:val="22"/>
                <w:szCs w:val="22"/>
                <w:bdr w:val="none" w:sz="0" w:space="0" w:color="auto" w:frame="1"/>
                <w:lang w:eastAsia="en-US"/>
              </w:rPr>
              <w:t>4</w:t>
            </w:r>
            <w:proofErr w:type="gramEnd"/>
            <w:r w:rsidRPr="00454B47">
              <w:rPr>
                <w:sz w:val="22"/>
                <w:szCs w:val="22"/>
                <w:bdr w:val="none" w:sz="0" w:space="0" w:color="auto" w:frame="1"/>
                <w:lang w:eastAsia="en-US"/>
              </w:rPr>
              <w:t>.3.4120-25</w:t>
            </w:r>
          </w:p>
        </w:tc>
        <w:tc>
          <w:tcPr>
            <w:tcW w:w="3119" w:type="dxa"/>
            <w:shd w:val="clear" w:color="auto" w:fill="auto"/>
          </w:tcPr>
          <w:p w:rsidR="00A35F1D" w:rsidRPr="00454B47" w:rsidRDefault="00A35F1D" w:rsidP="00A35F1D">
            <w:pPr>
              <w:jc w:val="center"/>
              <w:rPr>
                <w:sz w:val="22"/>
                <w:szCs w:val="22"/>
              </w:rPr>
            </w:pPr>
            <w:r w:rsidRPr="00454B47">
              <w:rPr>
                <w:sz w:val="22"/>
                <w:szCs w:val="22"/>
                <w:bdr w:val="none" w:sz="0" w:space="0" w:color="auto" w:frame="1"/>
                <w:lang w:eastAsia="en-US"/>
              </w:rPr>
              <w:t>Измерение параметров микроклимата на рабочем месте</w:t>
            </w:r>
          </w:p>
        </w:tc>
        <w:tc>
          <w:tcPr>
            <w:tcW w:w="708" w:type="dxa"/>
          </w:tcPr>
          <w:p w:rsidR="00A35F1D" w:rsidRPr="00454B47" w:rsidRDefault="00FF36A0" w:rsidP="00A35F1D">
            <w:pPr>
              <w:jc w:val="center"/>
              <w:rPr>
                <w:sz w:val="22"/>
                <w:szCs w:val="22"/>
              </w:rPr>
            </w:pPr>
            <w:r w:rsidRPr="00454B47">
              <w:rPr>
                <w:sz w:val="22"/>
                <w:szCs w:val="22"/>
              </w:rPr>
              <w:t>2</w:t>
            </w:r>
          </w:p>
        </w:tc>
      </w:tr>
      <w:tr w:rsidR="00A35F1D" w:rsidRPr="00454B47" w:rsidTr="00A35F1D">
        <w:trPr>
          <w:trHeight w:val="708"/>
        </w:trPr>
        <w:tc>
          <w:tcPr>
            <w:tcW w:w="704" w:type="dxa"/>
            <w:shd w:val="clear" w:color="auto" w:fill="auto"/>
          </w:tcPr>
          <w:p w:rsidR="00A35F1D" w:rsidRPr="00454B47" w:rsidRDefault="00A35F1D" w:rsidP="00A35F1D">
            <w:pPr>
              <w:pStyle w:val="afa"/>
              <w:numPr>
                <w:ilvl w:val="0"/>
                <w:numId w:val="32"/>
              </w:numPr>
              <w:rPr>
                <w:rFonts w:ascii="Times New Roman" w:hAnsi="Times New Roman" w:cs="Times New Roman"/>
                <w:bCs/>
              </w:rPr>
            </w:pPr>
          </w:p>
        </w:tc>
        <w:tc>
          <w:tcPr>
            <w:tcW w:w="6237" w:type="dxa"/>
            <w:shd w:val="clear" w:color="auto" w:fill="auto"/>
          </w:tcPr>
          <w:p w:rsidR="00A35F1D" w:rsidRPr="00454B47" w:rsidRDefault="00A35F1D" w:rsidP="00A35F1D">
            <w:pPr>
              <w:rPr>
                <w:sz w:val="22"/>
                <w:szCs w:val="22"/>
              </w:rPr>
            </w:pPr>
            <w:r w:rsidRPr="00454B47">
              <w:rPr>
                <w:sz w:val="22"/>
                <w:szCs w:val="22"/>
                <w:lang w:eastAsia="en-US"/>
              </w:rPr>
              <w:t>Измерение, оценка температуры поверхностей рентгеновского оборудования в соответствии с СанПиН 2.6.4115-25</w:t>
            </w:r>
            <w:r w:rsidRPr="00454B47">
              <w:rPr>
                <w:sz w:val="22"/>
                <w:szCs w:val="22"/>
                <w:lang w:eastAsia="en-US"/>
              </w:rPr>
              <w:tab/>
            </w:r>
          </w:p>
        </w:tc>
        <w:tc>
          <w:tcPr>
            <w:tcW w:w="3119" w:type="dxa"/>
            <w:shd w:val="clear" w:color="auto" w:fill="auto"/>
          </w:tcPr>
          <w:p w:rsidR="00A35F1D" w:rsidRPr="00454B47" w:rsidRDefault="00A35F1D" w:rsidP="00A35F1D">
            <w:pPr>
              <w:jc w:val="center"/>
              <w:rPr>
                <w:sz w:val="22"/>
                <w:szCs w:val="22"/>
              </w:rPr>
            </w:pPr>
            <w:r w:rsidRPr="00454B47">
              <w:rPr>
                <w:sz w:val="22"/>
                <w:szCs w:val="22"/>
                <w:lang w:eastAsia="en-US"/>
              </w:rPr>
              <w:t>Измерение температуры поверхности элементов рентгеновского аппарата</w:t>
            </w:r>
          </w:p>
        </w:tc>
        <w:tc>
          <w:tcPr>
            <w:tcW w:w="708" w:type="dxa"/>
          </w:tcPr>
          <w:p w:rsidR="00A35F1D" w:rsidRPr="00454B47" w:rsidRDefault="00FF36A0" w:rsidP="00A35F1D">
            <w:pPr>
              <w:jc w:val="center"/>
              <w:rPr>
                <w:sz w:val="22"/>
                <w:szCs w:val="22"/>
              </w:rPr>
            </w:pPr>
            <w:r w:rsidRPr="00454B47">
              <w:rPr>
                <w:sz w:val="22"/>
                <w:szCs w:val="22"/>
              </w:rPr>
              <w:t>8</w:t>
            </w:r>
          </w:p>
        </w:tc>
      </w:tr>
      <w:tr w:rsidR="00A35F1D" w:rsidRPr="00454B47" w:rsidTr="00A35F1D">
        <w:trPr>
          <w:trHeight w:val="708"/>
        </w:trPr>
        <w:tc>
          <w:tcPr>
            <w:tcW w:w="704" w:type="dxa"/>
            <w:shd w:val="clear" w:color="auto" w:fill="auto"/>
          </w:tcPr>
          <w:p w:rsidR="00A35F1D" w:rsidRPr="00454B47" w:rsidRDefault="00A35F1D" w:rsidP="00A35F1D">
            <w:pPr>
              <w:pStyle w:val="afa"/>
              <w:numPr>
                <w:ilvl w:val="0"/>
                <w:numId w:val="32"/>
              </w:numPr>
              <w:rPr>
                <w:rFonts w:ascii="Times New Roman" w:hAnsi="Times New Roman" w:cs="Times New Roman"/>
                <w:bCs/>
              </w:rPr>
            </w:pPr>
          </w:p>
        </w:tc>
        <w:tc>
          <w:tcPr>
            <w:tcW w:w="6237" w:type="dxa"/>
            <w:shd w:val="clear" w:color="auto" w:fill="auto"/>
          </w:tcPr>
          <w:p w:rsidR="00A35F1D" w:rsidRPr="00454B47" w:rsidRDefault="00A35F1D" w:rsidP="00A35F1D">
            <w:pPr>
              <w:rPr>
                <w:sz w:val="22"/>
                <w:szCs w:val="22"/>
              </w:rPr>
            </w:pPr>
            <w:r w:rsidRPr="00454B47">
              <w:rPr>
                <w:sz w:val="22"/>
                <w:szCs w:val="22"/>
                <w:bdr w:val="none" w:sz="0" w:space="0" w:color="auto" w:frame="1"/>
                <w:lang w:eastAsia="en-US"/>
              </w:rPr>
              <w:t xml:space="preserve">Измерение, оценка уровней естественной и искусственной освещенности на рабочих местах в соответствии с </w:t>
            </w:r>
            <w:r w:rsidRPr="00454B47">
              <w:rPr>
                <w:sz w:val="22"/>
                <w:szCs w:val="22"/>
                <w:lang w:eastAsia="en-US"/>
              </w:rPr>
              <w:t>МУК 4.3.3975-24</w:t>
            </w:r>
            <w:r w:rsidRPr="00454B47">
              <w:rPr>
                <w:sz w:val="22"/>
                <w:szCs w:val="22"/>
                <w:bdr w:val="none" w:sz="0" w:space="0" w:color="auto" w:frame="1"/>
                <w:lang w:eastAsia="en-US"/>
              </w:rPr>
              <w:t xml:space="preserve">, </w:t>
            </w:r>
            <w:r w:rsidR="00FF36A0" w:rsidRPr="00454B47">
              <w:rPr>
                <w:sz w:val="22"/>
                <w:szCs w:val="22"/>
                <w:bdr w:val="none" w:sz="0" w:space="0" w:color="auto" w:frame="1"/>
                <w:lang w:eastAsia="en-US"/>
              </w:rPr>
              <w:t>СП 2.1.4284-26</w:t>
            </w:r>
            <w:r w:rsidRPr="00454B47">
              <w:rPr>
                <w:sz w:val="22"/>
                <w:szCs w:val="22"/>
                <w:bdr w:val="none" w:sz="0" w:space="0" w:color="auto" w:frame="1"/>
                <w:lang w:eastAsia="en-US"/>
              </w:rPr>
              <w:t>, СанПиН 2.6.4115-25</w:t>
            </w:r>
          </w:p>
        </w:tc>
        <w:tc>
          <w:tcPr>
            <w:tcW w:w="3119" w:type="dxa"/>
            <w:shd w:val="clear" w:color="auto" w:fill="auto"/>
          </w:tcPr>
          <w:p w:rsidR="00A35F1D" w:rsidRPr="00454B47" w:rsidRDefault="00A35F1D" w:rsidP="00A35F1D">
            <w:pPr>
              <w:jc w:val="center"/>
              <w:rPr>
                <w:sz w:val="22"/>
                <w:szCs w:val="22"/>
              </w:rPr>
            </w:pPr>
            <w:r w:rsidRPr="00454B47">
              <w:rPr>
                <w:sz w:val="22"/>
                <w:szCs w:val="22"/>
                <w:bdr w:val="none" w:sz="0" w:space="0" w:color="auto" w:frame="1"/>
                <w:lang w:eastAsia="en-US"/>
              </w:rPr>
              <w:t>Измерение уровня освещенности на рабочем месте</w:t>
            </w:r>
          </w:p>
        </w:tc>
        <w:tc>
          <w:tcPr>
            <w:tcW w:w="708" w:type="dxa"/>
          </w:tcPr>
          <w:p w:rsidR="00A35F1D" w:rsidRPr="00454B47" w:rsidRDefault="00FF36A0" w:rsidP="00A35F1D">
            <w:pPr>
              <w:jc w:val="center"/>
              <w:rPr>
                <w:sz w:val="22"/>
                <w:szCs w:val="22"/>
              </w:rPr>
            </w:pPr>
            <w:r w:rsidRPr="00454B47">
              <w:rPr>
                <w:sz w:val="22"/>
                <w:szCs w:val="22"/>
              </w:rPr>
              <w:t>2</w:t>
            </w:r>
          </w:p>
        </w:tc>
      </w:tr>
      <w:tr w:rsidR="00257CC3" w:rsidRPr="00454B47" w:rsidTr="00A35F1D">
        <w:trPr>
          <w:trHeight w:val="708"/>
        </w:trPr>
        <w:tc>
          <w:tcPr>
            <w:tcW w:w="704" w:type="dxa"/>
            <w:shd w:val="clear" w:color="auto" w:fill="auto"/>
          </w:tcPr>
          <w:p w:rsidR="00257CC3" w:rsidRPr="00454B47" w:rsidRDefault="00257CC3" w:rsidP="00E11B53">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E11B53">
            <w:pPr>
              <w:rPr>
                <w:sz w:val="22"/>
                <w:szCs w:val="22"/>
              </w:rPr>
            </w:pPr>
            <w:r w:rsidRPr="00454B47">
              <w:rPr>
                <w:sz w:val="22"/>
                <w:szCs w:val="22"/>
              </w:rPr>
              <w:t>Проведение испытаний электрооборудования</w:t>
            </w:r>
          </w:p>
          <w:p w:rsidR="00257CC3" w:rsidRPr="00454B47" w:rsidRDefault="00257CC3" w:rsidP="00E11B53">
            <w:pPr>
              <w:rPr>
                <w:sz w:val="22"/>
                <w:szCs w:val="22"/>
              </w:rPr>
            </w:pPr>
            <w:r w:rsidRPr="00454B47">
              <w:rPr>
                <w:sz w:val="22"/>
                <w:szCs w:val="22"/>
              </w:rPr>
              <w:t>-измерение сопротивления изоляции кабелей,</w:t>
            </w:r>
          </w:p>
          <w:p w:rsidR="00257CC3" w:rsidRPr="00454B47" w:rsidRDefault="00257CC3" w:rsidP="00E11B53">
            <w:pPr>
              <w:rPr>
                <w:sz w:val="22"/>
                <w:szCs w:val="22"/>
              </w:rPr>
            </w:pPr>
            <w:r w:rsidRPr="00454B47">
              <w:rPr>
                <w:sz w:val="22"/>
                <w:szCs w:val="22"/>
              </w:rPr>
              <w:t>-сопротивления между заземлителями и заземляемыми элементами, сопротивление заземляющих устройств</w:t>
            </w:r>
          </w:p>
          <w:p w:rsidR="00257CC3" w:rsidRPr="00454B47" w:rsidRDefault="00257CC3" w:rsidP="00E11B53">
            <w:pPr>
              <w:rPr>
                <w:sz w:val="22"/>
                <w:szCs w:val="22"/>
                <w:bdr w:val="none" w:sz="0" w:space="0" w:color="auto" w:frame="1"/>
              </w:rPr>
            </w:pPr>
            <w:r w:rsidRPr="00454B47">
              <w:rPr>
                <w:sz w:val="22"/>
                <w:szCs w:val="22"/>
              </w:rPr>
              <w:t>(СанПиН 2.6.4115-25, ПТЭЭП)</w:t>
            </w:r>
          </w:p>
        </w:tc>
        <w:tc>
          <w:tcPr>
            <w:tcW w:w="3119" w:type="dxa"/>
            <w:shd w:val="clear" w:color="auto" w:fill="auto"/>
          </w:tcPr>
          <w:p w:rsidR="00257CC3" w:rsidRPr="00454B47" w:rsidRDefault="00257CC3" w:rsidP="00E11B53">
            <w:pPr>
              <w:jc w:val="center"/>
              <w:rPr>
                <w:sz w:val="22"/>
                <w:szCs w:val="22"/>
                <w:bdr w:val="none" w:sz="0" w:space="0" w:color="auto" w:frame="1"/>
              </w:rPr>
            </w:pPr>
            <w:r w:rsidRPr="00454B47">
              <w:rPr>
                <w:sz w:val="22"/>
                <w:szCs w:val="22"/>
              </w:rPr>
              <w:t xml:space="preserve">Проведение </w:t>
            </w:r>
            <w:proofErr w:type="spellStart"/>
            <w:r w:rsidRPr="00454B47">
              <w:rPr>
                <w:sz w:val="22"/>
                <w:szCs w:val="22"/>
              </w:rPr>
              <w:t>электроизмерений</w:t>
            </w:r>
            <w:proofErr w:type="spellEnd"/>
            <w:r w:rsidRPr="00454B47">
              <w:rPr>
                <w:sz w:val="22"/>
                <w:szCs w:val="22"/>
              </w:rPr>
              <w:t xml:space="preserve"> (сопротивление контура заземления, сопротивление изоляции, </w:t>
            </w:r>
            <w:proofErr w:type="spellStart"/>
            <w:r w:rsidRPr="00454B47">
              <w:rPr>
                <w:sz w:val="22"/>
                <w:szCs w:val="22"/>
              </w:rPr>
              <w:t>металлосвязь</w:t>
            </w:r>
            <w:proofErr w:type="spellEnd"/>
            <w:r w:rsidRPr="00454B47">
              <w:rPr>
                <w:sz w:val="22"/>
                <w:szCs w:val="22"/>
              </w:rPr>
              <w:t>) в рентгеновском кабинете</w:t>
            </w:r>
          </w:p>
        </w:tc>
        <w:tc>
          <w:tcPr>
            <w:tcW w:w="708" w:type="dxa"/>
          </w:tcPr>
          <w:p w:rsidR="00257CC3" w:rsidRPr="00454B47" w:rsidRDefault="00257CC3" w:rsidP="00E11B53">
            <w:pPr>
              <w:jc w:val="center"/>
              <w:rPr>
                <w:sz w:val="22"/>
                <w:szCs w:val="22"/>
              </w:rPr>
            </w:pPr>
          </w:p>
          <w:p w:rsidR="00257CC3" w:rsidRPr="00454B47" w:rsidRDefault="00E5341D" w:rsidP="00E11B53">
            <w:pPr>
              <w:jc w:val="center"/>
              <w:rPr>
                <w:sz w:val="22"/>
                <w:szCs w:val="22"/>
              </w:rPr>
            </w:pPr>
            <w:r w:rsidRPr="00454B47">
              <w:rPr>
                <w:sz w:val="22"/>
                <w:szCs w:val="22"/>
              </w:rPr>
              <w:t>8</w:t>
            </w:r>
          </w:p>
        </w:tc>
      </w:tr>
      <w:tr w:rsidR="00257CC3" w:rsidRPr="00454B47" w:rsidTr="00A35F1D">
        <w:trPr>
          <w:trHeight w:val="557"/>
        </w:trPr>
        <w:tc>
          <w:tcPr>
            <w:tcW w:w="704" w:type="dxa"/>
            <w:shd w:val="clear" w:color="auto" w:fill="auto"/>
          </w:tcPr>
          <w:p w:rsidR="00257CC3" w:rsidRPr="00454B47" w:rsidRDefault="00257CC3" w:rsidP="00E11B53">
            <w:pPr>
              <w:pStyle w:val="afa"/>
              <w:numPr>
                <w:ilvl w:val="0"/>
                <w:numId w:val="32"/>
              </w:numPr>
              <w:rPr>
                <w:rFonts w:ascii="Times New Roman" w:hAnsi="Times New Roman" w:cs="Times New Roman"/>
                <w:bCs/>
              </w:rPr>
            </w:pPr>
          </w:p>
        </w:tc>
        <w:tc>
          <w:tcPr>
            <w:tcW w:w="6237" w:type="dxa"/>
            <w:shd w:val="clear" w:color="auto" w:fill="auto"/>
          </w:tcPr>
          <w:p w:rsidR="00257CC3" w:rsidRPr="00454B47" w:rsidRDefault="00257CC3" w:rsidP="00E11B53">
            <w:pPr>
              <w:rPr>
                <w:sz w:val="22"/>
                <w:szCs w:val="22"/>
              </w:rPr>
            </w:pPr>
            <w:r w:rsidRPr="00454B47">
              <w:rPr>
                <w:sz w:val="22"/>
                <w:szCs w:val="22"/>
              </w:rPr>
              <w:t>Проведение санитарно-эпидемиологической экспертизы деятельности, связанной с источниками ионизирующих излучений, в соответствии с СП 2.6.1.2612-10 и Приказом Роспотребнадзора № 224 «О санитарно-эпидемиологических экспертизах, обследованиях, исследованиях, испытаниях и токсикологических, гигиенических и иных видах оценок».</w:t>
            </w:r>
          </w:p>
          <w:p w:rsidR="00257CC3" w:rsidRPr="00454B47" w:rsidRDefault="00257CC3" w:rsidP="00E11B53">
            <w:pPr>
              <w:rPr>
                <w:sz w:val="22"/>
                <w:szCs w:val="22"/>
              </w:rPr>
            </w:pPr>
            <w:r w:rsidRPr="00454B47">
              <w:rPr>
                <w:sz w:val="22"/>
                <w:szCs w:val="22"/>
              </w:rPr>
              <w:t>Подготовка, оформление документов, получение санитарно-эпидемиологического заключения на деятельность, связанную с использованием источников ионизирующего излучения.</w:t>
            </w:r>
          </w:p>
        </w:tc>
        <w:tc>
          <w:tcPr>
            <w:tcW w:w="3119" w:type="dxa"/>
            <w:shd w:val="clear" w:color="auto" w:fill="auto"/>
          </w:tcPr>
          <w:p w:rsidR="00257CC3" w:rsidRPr="00454B47" w:rsidRDefault="00257CC3" w:rsidP="00E11B53">
            <w:pPr>
              <w:jc w:val="center"/>
              <w:rPr>
                <w:sz w:val="22"/>
                <w:szCs w:val="22"/>
              </w:rPr>
            </w:pPr>
            <w:r w:rsidRPr="00454B47">
              <w:rPr>
                <w:sz w:val="22"/>
                <w:szCs w:val="22"/>
              </w:rPr>
              <w:t>Санитарно-эпидемиологическая экспертиза деятельности, связанной с использованием источников ионизирующего излучения (ИИИ)</w:t>
            </w:r>
            <w:proofErr w:type="gramStart"/>
            <w:r w:rsidRPr="00454B47">
              <w:rPr>
                <w:sz w:val="22"/>
                <w:szCs w:val="22"/>
              </w:rPr>
              <w:t>.</w:t>
            </w:r>
            <w:proofErr w:type="gramEnd"/>
            <w:r w:rsidRPr="00454B47">
              <w:rPr>
                <w:sz w:val="22"/>
                <w:szCs w:val="22"/>
              </w:rPr>
              <w:t xml:space="preserve"> (</w:t>
            </w:r>
            <w:proofErr w:type="gramStart"/>
            <w:r w:rsidRPr="00454B47">
              <w:rPr>
                <w:sz w:val="22"/>
                <w:szCs w:val="22"/>
              </w:rPr>
              <w:t>р</w:t>
            </w:r>
            <w:proofErr w:type="gramEnd"/>
            <w:r w:rsidRPr="00454B47">
              <w:rPr>
                <w:sz w:val="22"/>
                <w:szCs w:val="22"/>
              </w:rPr>
              <w:t>ентгеновские аппараты медицинского назначения)</w:t>
            </w:r>
          </w:p>
        </w:tc>
        <w:tc>
          <w:tcPr>
            <w:tcW w:w="708" w:type="dxa"/>
          </w:tcPr>
          <w:p w:rsidR="00257CC3" w:rsidRPr="00454B47" w:rsidRDefault="00257CC3" w:rsidP="00E11B53">
            <w:pPr>
              <w:jc w:val="center"/>
              <w:rPr>
                <w:sz w:val="22"/>
                <w:szCs w:val="22"/>
              </w:rPr>
            </w:pPr>
          </w:p>
          <w:p w:rsidR="00735401" w:rsidRPr="00454B47" w:rsidRDefault="00E5341D" w:rsidP="00E11B53">
            <w:pPr>
              <w:jc w:val="center"/>
              <w:rPr>
                <w:sz w:val="22"/>
                <w:szCs w:val="22"/>
              </w:rPr>
            </w:pPr>
            <w:r w:rsidRPr="00454B47">
              <w:rPr>
                <w:sz w:val="22"/>
                <w:szCs w:val="22"/>
              </w:rPr>
              <w:t>1</w:t>
            </w:r>
          </w:p>
        </w:tc>
      </w:tr>
    </w:tbl>
    <w:p w:rsidR="003A2B23" w:rsidRPr="00454B47" w:rsidRDefault="003A2B23" w:rsidP="001B4F24">
      <w:pPr>
        <w:rPr>
          <w:color w:val="000000"/>
          <w:sz w:val="22"/>
          <w:szCs w:val="22"/>
        </w:rPr>
      </w:pPr>
    </w:p>
    <w:p w:rsidR="00924FD9" w:rsidRPr="00454B47" w:rsidRDefault="004E1130" w:rsidP="00FF36A0">
      <w:pPr>
        <w:pStyle w:val="afa"/>
        <w:numPr>
          <w:ilvl w:val="0"/>
          <w:numId w:val="35"/>
        </w:numPr>
        <w:jc w:val="center"/>
        <w:rPr>
          <w:rFonts w:ascii="Times New Roman" w:hAnsi="Times New Roman" w:cs="Times New Roman"/>
        </w:rPr>
      </w:pPr>
      <w:r w:rsidRPr="00454B47">
        <w:rPr>
          <w:rFonts w:ascii="Times New Roman" w:hAnsi="Times New Roman" w:cs="Times New Roman"/>
          <w:b/>
        </w:rPr>
        <w:t>Требования к Исполнителю</w:t>
      </w:r>
    </w:p>
    <w:p w:rsidR="00BB5C9F" w:rsidRPr="00454B47" w:rsidRDefault="00BB5C9F" w:rsidP="00EE5E3D">
      <w:pPr>
        <w:pStyle w:val="af"/>
        <w:widowControl w:val="0"/>
        <w:numPr>
          <w:ilvl w:val="0"/>
          <w:numId w:val="15"/>
        </w:numPr>
        <w:autoSpaceDE w:val="0"/>
        <w:autoSpaceDN w:val="0"/>
        <w:adjustRightInd w:val="0"/>
        <w:ind w:left="284"/>
        <w:jc w:val="both"/>
        <w:rPr>
          <w:sz w:val="22"/>
          <w:szCs w:val="22"/>
        </w:rPr>
      </w:pPr>
      <w:proofErr w:type="gramStart"/>
      <w:r w:rsidRPr="00454B47">
        <w:rPr>
          <w:sz w:val="22"/>
          <w:szCs w:val="22"/>
        </w:rPr>
        <w:t>Наличие лицензии на осуществление деятельности в области использования источников ионизирующего излучения (в соотв. с ч.1 ст.10 Федерального закона №3-ФЗ «О радиационной безопасности населения», постановления Правительства Российской Федерации от 25 января 2022 г. N 45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 а также в соответствии</w:t>
      </w:r>
      <w:proofErr w:type="gramEnd"/>
      <w:r w:rsidRPr="00454B47">
        <w:rPr>
          <w:sz w:val="22"/>
          <w:szCs w:val="22"/>
        </w:rPr>
        <w:t xml:space="preserve"> с п. 39 ч.1 ст. 12 Федерального закона от 04.05.2011 г. № 99-ФЗ «О лицензировании отдельных видов деятельности».</w:t>
      </w:r>
    </w:p>
    <w:p w:rsidR="00BB5C9F" w:rsidRPr="00454B47" w:rsidRDefault="00BB5C9F" w:rsidP="00EE5E3D">
      <w:pPr>
        <w:pStyle w:val="af"/>
        <w:widowControl w:val="0"/>
        <w:autoSpaceDE w:val="0"/>
        <w:autoSpaceDN w:val="0"/>
        <w:adjustRightInd w:val="0"/>
        <w:ind w:left="284"/>
        <w:jc w:val="both"/>
        <w:rPr>
          <w:sz w:val="22"/>
          <w:szCs w:val="22"/>
        </w:rPr>
      </w:pPr>
    </w:p>
    <w:p w:rsidR="00F06479" w:rsidRPr="00454B47" w:rsidRDefault="00BB5C9F" w:rsidP="00F06479">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 xml:space="preserve">Наличие санитарно-эпидемиологического заключения на условия выполнения работ при осуществлении деятельности в области использования источников ионизирующего излучения в соотв. с </w:t>
      </w:r>
      <w:proofErr w:type="gramStart"/>
      <w:r w:rsidRPr="00454B47">
        <w:rPr>
          <w:sz w:val="22"/>
          <w:szCs w:val="22"/>
        </w:rPr>
        <w:t>ч</w:t>
      </w:r>
      <w:proofErr w:type="gramEnd"/>
      <w:r w:rsidRPr="00454B47">
        <w:rPr>
          <w:sz w:val="22"/>
          <w:szCs w:val="22"/>
        </w:rPr>
        <w:t xml:space="preserve">. 3 ст. 27 </w:t>
      </w:r>
      <w:r w:rsidRPr="00454B47">
        <w:rPr>
          <w:sz w:val="22"/>
          <w:szCs w:val="22"/>
        </w:rPr>
        <w:lastRenderedPageBreak/>
        <w:t>Федерального закона от 30.03.1999 г. № 52-ФЗ «О санитарно-эпидемиологическом благополучии населения».</w:t>
      </w:r>
    </w:p>
    <w:p w:rsidR="00F06479" w:rsidRPr="00454B47" w:rsidRDefault="00F06479" w:rsidP="00F06479">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Наличие аттестата аккредитации органа инспекции в соотв. с Федеральным законом Федеральный закон от 28.12.2013 N 412-ФЗ "Об аккредитации в национальной системе аккредитации".</w:t>
      </w:r>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Наличие аттестата аккредитации в качестве испытательной лаборатории (центра) на компетентность в части проверки рентгеновского оборудования, а также измерения радиационных и нерадиационных факторов (в соотв. со ст. 30 Федерального закона от 28.12.2013 N 412-ФЗ "Об аккредитации в национальной системе аккредитации").</w:t>
      </w:r>
    </w:p>
    <w:p w:rsidR="00F06479" w:rsidRPr="00454B47" w:rsidRDefault="00F06479" w:rsidP="00F06479">
      <w:pPr>
        <w:pStyle w:val="af"/>
        <w:widowControl w:val="0"/>
        <w:numPr>
          <w:ilvl w:val="0"/>
          <w:numId w:val="15"/>
        </w:numPr>
        <w:autoSpaceDE w:val="0"/>
        <w:autoSpaceDN w:val="0"/>
        <w:adjustRightInd w:val="0"/>
        <w:spacing w:after="120"/>
        <w:ind w:left="284"/>
        <w:jc w:val="both"/>
        <w:rPr>
          <w:sz w:val="22"/>
          <w:szCs w:val="22"/>
        </w:rPr>
      </w:pPr>
      <w:proofErr w:type="gramStart"/>
      <w:r w:rsidRPr="00454B47">
        <w:rPr>
          <w:sz w:val="22"/>
          <w:szCs w:val="22"/>
        </w:rPr>
        <w:t>Наличие Свидетельства о регистрации электролаборатории (в соответствии с Федеральным законом от 27.12.2002 N 184-ФЗ "О техническом регулировании"; в соотв. с Приказом Минэнерго РФ от 12.08.2022 N 811 "Об утверждении Правил технической эксплуатации электроустановок потребителей электрической энергии" (Зарегистрировано в Минюсте РФ 07.10.2022 N 70433).</w:t>
      </w:r>
      <w:proofErr w:type="gramEnd"/>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Результаты поверки средств измерений подтверждаются сведениями о результатах поверки средств измерений, включенными в Федеральный информационный фонд по обеспечению единства измерений («АРШИН»).</w:t>
      </w:r>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 xml:space="preserve">Исполнитель обеспечивает оказание услуг квалифицированными специалистами, прошедшими соответствующее обучение и подготовку с наличием подтверждающих документов дающих право на проведение данных работ, а также имеющими соответствующий допуск по электробезопасности. </w:t>
      </w:r>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Оказание услуг должно проводиться в соответствии с действующими в РФ нормативно-правовыми документами (</w:t>
      </w:r>
      <w:r w:rsidR="00A07472" w:rsidRPr="00454B47">
        <w:rPr>
          <w:sz w:val="22"/>
          <w:szCs w:val="22"/>
        </w:rPr>
        <w:t>Госты, стандарты, СанПиН, методические указания и рекомендациям, ПУЭ и прочие) и требованиями, установленны</w:t>
      </w:r>
      <w:r w:rsidR="00D924E6" w:rsidRPr="00454B47">
        <w:rPr>
          <w:sz w:val="22"/>
          <w:szCs w:val="22"/>
        </w:rPr>
        <w:t>ми</w:t>
      </w:r>
      <w:r w:rsidR="00A07472" w:rsidRPr="00454B47">
        <w:rPr>
          <w:sz w:val="22"/>
          <w:szCs w:val="22"/>
        </w:rPr>
        <w:t xml:space="preserve"> к услугам, а также с иными санитарно-эпидемиологическими правилами и нормативами, которые к указанной дате вступили в законную силу и заменили (или уточнили) ранее действовавшие документы.</w:t>
      </w:r>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Сведения о включенных в цену товаров, работ, услуг расходах:</w:t>
      </w:r>
    </w:p>
    <w:p w:rsidR="00BB5C9F" w:rsidRPr="00454B47" w:rsidRDefault="00BB5C9F" w:rsidP="00EE5E3D">
      <w:pPr>
        <w:pStyle w:val="af"/>
        <w:widowControl w:val="0"/>
        <w:autoSpaceDE w:val="0"/>
        <w:autoSpaceDN w:val="0"/>
        <w:adjustRightInd w:val="0"/>
        <w:spacing w:after="120"/>
        <w:ind w:left="284"/>
        <w:jc w:val="both"/>
        <w:rPr>
          <w:sz w:val="22"/>
          <w:szCs w:val="22"/>
        </w:rPr>
      </w:pPr>
      <w:r w:rsidRPr="00454B47">
        <w:rPr>
          <w:sz w:val="22"/>
          <w:szCs w:val="22"/>
        </w:rPr>
        <w:t>Цена включает: общую стоимость всех работ с учетом страхования, погрузо-разгрузочных работ, стоимости необходимых материалов и комплектующих, необходимых для выполнения работ, все затраты, издержки и иные расходы связанные с исполнением Договора и другие обязательные платежи.</w:t>
      </w:r>
    </w:p>
    <w:p w:rsidR="00BB5C9F" w:rsidRPr="00454B47" w:rsidRDefault="00BB5C9F" w:rsidP="00EE5E3D">
      <w:pPr>
        <w:pStyle w:val="af"/>
        <w:widowControl w:val="0"/>
        <w:numPr>
          <w:ilvl w:val="0"/>
          <w:numId w:val="15"/>
        </w:numPr>
        <w:autoSpaceDE w:val="0"/>
        <w:autoSpaceDN w:val="0"/>
        <w:adjustRightInd w:val="0"/>
        <w:spacing w:after="120"/>
        <w:ind w:left="284"/>
        <w:jc w:val="both"/>
        <w:rPr>
          <w:sz w:val="22"/>
          <w:szCs w:val="22"/>
        </w:rPr>
      </w:pPr>
      <w:r w:rsidRPr="00454B47">
        <w:rPr>
          <w:sz w:val="22"/>
          <w:szCs w:val="22"/>
        </w:rPr>
        <w:t>Допускается</w:t>
      </w:r>
      <w:r w:rsidRPr="00454B47">
        <w:rPr>
          <w:color w:val="000000"/>
          <w:sz w:val="22"/>
          <w:szCs w:val="22"/>
        </w:rPr>
        <w:t xml:space="preserve"> привлечение Субподрядчика, при этом Исполнитель гарантирует, что Субподрядчик имеет все необходимые лицензии, аттестаты и разрешения, наличие которых является обязательным для выполнения работ.</w:t>
      </w:r>
    </w:p>
    <w:p w:rsidR="00BB5C9F" w:rsidRPr="00454B47" w:rsidRDefault="00BB5C9F" w:rsidP="00FF36A0">
      <w:pPr>
        <w:pStyle w:val="afa"/>
        <w:numPr>
          <w:ilvl w:val="0"/>
          <w:numId w:val="35"/>
        </w:numPr>
        <w:spacing w:line="240" w:lineRule="auto"/>
        <w:ind w:left="284"/>
        <w:jc w:val="center"/>
        <w:rPr>
          <w:rFonts w:ascii="Times New Roman" w:hAnsi="Times New Roman" w:cs="Times New Roman"/>
          <w:b/>
        </w:rPr>
      </w:pPr>
      <w:r w:rsidRPr="00454B47">
        <w:rPr>
          <w:rFonts w:ascii="Times New Roman" w:hAnsi="Times New Roman" w:cs="Times New Roman"/>
          <w:b/>
        </w:rPr>
        <w:t>Результаты и сроки выполнения работ:</w:t>
      </w:r>
    </w:p>
    <w:p w:rsidR="005947FB" w:rsidRPr="00454B47" w:rsidRDefault="00D37592" w:rsidP="00B913A5">
      <w:pPr>
        <w:pStyle w:val="af"/>
        <w:widowControl w:val="0"/>
        <w:numPr>
          <w:ilvl w:val="0"/>
          <w:numId w:val="28"/>
        </w:numPr>
        <w:autoSpaceDE w:val="0"/>
        <w:autoSpaceDN w:val="0"/>
        <w:adjustRightInd w:val="0"/>
        <w:ind w:left="284" w:firstLine="0"/>
        <w:jc w:val="both"/>
        <w:rPr>
          <w:bCs/>
          <w:sz w:val="22"/>
          <w:szCs w:val="22"/>
        </w:rPr>
      </w:pPr>
      <w:r w:rsidRPr="00454B47">
        <w:rPr>
          <w:bCs/>
          <w:sz w:val="22"/>
          <w:szCs w:val="22"/>
        </w:rPr>
        <w:t xml:space="preserve">Результаты </w:t>
      </w:r>
      <w:r w:rsidR="00EF29F9" w:rsidRPr="00454B47">
        <w:rPr>
          <w:bCs/>
          <w:sz w:val="22"/>
          <w:szCs w:val="22"/>
        </w:rPr>
        <w:t>измерений</w:t>
      </w:r>
      <w:r w:rsidRPr="00454B47">
        <w:rPr>
          <w:bCs/>
          <w:sz w:val="22"/>
          <w:szCs w:val="22"/>
        </w:rPr>
        <w:t xml:space="preserve"> оформляются соответствующими протоколами в двух экземплярах. Один экземпляр хранится в организации, проводящей контроль, другой – у Заказчика. </w:t>
      </w:r>
    </w:p>
    <w:p w:rsidR="00686C3E" w:rsidRPr="00454B47" w:rsidRDefault="00686C3E" w:rsidP="00B913A5">
      <w:pPr>
        <w:pStyle w:val="af"/>
        <w:widowControl w:val="0"/>
        <w:autoSpaceDE w:val="0"/>
        <w:autoSpaceDN w:val="0"/>
        <w:adjustRightInd w:val="0"/>
        <w:ind w:left="284"/>
        <w:jc w:val="both"/>
        <w:rPr>
          <w:bCs/>
          <w:sz w:val="22"/>
          <w:szCs w:val="22"/>
        </w:rPr>
      </w:pPr>
      <w:r w:rsidRPr="00454B47">
        <w:rPr>
          <w:bCs/>
          <w:sz w:val="22"/>
          <w:szCs w:val="22"/>
        </w:rPr>
        <w:t xml:space="preserve">Санитарно-эпидемиологическое заключение в </w:t>
      </w:r>
      <w:r w:rsidR="00620207" w:rsidRPr="00454B47">
        <w:rPr>
          <w:bCs/>
          <w:sz w:val="22"/>
          <w:szCs w:val="22"/>
        </w:rPr>
        <w:t>территориальном</w:t>
      </w:r>
      <w:r w:rsidRPr="00454B47">
        <w:rPr>
          <w:bCs/>
          <w:sz w:val="22"/>
          <w:szCs w:val="22"/>
        </w:rPr>
        <w:t xml:space="preserve"> отделе Роспотребнадзора получает Исполнитель от лица Заказчика и передает оригинал бланка в адрес Заказчика через своего представителя.</w:t>
      </w:r>
    </w:p>
    <w:p w:rsidR="00B913A5" w:rsidRPr="00454B47" w:rsidRDefault="00B913A5" w:rsidP="00B913A5">
      <w:pPr>
        <w:pStyle w:val="af"/>
        <w:widowControl w:val="0"/>
        <w:autoSpaceDE w:val="0"/>
        <w:autoSpaceDN w:val="0"/>
        <w:adjustRightInd w:val="0"/>
        <w:ind w:left="284"/>
        <w:jc w:val="both"/>
        <w:rPr>
          <w:bCs/>
          <w:sz w:val="22"/>
          <w:szCs w:val="22"/>
        </w:rPr>
      </w:pPr>
    </w:p>
    <w:p w:rsidR="00BB5C9F" w:rsidRPr="00454B47" w:rsidRDefault="00BB5C9F" w:rsidP="00D52720">
      <w:pPr>
        <w:pStyle w:val="af"/>
        <w:widowControl w:val="0"/>
        <w:numPr>
          <w:ilvl w:val="0"/>
          <w:numId w:val="28"/>
        </w:numPr>
        <w:autoSpaceDE w:val="0"/>
        <w:autoSpaceDN w:val="0"/>
        <w:adjustRightInd w:val="0"/>
        <w:jc w:val="both"/>
        <w:rPr>
          <w:bCs/>
          <w:sz w:val="22"/>
          <w:szCs w:val="22"/>
        </w:rPr>
      </w:pPr>
      <w:r w:rsidRPr="00454B47">
        <w:rPr>
          <w:bCs/>
          <w:sz w:val="22"/>
          <w:szCs w:val="22"/>
        </w:rPr>
        <w:t>Выполнения работ осуществляется в следующем порядке</w:t>
      </w:r>
      <w:r w:rsidR="00EE5022" w:rsidRPr="00454B47">
        <w:rPr>
          <w:bCs/>
          <w:sz w:val="22"/>
          <w:szCs w:val="22"/>
        </w:rPr>
        <w:t>:</w:t>
      </w:r>
    </w:p>
    <w:p w:rsidR="00EE5022" w:rsidRPr="00454B47" w:rsidRDefault="00BB5C9F" w:rsidP="000F4D64">
      <w:pPr>
        <w:pStyle w:val="af"/>
        <w:widowControl w:val="0"/>
        <w:autoSpaceDE w:val="0"/>
        <w:autoSpaceDN w:val="0"/>
        <w:adjustRightInd w:val="0"/>
        <w:ind w:left="284"/>
        <w:jc w:val="both"/>
        <w:rPr>
          <w:bCs/>
          <w:sz w:val="22"/>
          <w:szCs w:val="22"/>
          <w:u w:val="single"/>
        </w:rPr>
      </w:pPr>
      <w:r w:rsidRPr="00454B47">
        <w:rPr>
          <w:bCs/>
          <w:sz w:val="22"/>
          <w:szCs w:val="22"/>
          <w:u w:val="single"/>
        </w:rPr>
        <w:t xml:space="preserve">Первый </w:t>
      </w:r>
      <w:r w:rsidR="00EE5022" w:rsidRPr="00454B47">
        <w:rPr>
          <w:bCs/>
          <w:sz w:val="22"/>
          <w:szCs w:val="22"/>
          <w:u w:val="single"/>
        </w:rPr>
        <w:t>этап.</w:t>
      </w:r>
      <w:r w:rsidR="00EE5022" w:rsidRPr="00454B47">
        <w:rPr>
          <w:bCs/>
          <w:sz w:val="22"/>
          <w:szCs w:val="22"/>
        </w:rPr>
        <w:t xml:space="preserve"> Выполнение работ по инструментальным измерениям осуществляется в течение 30 (тридцати) рабочих дней со дня поступления заявки от Заказчика</w:t>
      </w:r>
      <w:r w:rsidR="00EF29F9" w:rsidRPr="00454B47">
        <w:rPr>
          <w:bCs/>
          <w:sz w:val="22"/>
          <w:szCs w:val="22"/>
        </w:rPr>
        <w:t>.</w:t>
      </w:r>
    </w:p>
    <w:p w:rsidR="000F4D64" w:rsidRPr="00454B47" w:rsidRDefault="000F4D64" w:rsidP="00EE5022">
      <w:pPr>
        <w:pStyle w:val="af"/>
        <w:widowControl w:val="0"/>
        <w:autoSpaceDE w:val="0"/>
        <w:autoSpaceDN w:val="0"/>
        <w:adjustRightInd w:val="0"/>
        <w:ind w:left="284"/>
        <w:jc w:val="both"/>
        <w:rPr>
          <w:bCs/>
          <w:sz w:val="22"/>
          <w:szCs w:val="22"/>
        </w:rPr>
      </w:pPr>
      <w:r w:rsidRPr="00454B47">
        <w:rPr>
          <w:bCs/>
          <w:sz w:val="22"/>
          <w:szCs w:val="22"/>
          <w:u w:val="single"/>
        </w:rPr>
        <w:t>Второй</w:t>
      </w:r>
      <w:r w:rsidR="00EE5022" w:rsidRPr="00454B47">
        <w:rPr>
          <w:bCs/>
          <w:sz w:val="22"/>
          <w:szCs w:val="22"/>
          <w:u w:val="single"/>
        </w:rPr>
        <w:t xml:space="preserve"> этап</w:t>
      </w:r>
      <w:proofErr w:type="gramStart"/>
      <w:r w:rsidR="00EE5022" w:rsidRPr="00454B47">
        <w:rPr>
          <w:bCs/>
          <w:sz w:val="22"/>
          <w:szCs w:val="22"/>
          <w:u w:val="single"/>
        </w:rPr>
        <w:t>.</w:t>
      </w:r>
      <w:r w:rsidR="0025215B" w:rsidRPr="00454B47">
        <w:rPr>
          <w:bCs/>
          <w:sz w:val="22"/>
          <w:szCs w:val="22"/>
        </w:rPr>
        <w:t>П</w:t>
      </w:r>
      <w:proofErr w:type="gramEnd"/>
      <w:r w:rsidR="0025215B" w:rsidRPr="00454B47">
        <w:rPr>
          <w:bCs/>
          <w:sz w:val="22"/>
          <w:szCs w:val="22"/>
        </w:rPr>
        <w:t>олучение</w:t>
      </w:r>
      <w:r w:rsidR="00EE5022" w:rsidRPr="00454B47">
        <w:rPr>
          <w:bCs/>
          <w:sz w:val="22"/>
          <w:szCs w:val="22"/>
        </w:rPr>
        <w:t xml:space="preserve"> разрешительной документации – в течение 60 (шестидесяти) рабочих дней с момента предоставления полного комплекта документов для данного вида работ. </w:t>
      </w:r>
    </w:p>
    <w:p w:rsidR="00634ADF" w:rsidRPr="00454B47" w:rsidRDefault="00634ADF" w:rsidP="00EE5022">
      <w:pPr>
        <w:pStyle w:val="af"/>
        <w:widowControl w:val="0"/>
        <w:autoSpaceDE w:val="0"/>
        <w:autoSpaceDN w:val="0"/>
        <w:adjustRightInd w:val="0"/>
        <w:ind w:left="284"/>
        <w:jc w:val="both"/>
        <w:rPr>
          <w:b/>
          <w:sz w:val="22"/>
          <w:szCs w:val="22"/>
        </w:rPr>
      </w:pPr>
    </w:p>
    <w:sectPr w:rsidR="00634ADF" w:rsidRPr="00454B47" w:rsidSect="00E141FF">
      <w:footerReference w:type="default" r:id="rId8"/>
      <w:pgSz w:w="11906" w:h="16838"/>
      <w:pgMar w:top="567" w:right="566" w:bottom="426"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38BC" w:rsidRDefault="001438BC" w:rsidP="00DA6856">
      <w:r>
        <w:separator/>
      </w:r>
    </w:p>
  </w:endnote>
  <w:endnote w:type="continuationSeparator" w:id="1">
    <w:p w:rsidR="001438BC" w:rsidRDefault="001438BC" w:rsidP="00DA685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ndale Sans UI">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37970"/>
      <w:docPartObj>
        <w:docPartGallery w:val="Page Numbers (Bottom of Page)"/>
        <w:docPartUnique/>
      </w:docPartObj>
    </w:sdtPr>
    <w:sdtContent>
      <w:p w:rsidR="001438BC" w:rsidRDefault="00FB44C0">
        <w:pPr>
          <w:pStyle w:val="ab"/>
          <w:jc w:val="center"/>
        </w:pPr>
        <w:r>
          <w:fldChar w:fldCharType="begin"/>
        </w:r>
        <w:r w:rsidR="001438BC">
          <w:instrText xml:space="preserve"> PAGE   \* MERGEFORMAT </w:instrText>
        </w:r>
        <w:r>
          <w:fldChar w:fldCharType="separate"/>
        </w:r>
        <w:r w:rsidR="00454B47">
          <w:rPr>
            <w:noProof/>
          </w:rPr>
          <w:t>2</w:t>
        </w:r>
        <w:r>
          <w:rPr>
            <w:noProof/>
          </w:rPr>
          <w:fldChar w:fldCharType="end"/>
        </w:r>
      </w:p>
    </w:sdtContent>
  </w:sdt>
  <w:p w:rsidR="001438BC" w:rsidRDefault="001438B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38BC" w:rsidRDefault="001438BC" w:rsidP="00DA6856">
      <w:r>
        <w:separator/>
      </w:r>
    </w:p>
  </w:footnote>
  <w:footnote w:type="continuationSeparator" w:id="1">
    <w:p w:rsidR="001438BC" w:rsidRDefault="001438BC" w:rsidP="00DA68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CF8CE2A0"/>
    <w:lvl w:ilvl="0">
      <w:start w:val="1"/>
      <w:numFmt w:val="decimal"/>
      <w:pStyle w:val="2"/>
      <w:lvlText w:val="%1."/>
      <w:lvlJc w:val="left"/>
      <w:pPr>
        <w:tabs>
          <w:tab w:val="num" w:pos="4395"/>
        </w:tabs>
        <w:ind w:left="4395" w:hanging="360"/>
      </w:pPr>
    </w:lvl>
  </w:abstractNum>
  <w:abstractNum w:abstractNumId="1">
    <w:nsid w:val="00000006"/>
    <w:multiLevelType w:val="multilevel"/>
    <w:tmpl w:val="00000006"/>
    <w:name w:val="WW8Num6"/>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
    <w:nsid w:val="09BD38C6"/>
    <w:multiLevelType w:val="hybridMultilevel"/>
    <w:tmpl w:val="957884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3C0C1C"/>
    <w:multiLevelType w:val="hybridMultilevel"/>
    <w:tmpl w:val="D098D7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6544A9"/>
    <w:multiLevelType w:val="hybridMultilevel"/>
    <w:tmpl w:val="B50AF29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7901E85"/>
    <w:multiLevelType w:val="hybridMultilevel"/>
    <w:tmpl w:val="7ADE23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B31F02"/>
    <w:multiLevelType w:val="hybridMultilevel"/>
    <w:tmpl w:val="60121440"/>
    <w:lvl w:ilvl="0" w:tplc="528671EA">
      <w:start w:val="1"/>
      <w:numFmt w:val="decimal"/>
      <w:lvlText w:val="%1."/>
      <w:lvlJc w:val="left"/>
      <w:pPr>
        <w:ind w:left="720" w:hanging="360"/>
      </w:pPr>
      <w:rPr>
        <w:rFonts w:hint="default"/>
        <w:b/>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445382"/>
    <w:multiLevelType w:val="hybridMultilevel"/>
    <w:tmpl w:val="F49803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FF3D5C"/>
    <w:multiLevelType w:val="hybridMultilevel"/>
    <w:tmpl w:val="5880BF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5881375"/>
    <w:multiLevelType w:val="hybridMultilevel"/>
    <w:tmpl w:val="440C08E4"/>
    <w:lvl w:ilvl="0" w:tplc="0419000F">
      <w:start w:val="1"/>
      <w:numFmt w:val="decimal"/>
      <w:lvlText w:val="%1."/>
      <w:lvlJc w:val="left"/>
      <w:pPr>
        <w:ind w:left="720" w:hanging="360"/>
      </w:pPr>
      <w:rPr>
        <w:rFonts w:hint="default"/>
        <w:b w:val="0"/>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AC63D5"/>
    <w:multiLevelType w:val="hybridMultilevel"/>
    <w:tmpl w:val="EE48CE96"/>
    <w:lvl w:ilvl="0" w:tplc="44FAA03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C11238"/>
    <w:multiLevelType w:val="hybridMultilevel"/>
    <w:tmpl w:val="29842CE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261105E9"/>
    <w:multiLevelType w:val="hybridMultilevel"/>
    <w:tmpl w:val="45342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2E5BB9"/>
    <w:multiLevelType w:val="multilevel"/>
    <w:tmpl w:val="ED1ABA8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2C410828"/>
    <w:multiLevelType w:val="hybridMultilevel"/>
    <w:tmpl w:val="1B64146C"/>
    <w:lvl w:ilvl="0" w:tplc="0419000F">
      <w:start w:val="1"/>
      <w:numFmt w:val="decimal"/>
      <w:lvlText w:val="%1."/>
      <w:lvlJc w:val="left"/>
      <w:pPr>
        <w:ind w:left="739" w:hanging="360"/>
      </w:pPr>
    </w:lvl>
    <w:lvl w:ilvl="1" w:tplc="04190019">
      <w:start w:val="1"/>
      <w:numFmt w:val="lowerLetter"/>
      <w:lvlText w:val="%2."/>
      <w:lvlJc w:val="left"/>
      <w:pPr>
        <w:ind w:left="1459" w:hanging="360"/>
      </w:pPr>
    </w:lvl>
    <w:lvl w:ilvl="2" w:tplc="0419001B">
      <w:start w:val="1"/>
      <w:numFmt w:val="lowerRoman"/>
      <w:lvlText w:val="%3."/>
      <w:lvlJc w:val="right"/>
      <w:pPr>
        <w:ind w:left="2179" w:hanging="180"/>
      </w:pPr>
    </w:lvl>
    <w:lvl w:ilvl="3" w:tplc="0419000F">
      <w:start w:val="1"/>
      <w:numFmt w:val="decimal"/>
      <w:lvlText w:val="%4."/>
      <w:lvlJc w:val="left"/>
      <w:pPr>
        <w:ind w:left="2899" w:hanging="360"/>
      </w:pPr>
    </w:lvl>
    <w:lvl w:ilvl="4" w:tplc="04190019">
      <w:start w:val="1"/>
      <w:numFmt w:val="lowerLetter"/>
      <w:lvlText w:val="%5."/>
      <w:lvlJc w:val="left"/>
      <w:pPr>
        <w:ind w:left="3619" w:hanging="360"/>
      </w:pPr>
    </w:lvl>
    <w:lvl w:ilvl="5" w:tplc="0419001B">
      <w:start w:val="1"/>
      <w:numFmt w:val="lowerRoman"/>
      <w:lvlText w:val="%6."/>
      <w:lvlJc w:val="right"/>
      <w:pPr>
        <w:ind w:left="4339" w:hanging="180"/>
      </w:pPr>
    </w:lvl>
    <w:lvl w:ilvl="6" w:tplc="0419000F">
      <w:start w:val="1"/>
      <w:numFmt w:val="decimal"/>
      <w:lvlText w:val="%7."/>
      <w:lvlJc w:val="left"/>
      <w:pPr>
        <w:ind w:left="5059" w:hanging="360"/>
      </w:pPr>
    </w:lvl>
    <w:lvl w:ilvl="7" w:tplc="04190019">
      <w:start w:val="1"/>
      <w:numFmt w:val="lowerLetter"/>
      <w:lvlText w:val="%8."/>
      <w:lvlJc w:val="left"/>
      <w:pPr>
        <w:ind w:left="5779" w:hanging="360"/>
      </w:pPr>
    </w:lvl>
    <w:lvl w:ilvl="8" w:tplc="0419001B">
      <w:start w:val="1"/>
      <w:numFmt w:val="lowerRoman"/>
      <w:lvlText w:val="%9."/>
      <w:lvlJc w:val="right"/>
      <w:pPr>
        <w:ind w:left="6499" w:hanging="180"/>
      </w:pPr>
    </w:lvl>
  </w:abstractNum>
  <w:abstractNum w:abstractNumId="15">
    <w:nsid w:val="3884687C"/>
    <w:multiLevelType w:val="hybridMultilevel"/>
    <w:tmpl w:val="440C08E4"/>
    <w:lvl w:ilvl="0" w:tplc="0419000F">
      <w:start w:val="1"/>
      <w:numFmt w:val="decimal"/>
      <w:lvlText w:val="%1."/>
      <w:lvlJc w:val="left"/>
      <w:pPr>
        <w:ind w:left="720" w:hanging="360"/>
      </w:pPr>
      <w:rPr>
        <w:rFonts w:hint="default"/>
        <w:b w:val="0"/>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CD3E9D"/>
    <w:multiLevelType w:val="hybridMultilevel"/>
    <w:tmpl w:val="860E50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A24A85"/>
    <w:multiLevelType w:val="hybridMultilevel"/>
    <w:tmpl w:val="45A8A23A"/>
    <w:lvl w:ilvl="0" w:tplc="A1769DD2">
      <w:start w:val="1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B6868"/>
    <w:multiLevelType w:val="hybridMultilevel"/>
    <w:tmpl w:val="643A7FEA"/>
    <w:lvl w:ilvl="0" w:tplc="1F3486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6E86353"/>
    <w:multiLevelType w:val="hybridMultilevel"/>
    <w:tmpl w:val="DD5A4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72E0332"/>
    <w:multiLevelType w:val="multilevel"/>
    <w:tmpl w:val="FEC698C6"/>
    <w:lvl w:ilvl="0">
      <w:start w:val="3"/>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4F5B11CA"/>
    <w:multiLevelType w:val="hybridMultilevel"/>
    <w:tmpl w:val="767CD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4A6B06"/>
    <w:multiLevelType w:val="hybridMultilevel"/>
    <w:tmpl w:val="37E6C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2072884"/>
    <w:multiLevelType w:val="hybridMultilevel"/>
    <w:tmpl w:val="21A890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40B71AD"/>
    <w:multiLevelType w:val="hybridMultilevel"/>
    <w:tmpl w:val="6C4277D6"/>
    <w:lvl w:ilvl="0" w:tplc="272628F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BD132E7"/>
    <w:multiLevelType w:val="hybridMultilevel"/>
    <w:tmpl w:val="C8D6364C"/>
    <w:lvl w:ilvl="0" w:tplc="49D27AB6">
      <w:start w:val="1"/>
      <w:numFmt w:val="decimal"/>
      <w:lvlText w:val="%1."/>
      <w:lvlJc w:val="left"/>
      <w:pPr>
        <w:ind w:left="720" w:hanging="360"/>
      </w:pPr>
      <w:rPr>
        <w:rFonts w:ascii="Times New Roman" w:hAnsi="Times New Roman" w:cs="Times New Roman" w:hint="default"/>
        <w:b w:val="0"/>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1A121A5"/>
    <w:multiLevelType w:val="hybridMultilevel"/>
    <w:tmpl w:val="FDC899B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7">
    <w:nsid w:val="61F41B0E"/>
    <w:multiLevelType w:val="hybridMultilevel"/>
    <w:tmpl w:val="8AFC73C8"/>
    <w:lvl w:ilvl="0" w:tplc="29B8E82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9E6797B"/>
    <w:multiLevelType w:val="hybridMultilevel"/>
    <w:tmpl w:val="724A1AB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
    <w:nsid w:val="6B317CEA"/>
    <w:multiLevelType w:val="multilevel"/>
    <w:tmpl w:val="7B446096"/>
    <w:lvl w:ilvl="0">
      <w:start w:val="1"/>
      <w:numFmt w:val="decimal"/>
      <w:pStyle w:val="a"/>
      <w:lvlText w:val="%1."/>
      <w:lvlJc w:val="left"/>
      <w:pPr>
        <w:ind w:left="1211" w:hanging="360"/>
      </w:pPr>
      <w:rPr>
        <w:b/>
        <w:i w:val="0"/>
        <w:color w:val="auto"/>
      </w:rPr>
    </w:lvl>
    <w:lvl w:ilvl="1">
      <w:start w:val="1"/>
      <w:numFmt w:val="decimal"/>
      <w:lvlText w:val="%1.%2."/>
      <w:lvlJc w:val="left"/>
      <w:pPr>
        <w:ind w:left="1163" w:hanging="432"/>
      </w:pPr>
      <w:rPr>
        <w:b/>
        <w:i w:val="0"/>
        <w:color w:val="auto"/>
      </w:rPr>
    </w:lvl>
    <w:lvl w:ilvl="2">
      <w:start w:val="1"/>
      <w:numFmt w:val="decimal"/>
      <w:lvlText w:val="%1.%2.%3."/>
      <w:lvlJc w:val="left"/>
      <w:pPr>
        <w:ind w:left="1115" w:hanging="504"/>
      </w:pPr>
      <w:rPr>
        <w:b/>
        <w:color w:val="auto"/>
      </w:rPr>
    </w:lvl>
    <w:lvl w:ilvl="3">
      <w:start w:val="1"/>
      <w:numFmt w:val="decimal"/>
      <w:lvlText w:val="%1.%2.%3.%4."/>
      <w:lvlJc w:val="left"/>
      <w:pPr>
        <w:ind w:left="2219" w:hanging="648"/>
      </w:pPr>
    </w:lvl>
    <w:lvl w:ilvl="4">
      <w:start w:val="1"/>
      <w:numFmt w:val="decimal"/>
      <w:lvlText w:val="%1.%2.%3.%4.%5."/>
      <w:lvlJc w:val="left"/>
      <w:pPr>
        <w:ind w:left="2723" w:hanging="792"/>
      </w:pPr>
    </w:lvl>
    <w:lvl w:ilvl="5">
      <w:start w:val="1"/>
      <w:numFmt w:val="decimal"/>
      <w:lvlText w:val="%1.%2.%3.%4.%5.%6."/>
      <w:lvlJc w:val="left"/>
      <w:pPr>
        <w:ind w:left="3227" w:hanging="936"/>
      </w:pPr>
    </w:lvl>
    <w:lvl w:ilvl="6">
      <w:start w:val="1"/>
      <w:numFmt w:val="decimal"/>
      <w:lvlText w:val="%1.%2.%3.%4.%5.%6.%7."/>
      <w:lvlJc w:val="left"/>
      <w:pPr>
        <w:ind w:left="3731" w:hanging="1080"/>
      </w:pPr>
    </w:lvl>
    <w:lvl w:ilvl="7">
      <w:start w:val="1"/>
      <w:numFmt w:val="decimal"/>
      <w:lvlText w:val="%1.%2.%3.%4.%5.%6.%7.%8."/>
      <w:lvlJc w:val="left"/>
      <w:pPr>
        <w:ind w:left="4235" w:hanging="1224"/>
      </w:pPr>
    </w:lvl>
    <w:lvl w:ilvl="8">
      <w:start w:val="1"/>
      <w:numFmt w:val="decimal"/>
      <w:lvlText w:val="%1.%2.%3.%4.%5.%6.%7.%8.%9."/>
      <w:lvlJc w:val="left"/>
      <w:pPr>
        <w:ind w:left="4811" w:hanging="1440"/>
      </w:pPr>
    </w:lvl>
  </w:abstractNum>
  <w:abstractNum w:abstractNumId="30">
    <w:nsid w:val="6D3F48C7"/>
    <w:multiLevelType w:val="hybridMultilevel"/>
    <w:tmpl w:val="9AF4305C"/>
    <w:lvl w:ilvl="0" w:tplc="A71C881C">
      <w:start w:val="3"/>
      <w:numFmt w:val="decimal"/>
      <w:lvlText w:val="%1."/>
      <w:lvlJc w:val="left"/>
      <w:pPr>
        <w:ind w:left="360" w:hanging="360"/>
      </w:pPr>
      <w:rPr>
        <w:rFonts w:hint="default"/>
        <w:sz w:val="22"/>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2463564"/>
    <w:multiLevelType w:val="hybridMultilevel"/>
    <w:tmpl w:val="D6B67C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4147366"/>
    <w:multiLevelType w:val="hybridMultilevel"/>
    <w:tmpl w:val="D2B021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6CF4604"/>
    <w:multiLevelType w:val="hybridMultilevel"/>
    <w:tmpl w:val="C0586AF8"/>
    <w:lvl w:ilvl="0" w:tplc="44FAA0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76831EB"/>
    <w:multiLevelType w:val="hybridMultilevel"/>
    <w:tmpl w:val="71961FCE"/>
    <w:lvl w:ilvl="0" w:tplc="A5B83700">
      <w:start w:val="1"/>
      <w:numFmt w:val="decimal"/>
      <w:lvlText w:val="%1)"/>
      <w:lvlJc w:val="left"/>
      <w:pPr>
        <w:ind w:left="720" w:hanging="360"/>
      </w:pPr>
      <w:rPr>
        <w:rFonts w:ascii="Helvetica" w:hAnsi="Helvetica" w:cs="Helvetica" w:hint="default"/>
        <w:color w:val="333333"/>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D7F3631"/>
    <w:multiLevelType w:val="hybridMultilevel"/>
    <w:tmpl w:val="80887F3E"/>
    <w:lvl w:ilvl="0" w:tplc="0419000F">
      <w:start w:val="1"/>
      <w:numFmt w:val="decimal"/>
      <w:lvlText w:val="%1."/>
      <w:lvlJc w:val="left"/>
      <w:pPr>
        <w:ind w:left="777" w:hanging="360"/>
      </w:pPr>
    </w:lvl>
    <w:lvl w:ilvl="1" w:tplc="04190019">
      <w:start w:val="1"/>
      <w:numFmt w:val="lowerLetter"/>
      <w:lvlText w:val="%2."/>
      <w:lvlJc w:val="left"/>
      <w:pPr>
        <w:ind w:left="1497" w:hanging="360"/>
      </w:pPr>
    </w:lvl>
    <w:lvl w:ilvl="2" w:tplc="0419001B">
      <w:start w:val="1"/>
      <w:numFmt w:val="lowerRoman"/>
      <w:lvlText w:val="%3."/>
      <w:lvlJc w:val="right"/>
      <w:pPr>
        <w:ind w:left="2217" w:hanging="180"/>
      </w:pPr>
    </w:lvl>
    <w:lvl w:ilvl="3" w:tplc="0419000F">
      <w:start w:val="1"/>
      <w:numFmt w:val="decimal"/>
      <w:lvlText w:val="%4."/>
      <w:lvlJc w:val="left"/>
      <w:pPr>
        <w:ind w:left="2937" w:hanging="360"/>
      </w:pPr>
    </w:lvl>
    <w:lvl w:ilvl="4" w:tplc="04190019">
      <w:start w:val="1"/>
      <w:numFmt w:val="lowerLetter"/>
      <w:lvlText w:val="%5."/>
      <w:lvlJc w:val="left"/>
      <w:pPr>
        <w:ind w:left="3657" w:hanging="360"/>
      </w:pPr>
    </w:lvl>
    <w:lvl w:ilvl="5" w:tplc="0419001B">
      <w:start w:val="1"/>
      <w:numFmt w:val="lowerRoman"/>
      <w:lvlText w:val="%6."/>
      <w:lvlJc w:val="right"/>
      <w:pPr>
        <w:ind w:left="4377" w:hanging="180"/>
      </w:pPr>
    </w:lvl>
    <w:lvl w:ilvl="6" w:tplc="0419000F">
      <w:start w:val="1"/>
      <w:numFmt w:val="decimal"/>
      <w:lvlText w:val="%7."/>
      <w:lvlJc w:val="left"/>
      <w:pPr>
        <w:ind w:left="5097" w:hanging="360"/>
      </w:pPr>
    </w:lvl>
    <w:lvl w:ilvl="7" w:tplc="04190019">
      <w:start w:val="1"/>
      <w:numFmt w:val="lowerLetter"/>
      <w:lvlText w:val="%8."/>
      <w:lvlJc w:val="left"/>
      <w:pPr>
        <w:ind w:left="5817" w:hanging="360"/>
      </w:pPr>
    </w:lvl>
    <w:lvl w:ilvl="8" w:tplc="0419001B">
      <w:start w:val="1"/>
      <w:numFmt w:val="lowerRoman"/>
      <w:lvlText w:val="%9."/>
      <w:lvlJc w:val="right"/>
      <w:pPr>
        <w:ind w:left="6537" w:hanging="180"/>
      </w:pPr>
    </w:lvl>
  </w:abstractNum>
  <w:num w:numId="1">
    <w:abstractNumId w:val="29"/>
  </w:num>
  <w:num w:numId="2">
    <w:abstractNumId w:val="0"/>
  </w:num>
  <w:num w:numId="3">
    <w:abstractNumId w:val="33"/>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17"/>
  </w:num>
  <w:num w:numId="7">
    <w:abstractNumId w:val="3"/>
  </w:num>
  <w:num w:numId="8">
    <w:abstractNumId w:val="6"/>
  </w:num>
  <w:num w:numId="9">
    <w:abstractNumId w:val="5"/>
  </w:num>
  <w:num w:numId="10">
    <w:abstractNumId w:val="7"/>
  </w:num>
  <w:num w:numId="11">
    <w:abstractNumId w:val="12"/>
  </w:num>
  <w:num w:numId="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25"/>
  </w:num>
  <w:num w:numId="15">
    <w:abstractNumId w:val="13"/>
  </w:num>
  <w:num w:numId="16">
    <w:abstractNumId w:val="10"/>
  </w:num>
  <w:num w:numId="17">
    <w:abstractNumId w:val="9"/>
  </w:num>
  <w:num w:numId="18">
    <w:abstractNumId w:val="16"/>
  </w:num>
  <w:num w:numId="19">
    <w:abstractNumId w:val="19"/>
  </w:num>
  <w:num w:numId="20">
    <w:abstractNumId w:val="27"/>
  </w:num>
  <w:num w:numId="21">
    <w:abstractNumId w:val="21"/>
  </w:num>
  <w:num w:numId="22">
    <w:abstractNumId w:val="2"/>
  </w:num>
  <w:num w:numId="23">
    <w:abstractNumId w:val="18"/>
  </w:num>
  <w:num w:numId="24">
    <w:abstractNumId w:val="15"/>
  </w:num>
  <w:num w:numId="25">
    <w:abstractNumId w:val="32"/>
  </w:num>
  <w:num w:numId="26">
    <w:abstractNumId w:val="24"/>
  </w:num>
  <w:num w:numId="27">
    <w:abstractNumId w:val="26"/>
  </w:num>
  <w:num w:numId="28">
    <w:abstractNumId w:val="28"/>
  </w:num>
  <w:num w:numId="29">
    <w:abstractNumId w:val="8"/>
  </w:num>
  <w:num w:numId="30">
    <w:abstractNumId w:val="31"/>
  </w:num>
  <w:num w:numId="31">
    <w:abstractNumId w:val="4"/>
  </w:num>
  <w:num w:numId="32">
    <w:abstractNumId w:val="23"/>
  </w:num>
  <w:num w:numId="33">
    <w:abstractNumId w:val="22"/>
  </w:num>
  <w:num w:numId="34">
    <w:abstractNumId w:val="11"/>
  </w:num>
  <w:num w:numId="35">
    <w:abstractNumId w:val="3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20"/>
  <w:displayHorizontalDrawingGridEvery w:val="2"/>
  <w:characterSpacingControl w:val="doNotCompress"/>
  <w:hdrShapeDefaults>
    <o:shapedefaults v:ext="edit" spidmax="376833"/>
  </w:hdrShapeDefaults>
  <w:footnotePr>
    <w:footnote w:id="0"/>
    <w:footnote w:id="1"/>
  </w:footnotePr>
  <w:endnotePr>
    <w:endnote w:id="0"/>
    <w:endnote w:id="1"/>
  </w:endnotePr>
  <w:compat/>
  <w:rsids>
    <w:rsidRoot w:val="00CB2A69"/>
    <w:rsid w:val="00001A7B"/>
    <w:rsid w:val="00001CDC"/>
    <w:rsid w:val="0000529E"/>
    <w:rsid w:val="00006292"/>
    <w:rsid w:val="0000682D"/>
    <w:rsid w:val="00006B56"/>
    <w:rsid w:val="00011FF5"/>
    <w:rsid w:val="0001360F"/>
    <w:rsid w:val="000157D4"/>
    <w:rsid w:val="0001743F"/>
    <w:rsid w:val="00022A15"/>
    <w:rsid w:val="000244D3"/>
    <w:rsid w:val="00031FC4"/>
    <w:rsid w:val="00032265"/>
    <w:rsid w:val="00032E6F"/>
    <w:rsid w:val="00034515"/>
    <w:rsid w:val="0003534C"/>
    <w:rsid w:val="0003555A"/>
    <w:rsid w:val="000357E8"/>
    <w:rsid w:val="00035FFE"/>
    <w:rsid w:val="00036F70"/>
    <w:rsid w:val="00040F14"/>
    <w:rsid w:val="00041A28"/>
    <w:rsid w:val="0004518D"/>
    <w:rsid w:val="0004621A"/>
    <w:rsid w:val="000467A3"/>
    <w:rsid w:val="00046802"/>
    <w:rsid w:val="00046842"/>
    <w:rsid w:val="00046F83"/>
    <w:rsid w:val="00047417"/>
    <w:rsid w:val="00052E1D"/>
    <w:rsid w:val="000538D8"/>
    <w:rsid w:val="00057638"/>
    <w:rsid w:val="00063FE1"/>
    <w:rsid w:val="000646A5"/>
    <w:rsid w:val="00064C38"/>
    <w:rsid w:val="00067389"/>
    <w:rsid w:val="00067403"/>
    <w:rsid w:val="00067CEB"/>
    <w:rsid w:val="00067DF5"/>
    <w:rsid w:val="00070037"/>
    <w:rsid w:val="00070A92"/>
    <w:rsid w:val="00070F15"/>
    <w:rsid w:val="000719F6"/>
    <w:rsid w:val="00071E85"/>
    <w:rsid w:val="00072376"/>
    <w:rsid w:val="00072A4C"/>
    <w:rsid w:val="00073210"/>
    <w:rsid w:val="00073FE0"/>
    <w:rsid w:val="00074763"/>
    <w:rsid w:val="00075E74"/>
    <w:rsid w:val="000829BB"/>
    <w:rsid w:val="00082BC6"/>
    <w:rsid w:val="00082DAA"/>
    <w:rsid w:val="0008396E"/>
    <w:rsid w:val="00085861"/>
    <w:rsid w:val="0008691C"/>
    <w:rsid w:val="00086AFA"/>
    <w:rsid w:val="00086EAC"/>
    <w:rsid w:val="00090922"/>
    <w:rsid w:val="00091D7B"/>
    <w:rsid w:val="00092206"/>
    <w:rsid w:val="00092288"/>
    <w:rsid w:val="00092858"/>
    <w:rsid w:val="00096CB9"/>
    <w:rsid w:val="000A0FAA"/>
    <w:rsid w:val="000A185C"/>
    <w:rsid w:val="000A2D49"/>
    <w:rsid w:val="000A40EA"/>
    <w:rsid w:val="000A724C"/>
    <w:rsid w:val="000A7F43"/>
    <w:rsid w:val="000B0394"/>
    <w:rsid w:val="000B161F"/>
    <w:rsid w:val="000B4E71"/>
    <w:rsid w:val="000B6825"/>
    <w:rsid w:val="000B71E2"/>
    <w:rsid w:val="000B7794"/>
    <w:rsid w:val="000C1B6D"/>
    <w:rsid w:val="000C26E1"/>
    <w:rsid w:val="000C4F6B"/>
    <w:rsid w:val="000C6B87"/>
    <w:rsid w:val="000C78E2"/>
    <w:rsid w:val="000C7BBF"/>
    <w:rsid w:val="000C7EF9"/>
    <w:rsid w:val="000D1601"/>
    <w:rsid w:val="000D3438"/>
    <w:rsid w:val="000D375F"/>
    <w:rsid w:val="000D3DAE"/>
    <w:rsid w:val="000D5387"/>
    <w:rsid w:val="000D6D7A"/>
    <w:rsid w:val="000D71AB"/>
    <w:rsid w:val="000D7767"/>
    <w:rsid w:val="000E1F5F"/>
    <w:rsid w:val="000E2025"/>
    <w:rsid w:val="000E46AB"/>
    <w:rsid w:val="000E4712"/>
    <w:rsid w:val="000E5338"/>
    <w:rsid w:val="000E6247"/>
    <w:rsid w:val="000E7ACC"/>
    <w:rsid w:val="000F1B7B"/>
    <w:rsid w:val="000F1C8E"/>
    <w:rsid w:val="000F231B"/>
    <w:rsid w:val="000F34ED"/>
    <w:rsid w:val="000F3907"/>
    <w:rsid w:val="000F4D64"/>
    <w:rsid w:val="000F6F13"/>
    <w:rsid w:val="000F72F1"/>
    <w:rsid w:val="000F76B4"/>
    <w:rsid w:val="000F7860"/>
    <w:rsid w:val="0010160B"/>
    <w:rsid w:val="00103B58"/>
    <w:rsid w:val="00104947"/>
    <w:rsid w:val="001050C6"/>
    <w:rsid w:val="00105780"/>
    <w:rsid w:val="00105E0D"/>
    <w:rsid w:val="00106006"/>
    <w:rsid w:val="0010730C"/>
    <w:rsid w:val="00107D6C"/>
    <w:rsid w:val="0011002D"/>
    <w:rsid w:val="00110989"/>
    <w:rsid w:val="00110B57"/>
    <w:rsid w:val="00110EE8"/>
    <w:rsid w:val="0011450B"/>
    <w:rsid w:val="00115F49"/>
    <w:rsid w:val="001169CD"/>
    <w:rsid w:val="0012022B"/>
    <w:rsid w:val="001203D7"/>
    <w:rsid w:val="00120744"/>
    <w:rsid w:val="00122A12"/>
    <w:rsid w:val="001232E1"/>
    <w:rsid w:val="001245C8"/>
    <w:rsid w:val="0012494D"/>
    <w:rsid w:val="0012522A"/>
    <w:rsid w:val="00125463"/>
    <w:rsid w:val="00127702"/>
    <w:rsid w:val="00127E72"/>
    <w:rsid w:val="0013098F"/>
    <w:rsid w:val="00131C98"/>
    <w:rsid w:val="001330DE"/>
    <w:rsid w:val="0013336A"/>
    <w:rsid w:val="00134586"/>
    <w:rsid w:val="00134E95"/>
    <w:rsid w:val="0013573C"/>
    <w:rsid w:val="00135D16"/>
    <w:rsid w:val="00135D28"/>
    <w:rsid w:val="001368E5"/>
    <w:rsid w:val="00136BF1"/>
    <w:rsid w:val="00137EC2"/>
    <w:rsid w:val="0014055B"/>
    <w:rsid w:val="001413DE"/>
    <w:rsid w:val="001438BC"/>
    <w:rsid w:val="00144A88"/>
    <w:rsid w:val="00145189"/>
    <w:rsid w:val="001453B2"/>
    <w:rsid w:val="0014545E"/>
    <w:rsid w:val="001461BF"/>
    <w:rsid w:val="00150131"/>
    <w:rsid w:val="0015178A"/>
    <w:rsid w:val="00152746"/>
    <w:rsid w:val="001536D8"/>
    <w:rsid w:val="001548B6"/>
    <w:rsid w:val="00155142"/>
    <w:rsid w:val="00155842"/>
    <w:rsid w:val="0015624E"/>
    <w:rsid w:val="00156260"/>
    <w:rsid w:val="00156CB9"/>
    <w:rsid w:val="00162F97"/>
    <w:rsid w:val="00163310"/>
    <w:rsid w:val="001651AE"/>
    <w:rsid w:val="00165450"/>
    <w:rsid w:val="00166777"/>
    <w:rsid w:val="00172B3B"/>
    <w:rsid w:val="00173E09"/>
    <w:rsid w:val="00174C55"/>
    <w:rsid w:val="00175ACB"/>
    <w:rsid w:val="00176044"/>
    <w:rsid w:val="00180859"/>
    <w:rsid w:val="00181055"/>
    <w:rsid w:val="001816CC"/>
    <w:rsid w:val="00181A98"/>
    <w:rsid w:val="001830C8"/>
    <w:rsid w:val="001843A5"/>
    <w:rsid w:val="00184D7A"/>
    <w:rsid w:val="00186831"/>
    <w:rsid w:val="00186B7F"/>
    <w:rsid w:val="00187B38"/>
    <w:rsid w:val="00187DDF"/>
    <w:rsid w:val="00187E9A"/>
    <w:rsid w:val="001900D2"/>
    <w:rsid w:val="00190144"/>
    <w:rsid w:val="001912D7"/>
    <w:rsid w:val="00194769"/>
    <w:rsid w:val="00194863"/>
    <w:rsid w:val="00196E04"/>
    <w:rsid w:val="00197008"/>
    <w:rsid w:val="001A0707"/>
    <w:rsid w:val="001A0D41"/>
    <w:rsid w:val="001A14FD"/>
    <w:rsid w:val="001A1ADB"/>
    <w:rsid w:val="001A2D55"/>
    <w:rsid w:val="001A348C"/>
    <w:rsid w:val="001A503E"/>
    <w:rsid w:val="001A5DE6"/>
    <w:rsid w:val="001A7608"/>
    <w:rsid w:val="001A7AFE"/>
    <w:rsid w:val="001B00C8"/>
    <w:rsid w:val="001B0EE9"/>
    <w:rsid w:val="001B1074"/>
    <w:rsid w:val="001B2C13"/>
    <w:rsid w:val="001B324F"/>
    <w:rsid w:val="001B4400"/>
    <w:rsid w:val="001B4F24"/>
    <w:rsid w:val="001B5D97"/>
    <w:rsid w:val="001B642E"/>
    <w:rsid w:val="001B7712"/>
    <w:rsid w:val="001B7C89"/>
    <w:rsid w:val="001C0E73"/>
    <w:rsid w:val="001C1201"/>
    <w:rsid w:val="001C51DD"/>
    <w:rsid w:val="001C54D4"/>
    <w:rsid w:val="001C6B51"/>
    <w:rsid w:val="001C7381"/>
    <w:rsid w:val="001D0113"/>
    <w:rsid w:val="001D064D"/>
    <w:rsid w:val="001D1583"/>
    <w:rsid w:val="001D3168"/>
    <w:rsid w:val="001D5124"/>
    <w:rsid w:val="001D5E49"/>
    <w:rsid w:val="001E03CA"/>
    <w:rsid w:val="001E2CFE"/>
    <w:rsid w:val="001E38D7"/>
    <w:rsid w:val="001E3B33"/>
    <w:rsid w:val="001E41AE"/>
    <w:rsid w:val="001F010A"/>
    <w:rsid w:val="001F019A"/>
    <w:rsid w:val="001F0BCA"/>
    <w:rsid w:val="001F3777"/>
    <w:rsid w:val="001F4338"/>
    <w:rsid w:val="001F4CBF"/>
    <w:rsid w:val="001F6A64"/>
    <w:rsid w:val="001F71CF"/>
    <w:rsid w:val="001F7C91"/>
    <w:rsid w:val="001F7DE7"/>
    <w:rsid w:val="00200879"/>
    <w:rsid w:val="00200F3E"/>
    <w:rsid w:val="00201623"/>
    <w:rsid w:val="0020171C"/>
    <w:rsid w:val="002021BC"/>
    <w:rsid w:val="00202C4F"/>
    <w:rsid w:val="00202EEF"/>
    <w:rsid w:val="00204B60"/>
    <w:rsid w:val="00205615"/>
    <w:rsid w:val="00205A9A"/>
    <w:rsid w:val="00206E47"/>
    <w:rsid w:val="002073F0"/>
    <w:rsid w:val="002117A0"/>
    <w:rsid w:val="00212341"/>
    <w:rsid w:val="00212A9D"/>
    <w:rsid w:val="00215438"/>
    <w:rsid w:val="002165F9"/>
    <w:rsid w:val="0021693B"/>
    <w:rsid w:val="00216F15"/>
    <w:rsid w:val="00216F71"/>
    <w:rsid w:val="00217C54"/>
    <w:rsid w:val="002207B2"/>
    <w:rsid w:val="00220D38"/>
    <w:rsid w:val="00225065"/>
    <w:rsid w:val="00227444"/>
    <w:rsid w:val="00232CED"/>
    <w:rsid w:val="0023714E"/>
    <w:rsid w:val="00241DA8"/>
    <w:rsid w:val="002431B3"/>
    <w:rsid w:val="00245192"/>
    <w:rsid w:val="002459C4"/>
    <w:rsid w:val="00245EB0"/>
    <w:rsid w:val="00247E3E"/>
    <w:rsid w:val="00250120"/>
    <w:rsid w:val="0025215B"/>
    <w:rsid w:val="00252F7C"/>
    <w:rsid w:val="002542D3"/>
    <w:rsid w:val="00254A84"/>
    <w:rsid w:val="00256B63"/>
    <w:rsid w:val="002577D9"/>
    <w:rsid w:val="00257CC3"/>
    <w:rsid w:val="0026086B"/>
    <w:rsid w:val="00260E28"/>
    <w:rsid w:val="002624E7"/>
    <w:rsid w:val="002649B7"/>
    <w:rsid w:val="00266EC3"/>
    <w:rsid w:val="00267021"/>
    <w:rsid w:val="00270BDB"/>
    <w:rsid w:val="00270F4D"/>
    <w:rsid w:val="002712ED"/>
    <w:rsid w:val="00271A3A"/>
    <w:rsid w:val="00271CE7"/>
    <w:rsid w:val="00273169"/>
    <w:rsid w:val="0027320E"/>
    <w:rsid w:val="002733BA"/>
    <w:rsid w:val="00273EA3"/>
    <w:rsid w:val="00274C4B"/>
    <w:rsid w:val="00275811"/>
    <w:rsid w:val="00276067"/>
    <w:rsid w:val="00281F76"/>
    <w:rsid w:val="00282A8E"/>
    <w:rsid w:val="002831CC"/>
    <w:rsid w:val="00284F2C"/>
    <w:rsid w:val="00287D5E"/>
    <w:rsid w:val="00290443"/>
    <w:rsid w:val="00291124"/>
    <w:rsid w:val="00291856"/>
    <w:rsid w:val="00291E4E"/>
    <w:rsid w:val="00292884"/>
    <w:rsid w:val="00292A9A"/>
    <w:rsid w:val="00292B6E"/>
    <w:rsid w:val="00293A5B"/>
    <w:rsid w:val="00294732"/>
    <w:rsid w:val="00294DF6"/>
    <w:rsid w:val="00295784"/>
    <w:rsid w:val="00295DB0"/>
    <w:rsid w:val="002960D1"/>
    <w:rsid w:val="00296226"/>
    <w:rsid w:val="00297372"/>
    <w:rsid w:val="002A1EE0"/>
    <w:rsid w:val="002A1FA6"/>
    <w:rsid w:val="002A58EE"/>
    <w:rsid w:val="002A6A9E"/>
    <w:rsid w:val="002A7BFB"/>
    <w:rsid w:val="002B4301"/>
    <w:rsid w:val="002B5E0B"/>
    <w:rsid w:val="002B7C09"/>
    <w:rsid w:val="002C08DA"/>
    <w:rsid w:val="002C32E1"/>
    <w:rsid w:val="002C3CE1"/>
    <w:rsid w:val="002D1257"/>
    <w:rsid w:val="002D1EB6"/>
    <w:rsid w:val="002D28AA"/>
    <w:rsid w:val="002D29F0"/>
    <w:rsid w:val="002D3913"/>
    <w:rsid w:val="002D3A75"/>
    <w:rsid w:val="002D44EE"/>
    <w:rsid w:val="002D486E"/>
    <w:rsid w:val="002D4AAB"/>
    <w:rsid w:val="002D51B8"/>
    <w:rsid w:val="002D52F8"/>
    <w:rsid w:val="002D5A04"/>
    <w:rsid w:val="002D601E"/>
    <w:rsid w:val="002E0836"/>
    <w:rsid w:val="002E21F4"/>
    <w:rsid w:val="002E2300"/>
    <w:rsid w:val="002E2C2E"/>
    <w:rsid w:val="002E3182"/>
    <w:rsid w:val="002E370C"/>
    <w:rsid w:val="002E3E3C"/>
    <w:rsid w:val="002E56A8"/>
    <w:rsid w:val="002E6F3A"/>
    <w:rsid w:val="002F1D17"/>
    <w:rsid w:val="002F4597"/>
    <w:rsid w:val="002F4A6D"/>
    <w:rsid w:val="002F51B5"/>
    <w:rsid w:val="002F5EF9"/>
    <w:rsid w:val="003016D8"/>
    <w:rsid w:val="0030211E"/>
    <w:rsid w:val="00302420"/>
    <w:rsid w:val="003031E7"/>
    <w:rsid w:val="003063B1"/>
    <w:rsid w:val="00311557"/>
    <w:rsid w:val="00313AB7"/>
    <w:rsid w:val="003147A4"/>
    <w:rsid w:val="0031624F"/>
    <w:rsid w:val="00316328"/>
    <w:rsid w:val="00316A53"/>
    <w:rsid w:val="003218CC"/>
    <w:rsid w:val="00322407"/>
    <w:rsid w:val="003224E2"/>
    <w:rsid w:val="00324472"/>
    <w:rsid w:val="00325245"/>
    <w:rsid w:val="00326F03"/>
    <w:rsid w:val="00330277"/>
    <w:rsid w:val="0033031E"/>
    <w:rsid w:val="00330D49"/>
    <w:rsid w:val="00330FD7"/>
    <w:rsid w:val="00331051"/>
    <w:rsid w:val="00331387"/>
    <w:rsid w:val="00331E6C"/>
    <w:rsid w:val="00332D9E"/>
    <w:rsid w:val="00334D26"/>
    <w:rsid w:val="003364A0"/>
    <w:rsid w:val="00336C0A"/>
    <w:rsid w:val="00337A1E"/>
    <w:rsid w:val="00337D36"/>
    <w:rsid w:val="00337FDD"/>
    <w:rsid w:val="0034039F"/>
    <w:rsid w:val="00342B51"/>
    <w:rsid w:val="003439C5"/>
    <w:rsid w:val="0034430A"/>
    <w:rsid w:val="00344E77"/>
    <w:rsid w:val="003452A5"/>
    <w:rsid w:val="003455C9"/>
    <w:rsid w:val="003478AE"/>
    <w:rsid w:val="00351F4E"/>
    <w:rsid w:val="00352595"/>
    <w:rsid w:val="0035375A"/>
    <w:rsid w:val="00354E14"/>
    <w:rsid w:val="00355321"/>
    <w:rsid w:val="00355C91"/>
    <w:rsid w:val="00357857"/>
    <w:rsid w:val="00361B9B"/>
    <w:rsid w:val="0036225F"/>
    <w:rsid w:val="00362D66"/>
    <w:rsid w:val="003638B3"/>
    <w:rsid w:val="003639CC"/>
    <w:rsid w:val="00364D92"/>
    <w:rsid w:val="00365134"/>
    <w:rsid w:val="00367AFC"/>
    <w:rsid w:val="00367EDD"/>
    <w:rsid w:val="00370125"/>
    <w:rsid w:val="00371C1B"/>
    <w:rsid w:val="00372ECC"/>
    <w:rsid w:val="003732DD"/>
    <w:rsid w:val="00374B66"/>
    <w:rsid w:val="00375D70"/>
    <w:rsid w:val="00377F9E"/>
    <w:rsid w:val="00381EEE"/>
    <w:rsid w:val="00384802"/>
    <w:rsid w:val="003850D9"/>
    <w:rsid w:val="00385EF9"/>
    <w:rsid w:val="003877B7"/>
    <w:rsid w:val="00391FDE"/>
    <w:rsid w:val="003928C2"/>
    <w:rsid w:val="003961B7"/>
    <w:rsid w:val="00396FC0"/>
    <w:rsid w:val="00397358"/>
    <w:rsid w:val="00397B82"/>
    <w:rsid w:val="003A22AE"/>
    <w:rsid w:val="003A2B23"/>
    <w:rsid w:val="003A563F"/>
    <w:rsid w:val="003A5F25"/>
    <w:rsid w:val="003A765D"/>
    <w:rsid w:val="003B1A0B"/>
    <w:rsid w:val="003B1C9B"/>
    <w:rsid w:val="003B1E45"/>
    <w:rsid w:val="003B23D3"/>
    <w:rsid w:val="003B2FF0"/>
    <w:rsid w:val="003B316E"/>
    <w:rsid w:val="003B7C8F"/>
    <w:rsid w:val="003C016E"/>
    <w:rsid w:val="003C1BB6"/>
    <w:rsid w:val="003C30D6"/>
    <w:rsid w:val="003C33AE"/>
    <w:rsid w:val="003C3E9E"/>
    <w:rsid w:val="003C437F"/>
    <w:rsid w:val="003C54E1"/>
    <w:rsid w:val="003C5AE7"/>
    <w:rsid w:val="003C6225"/>
    <w:rsid w:val="003C6F12"/>
    <w:rsid w:val="003C7D21"/>
    <w:rsid w:val="003D0226"/>
    <w:rsid w:val="003D1D80"/>
    <w:rsid w:val="003D2AD0"/>
    <w:rsid w:val="003D3349"/>
    <w:rsid w:val="003D7B8F"/>
    <w:rsid w:val="003E0797"/>
    <w:rsid w:val="003E1DDA"/>
    <w:rsid w:val="003E2B48"/>
    <w:rsid w:val="003E44C7"/>
    <w:rsid w:val="003E4B80"/>
    <w:rsid w:val="003E6D3B"/>
    <w:rsid w:val="003F0380"/>
    <w:rsid w:val="003F1F79"/>
    <w:rsid w:val="003F3F92"/>
    <w:rsid w:val="003F4117"/>
    <w:rsid w:val="003F4951"/>
    <w:rsid w:val="003F682E"/>
    <w:rsid w:val="003F74C0"/>
    <w:rsid w:val="003F7685"/>
    <w:rsid w:val="003F7771"/>
    <w:rsid w:val="00400978"/>
    <w:rsid w:val="0040144C"/>
    <w:rsid w:val="00402C0C"/>
    <w:rsid w:val="00404B4C"/>
    <w:rsid w:val="00407525"/>
    <w:rsid w:val="00411094"/>
    <w:rsid w:val="004113F6"/>
    <w:rsid w:val="00414103"/>
    <w:rsid w:val="00414C11"/>
    <w:rsid w:val="00416907"/>
    <w:rsid w:val="004204B3"/>
    <w:rsid w:val="00420B89"/>
    <w:rsid w:val="0042221F"/>
    <w:rsid w:val="004276D3"/>
    <w:rsid w:val="0043071E"/>
    <w:rsid w:val="00431189"/>
    <w:rsid w:val="00431289"/>
    <w:rsid w:val="00431B69"/>
    <w:rsid w:val="00432CD3"/>
    <w:rsid w:val="00433D28"/>
    <w:rsid w:val="00436BC8"/>
    <w:rsid w:val="00436C83"/>
    <w:rsid w:val="00436FDC"/>
    <w:rsid w:val="0043723D"/>
    <w:rsid w:val="00437555"/>
    <w:rsid w:val="004419F7"/>
    <w:rsid w:val="00441E1F"/>
    <w:rsid w:val="004429D1"/>
    <w:rsid w:val="00442A47"/>
    <w:rsid w:val="00442A96"/>
    <w:rsid w:val="00443069"/>
    <w:rsid w:val="00443AF3"/>
    <w:rsid w:val="004447E0"/>
    <w:rsid w:val="004448F6"/>
    <w:rsid w:val="00446974"/>
    <w:rsid w:val="004501B3"/>
    <w:rsid w:val="00450FE4"/>
    <w:rsid w:val="00454074"/>
    <w:rsid w:val="004545BC"/>
    <w:rsid w:val="00454B47"/>
    <w:rsid w:val="00455B5D"/>
    <w:rsid w:val="00456582"/>
    <w:rsid w:val="004565B3"/>
    <w:rsid w:val="00457CBF"/>
    <w:rsid w:val="00463281"/>
    <w:rsid w:val="0046428B"/>
    <w:rsid w:val="004653B7"/>
    <w:rsid w:val="00465B19"/>
    <w:rsid w:val="00465E38"/>
    <w:rsid w:val="00466465"/>
    <w:rsid w:val="00467AB7"/>
    <w:rsid w:val="00467BC0"/>
    <w:rsid w:val="00470C3B"/>
    <w:rsid w:val="004714DF"/>
    <w:rsid w:val="0047196D"/>
    <w:rsid w:val="00471CFE"/>
    <w:rsid w:val="00472741"/>
    <w:rsid w:val="00473FE1"/>
    <w:rsid w:val="00474AF9"/>
    <w:rsid w:val="004760E8"/>
    <w:rsid w:val="00476864"/>
    <w:rsid w:val="00480E10"/>
    <w:rsid w:val="0048403C"/>
    <w:rsid w:val="00487FA7"/>
    <w:rsid w:val="0049004F"/>
    <w:rsid w:val="00490525"/>
    <w:rsid w:val="00490B88"/>
    <w:rsid w:val="004927DE"/>
    <w:rsid w:val="00492B57"/>
    <w:rsid w:val="00492BD3"/>
    <w:rsid w:val="004A0197"/>
    <w:rsid w:val="004A0637"/>
    <w:rsid w:val="004A0FC0"/>
    <w:rsid w:val="004A17EB"/>
    <w:rsid w:val="004A1E01"/>
    <w:rsid w:val="004A2FA5"/>
    <w:rsid w:val="004A51ED"/>
    <w:rsid w:val="004A5FEA"/>
    <w:rsid w:val="004A6B0E"/>
    <w:rsid w:val="004B4272"/>
    <w:rsid w:val="004C0C6F"/>
    <w:rsid w:val="004C2DB9"/>
    <w:rsid w:val="004C4C7A"/>
    <w:rsid w:val="004C6337"/>
    <w:rsid w:val="004D11DA"/>
    <w:rsid w:val="004D2CC3"/>
    <w:rsid w:val="004D2DF6"/>
    <w:rsid w:val="004D2DF9"/>
    <w:rsid w:val="004D2FC9"/>
    <w:rsid w:val="004D34D3"/>
    <w:rsid w:val="004D378F"/>
    <w:rsid w:val="004D6487"/>
    <w:rsid w:val="004E05B2"/>
    <w:rsid w:val="004E1130"/>
    <w:rsid w:val="004E11B1"/>
    <w:rsid w:val="004E1B7B"/>
    <w:rsid w:val="004E20B6"/>
    <w:rsid w:val="004E2EAC"/>
    <w:rsid w:val="004E45C7"/>
    <w:rsid w:val="004E585B"/>
    <w:rsid w:val="004E6E45"/>
    <w:rsid w:val="004E7E97"/>
    <w:rsid w:val="004F0A09"/>
    <w:rsid w:val="004F229D"/>
    <w:rsid w:val="004F27C6"/>
    <w:rsid w:val="004F4B92"/>
    <w:rsid w:val="004F50E6"/>
    <w:rsid w:val="004F628A"/>
    <w:rsid w:val="004F79B2"/>
    <w:rsid w:val="00500655"/>
    <w:rsid w:val="00501D65"/>
    <w:rsid w:val="00502792"/>
    <w:rsid w:val="00503208"/>
    <w:rsid w:val="005048C0"/>
    <w:rsid w:val="00504AFB"/>
    <w:rsid w:val="0050576D"/>
    <w:rsid w:val="00505930"/>
    <w:rsid w:val="0050600B"/>
    <w:rsid w:val="005073EA"/>
    <w:rsid w:val="00507449"/>
    <w:rsid w:val="00507E48"/>
    <w:rsid w:val="005100E1"/>
    <w:rsid w:val="00512345"/>
    <w:rsid w:val="00512D90"/>
    <w:rsid w:val="005154AA"/>
    <w:rsid w:val="00517782"/>
    <w:rsid w:val="00517E7A"/>
    <w:rsid w:val="005205AA"/>
    <w:rsid w:val="00524984"/>
    <w:rsid w:val="005251E8"/>
    <w:rsid w:val="00525498"/>
    <w:rsid w:val="00530EE8"/>
    <w:rsid w:val="0053101E"/>
    <w:rsid w:val="00532A44"/>
    <w:rsid w:val="00532CFC"/>
    <w:rsid w:val="00533153"/>
    <w:rsid w:val="005346AA"/>
    <w:rsid w:val="005346E3"/>
    <w:rsid w:val="00543300"/>
    <w:rsid w:val="00543FA7"/>
    <w:rsid w:val="00544455"/>
    <w:rsid w:val="005446F2"/>
    <w:rsid w:val="00546F9A"/>
    <w:rsid w:val="005476F2"/>
    <w:rsid w:val="00547CD9"/>
    <w:rsid w:val="00547DFF"/>
    <w:rsid w:val="005500E0"/>
    <w:rsid w:val="0055042C"/>
    <w:rsid w:val="00550B83"/>
    <w:rsid w:val="00550F93"/>
    <w:rsid w:val="0055295E"/>
    <w:rsid w:val="00552C53"/>
    <w:rsid w:val="005535ED"/>
    <w:rsid w:val="00554047"/>
    <w:rsid w:val="005541E4"/>
    <w:rsid w:val="0055460E"/>
    <w:rsid w:val="005547A5"/>
    <w:rsid w:val="005548DE"/>
    <w:rsid w:val="00554A4B"/>
    <w:rsid w:val="00554D73"/>
    <w:rsid w:val="0055628D"/>
    <w:rsid w:val="00556768"/>
    <w:rsid w:val="0055698A"/>
    <w:rsid w:val="00557BB8"/>
    <w:rsid w:val="005622CB"/>
    <w:rsid w:val="00562F7F"/>
    <w:rsid w:val="00563D86"/>
    <w:rsid w:val="0056412A"/>
    <w:rsid w:val="005644CE"/>
    <w:rsid w:val="00565128"/>
    <w:rsid w:val="005675A4"/>
    <w:rsid w:val="00571AEB"/>
    <w:rsid w:val="005741F8"/>
    <w:rsid w:val="00574794"/>
    <w:rsid w:val="00574B0F"/>
    <w:rsid w:val="00575138"/>
    <w:rsid w:val="00575151"/>
    <w:rsid w:val="0058027E"/>
    <w:rsid w:val="005806EC"/>
    <w:rsid w:val="00580861"/>
    <w:rsid w:val="0058192C"/>
    <w:rsid w:val="00585379"/>
    <w:rsid w:val="00586274"/>
    <w:rsid w:val="005904CC"/>
    <w:rsid w:val="00590C5C"/>
    <w:rsid w:val="005916AE"/>
    <w:rsid w:val="0059249C"/>
    <w:rsid w:val="005936D5"/>
    <w:rsid w:val="00593773"/>
    <w:rsid w:val="00593F71"/>
    <w:rsid w:val="005947FB"/>
    <w:rsid w:val="00596C66"/>
    <w:rsid w:val="005971A6"/>
    <w:rsid w:val="005A5B06"/>
    <w:rsid w:val="005A7070"/>
    <w:rsid w:val="005A7678"/>
    <w:rsid w:val="005B1477"/>
    <w:rsid w:val="005B201B"/>
    <w:rsid w:val="005B2E79"/>
    <w:rsid w:val="005B328C"/>
    <w:rsid w:val="005B6AE2"/>
    <w:rsid w:val="005B7701"/>
    <w:rsid w:val="005C1074"/>
    <w:rsid w:val="005C2405"/>
    <w:rsid w:val="005C323D"/>
    <w:rsid w:val="005C47DE"/>
    <w:rsid w:val="005C6193"/>
    <w:rsid w:val="005C755D"/>
    <w:rsid w:val="005D0F78"/>
    <w:rsid w:val="005D5596"/>
    <w:rsid w:val="005D6D2C"/>
    <w:rsid w:val="005D6EC2"/>
    <w:rsid w:val="005D77EC"/>
    <w:rsid w:val="005E047B"/>
    <w:rsid w:val="005E162A"/>
    <w:rsid w:val="005E1FBE"/>
    <w:rsid w:val="005E4A21"/>
    <w:rsid w:val="005E4C80"/>
    <w:rsid w:val="005E4D1A"/>
    <w:rsid w:val="005E55DA"/>
    <w:rsid w:val="005E5AB2"/>
    <w:rsid w:val="005E5CB2"/>
    <w:rsid w:val="005E688E"/>
    <w:rsid w:val="005E7883"/>
    <w:rsid w:val="005F1787"/>
    <w:rsid w:val="005F34F3"/>
    <w:rsid w:val="005F4CAE"/>
    <w:rsid w:val="005F655D"/>
    <w:rsid w:val="005F6EA5"/>
    <w:rsid w:val="006026F2"/>
    <w:rsid w:val="00603861"/>
    <w:rsid w:val="0060430D"/>
    <w:rsid w:val="006073A5"/>
    <w:rsid w:val="00607A82"/>
    <w:rsid w:val="00607FAF"/>
    <w:rsid w:val="00610B3A"/>
    <w:rsid w:val="00611364"/>
    <w:rsid w:val="00611D27"/>
    <w:rsid w:val="00613532"/>
    <w:rsid w:val="006148DD"/>
    <w:rsid w:val="00615FFF"/>
    <w:rsid w:val="00616B9E"/>
    <w:rsid w:val="00620207"/>
    <w:rsid w:val="00620A54"/>
    <w:rsid w:val="00621CD2"/>
    <w:rsid w:val="00621F78"/>
    <w:rsid w:val="0062400A"/>
    <w:rsid w:val="00624111"/>
    <w:rsid w:val="00624AC0"/>
    <w:rsid w:val="0062536E"/>
    <w:rsid w:val="00626732"/>
    <w:rsid w:val="00627A19"/>
    <w:rsid w:val="00634ADF"/>
    <w:rsid w:val="006355C7"/>
    <w:rsid w:val="006357A6"/>
    <w:rsid w:val="00637967"/>
    <w:rsid w:val="006379EA"/>
    <w:rsid w:val="006408A2"/>
    <w:rsid w:val="00640D35"/>
    <w:rsid w:val="006431DA"/>
    <w:rsid w:val="00643AA7"/>
    <w:rsid w:val="00643BA4"/>
    <w:rsid w:val="00644877"/>
    <w:rsid w:val="00645F4D"/>
    <w:rsid w:val="00647206"/>
    <w:rsid w:val="006522AF"/>
    <w:rsid w:val="00652349"/>
    <w:rsid w:val="00652B32"/>
    <w:rsid w:val="00653EC4"/>
    <w:rsid w:val="006545C5"/>
    <w:rsid w:val="006553C7"/>
    <w:rsid w:val="006615B7"/>
    <w:rsid w:val="00661A8E"/>
    <w:rsid w:val="00661AD5"/>
    <w:rsid w:val="00661B32"/>
    <w:rsid w:val="00661E19"/>
    <w:rsid w:val="00661EA7"/>
    <w:rsid w:val="0066489F"/>
    <w:rsid w:val="00665AAF"/>
    <w:rsid w:val="006667C2"/>
    <w:rsid w:val="00666BA0"/>
    <w:rsid w:val="00666BAD"/>
    <w:rsid w:val="00666F36"/>
    <w:rsid w:val="00670084"/>
    <w:rsid w:val="00672A4F"/>
    <w:rsid w:val="0067516C"/>
    <w:rsid w:val="00675432"/>
    <w:rsid w:val="0067566C"/>
    <w:rsid w:val="00675DDF"/>
    <w:rsid w:val="00675F62"/>
    <w:rsid w:val="00677A0C"/>
    <w:rsid w:val="00677A80"/>
    <w:rsid w:val="0068109A"/>
    <w:rsid w:val="00681C7C"/>
    <w:rsid w:val="0068250A"/>
    <w:rsid w:val="006838A2"/>
    <w:rsid w:val="006843D0"/>
    <w:rsid w:val="00685346"/>
    <w:rsid w:val="00686759"/>
    <w:rsid w:val="00686C3E"/>
    <w:rsid w:val="006879BC"/>
    <w:rsid w:val="006900C6"/>
    <w:rsid w:val="00691C2F"/>
    <w:rsid w:val="00693B24"/>
    <w:rsid w:val="00693DD1"/>
    <w:rsid w:val="00693FD8"/>
    <w:rsid w:val="00696D7B"/>
    <w:rsid w:val="006A0F8D"/>
    <w:rsid w:val="006A190C"/>
    <w:rsid w:val="006A3284"/>
    <w:rsid w:val="006A5488"/>
    <w:rsid w:val="006A7E97"/>
    <w:rsid w:val="006B055A"/>
    <w:rsid w:val="006B0A35"/>
    <w:rsid w:val="006B1702"/>
    <w:rsid w:val="006B1FB6"/>
    <w:rsid w:val="006B2302"/>
    <w:rsid w:val="006B32F6"/>
    <w:rsid w:val="006B73C7"/>
    <w:rsid w:val="006C03B3"/>
    <w:rsid w:val="006C2E55"/>
    <w:rsid w:val="006C3CBA"/>
    <w:rsid w:val="006C61B5"/>
    <w:rsid w:val="006C6A8A"/>
    <w:rsid w:val="006C7735"/>
    <w:rsid w:val="006D1A61"/>
    <w:rsid w:val="006D2E8B"/>
    <w:rsid w:val="006D36B5"/>
    <w:rsid w:val="006D3905"/>
    <w:rsid w:val="006D69AC"/>
    <w:rsid w:val="006D6E7C"/>
    <w:rsid w:val="006E0ED4"/>
    <w:rsid w:val="006E2472"/>
    <w:rsid w:val="006E2B44"/>
    <w:rsid w:val="006E48E2"/>
    <w:rsid w:val="006E4995"/>
    <w:rsid w:val="006E58AE"/>
    <w:rsid w:val="006E6577"/>
    <w:rsid w:val="006E69FB"/>
    <w:rsid w:val="006E6F67"/>
    <w:rsid w:val="006F0785"/>
    <w:rsid w:val="006F0E39"/>
    <w:rsid w:val="006F18B6"/>
    <w:rsid w:val="006F19CC"/>
    <w:rsid w:val="006F2194"/>
    <w:rsid w:val="006F2743"/>
    <w:rsid w:val="006F5FC2"/>
    <w:rsid w:val="007030D2"/>
    <w:rsid w:val="00704A9A"/>
    <w:rsid w:val="007051AC"/>
    <w:rsid w:val="00705B32"/>
    <w:rsid w:val="007060C5"/>
    <w:rsid w:val="007118C6"/>
    <w:rsid w:val="00711938"/>
    <w:rsid w:val="0071223D"/>
    <w:rsid w:val="00712664"/>
    <w:rsid w:val="00712B76"/>
    <w:rsid w:val="007138D6"/>
    <w:rsid w:val="00713D07"/>
    <w:rsid w:val="00713E85"/>
    <w:rsid w:val="0071588A"/>
    <w:rsid w:val="00715DC7"/>
    <w:rsid w:val="0071698D"/>
    <w:rsid w:val="00717DC8"/>
    <w:rsid w:val="0072393C"/>
    <w:rsid w:val="00724595"/>
    <w:rsid w:val="00727333"/>
    <w:rsid w:val="00727C58"/>
    <w:rsid w:val="00727E39"/>
    <w:rsid w:val="00730D82"/>
    <w:rsid w:val="00731A7B"/>
    <w:rsid w:val="00735401"/>
    <w:rsid w:val="0073562D"/>
    <w:rsid w:val="007361DA"/>
    <w:rsid w:val="007362CD"/>
    <w:rsid w:val="00736427"/>
    <w:rsid w:val="00736509"/>
    <w:rsid w:val="00740036"/>
    <w:rsid w:val="00742913"/>
    <w:rsid w:val="00742F3B"/>
    <w:rsid w:val="00744190"/>
    <w:rsid w:val="00745996"/>
    <w:rsid w:val="0074664A"/>
    <w:rsid w:val="00747D74"/>
    <w:rsid w:val="00750066"/>
    <w:rsid w:val="00750129"/>
    <w:rsid w:val="007510F4"/>
    <w:rsid w:val="007516E4"/>
    <w:rsid w:val="00754E46"/>
    <w:rsid w:val="00756B81"/>
    <w:rsid w:val="00756BF1"/>
    <w:rsid w:val="0075741A"/>
    <w:rsid w:val="007576A5"/>
    <w:rsid w:val="00757DEE"/>
    <w:rsid w:val="007605D2"/>
    <w:rsid w:val="00763268"/>
    <w:rsid w:val="00765378"/>
    <w:rsid w:val="007711A9"/>
    <w:rsid w:val="00771CF9"/>
    <w:rsid w:val="007720FD"/>
    <w:rsid w:val="007726AD"/>
    <w:rsid w:val="00772C80"/>
    <w:rsid w:val="00772ED1"/>
    <w:rsid w:val="00773EC9"/>
    <w:rsid w:val="007740D7"/>
    <w:rsid w:val="00775017"/>
    <w:rsid w:val="007769C6"/>
    <w:rsid w:val="007812A2"/>
    <w:rsid w:val="00781D5C"/>
    <w:rsid w:val="00783E5B"/>
    <w:rsid w:val="007842DC"/>
    <w:rsid w:val="00784C73"/>
    <w:rsid w:val="0078577C"/>
    <w:rsid w:val="0078593B"/>
    <w:rsid w:val="0079022A"/>
    <w:rsid w:val="00790CF0"/>
    <w:rsid w:val="00791DA3"/>
    <w:rsid w:val="007924B3"/>
    <w:rsid w:val="00793D82"/>
    <w:rsid w:val="007952FC"/>
    <w:rsid w:val="0079581F"/>
    <w:rsid w:val="00795862"/>
    <w:rsid w:val="00795CE0"/>
    <w:rsid w:val="007A00FA"/>
    <w:rsid w:val="007A04E0"/>
    <w:rsid w:val="007A1389"/>
    <w:rsid w:val="007A191A"/>
    <w:rsid w:val="007A1A8D"/>
    <w:rsid w:val="007A37BF"/>
    <w:rsid w:val="007A39E0"/>
    <w:rsid w:val="007A412F"/>
    <w:rsid w:val="007A46A1"/>
    <w:rsid w:val="007A4FCF"/>
    <w:rsid w:val="007A5895"/>
    <w:rsid w:val="007A610A"/>
    <w:rsid w:val="007A7046"/>
    <w:rsid w:val="007A7396"/>
    <w:rsid w:val="007B050A"/>
    <w:rsid w:val="007B1B8F"/>
    <w:rsid w:val="007B2A7F"/>
    <w:rsid w:val="007B373A"/>
    <w:rsid w:val="007B65F0"/>
    <w:rsid w:val="007B6D47"/>
    <w:rsid w:val="007B798F"/>
    <w:rsid w:val="007C03AA"/>
    <w:rsid w:val="007C0B62"/>
    <w:rsid w:val="007C2B89"/>
    <w:rsid w:val="007C3114"/>
    <w:rsid w:val="007C493A"/>
    <w:rsid w:val="007C56C4"/>
    <w:rsid w:val="007C69FC"/>
    <w:rsid w:val="007C7101"/>
    <w:rsid w:val="007C716B"/>
    <w:rsid w:val="007C740D"/>
    <w:rsid w:val="007D011A"/>
    <w:rsid w:val="007D2E56"/>
    <w:rsid w:val="007D3324"/>
    <w:rsid w:val="007D3879"/>
    <w:rsid w:val="007D4242"/>
    <w:rsid w:val="007D4E8E"/>
    <w:rsid w:val="007D63FF"/>
    <w:rsid w:val="007E0A0C"/>
    <w:rsid w:val="007E59F9"/>
    <w:rsid w:val="007F04F4"/>
    <w:rsid w:val="007F08AC"/>
    <w:rsid w:val="007F15A0"/>
    <w:rsid w:val="007F1B45"/>
    <w:rsid w:val="007F1F14"/>
    <w:rsid w:val="007F3376"/>
    <w:rsid w:val="007F3904"/>
    <w:rsid w:val="007F5240"/>
    <w:rsid w:val="007F76B8"/>
    <w:rsid w:val="007F7EE8"/>
    <w:rsid w:val="00800918"/>
    <w:rsid w:val="0080170E"/>
    <w:rsid w:val="00803F4D"/>
    <w:rsid w:val="008041AD"/>
    <w:rsid w:val="00804B75"/>
    <w:rsid w:val="00805BD9"/>
    <w:rsid w:val="008061ED"/>
    <w:rsid w:val="00807C18"/>
    <w:rsid w:val="00811926"/>
    <w:rsid w:val="00812019"/>
    <w:rsid w:val="008121F3"/>
    <w:rsid w:val="00820146"/>
    <w:rsid w:val="00820954"/>
    <w:rsid w:val="00820FE9"/>
    <w:rsid w:val="00821F4C"/>
    <w:rsid w:val="008245F2"/>
    <w:rsid w:val="008249C1"/>
    <w:rsid w:val="00826A48"/>
    <w:rsid w:val="008277FA"/>
    <w:rsid w:val="00830E7A"/>
    <w:rsid w:val="00831A31"/>
    <w:rsid w:val="00832EEC"/>
    <w:rsid w:val="0083390F"/>
    <w:rsid w:val="0083437B"/>
    <w:rsid w:val="00835764"/>
    <w:rsid w:val="008359D8"/>
    <w:rsid w:val="008360D4"/>
    <w:rsid w:val="008415B9"/>
    <w:rsid w:val="00841F3A"/>
    <w:rsid w:val="00842411"/>
    <w:rsid w:val="008426D2"/>
    <w:rsid w:val="0084289F"/>
    <w:rsid w:val="00843527"/>
    <w:rsid w:val="008462DB"/>
    <w:rsid w:val="00846B9F"/>
    <w:rsid w:val="00847125"/>
    <w:rsid w:val="00847D0B"/>
    <w:rsid w:val="00847E93"/>
    <w:rsid w:val="00850717"/>
    <w:rsid w:val="00851F94"/>
    <w:rsid w:val="00853570"/>
    <w:rsid w:val="00854000"/>
    <w:rsid w:val="00855408"/>
    <w:rsid w:val="00855BA3"/>
    <w:rsid w:val="00857DA1"/>
    <w:rsid w:val="008600DA"/>
    <w:rsid w:val="00860AD5"/>
    <w:rsid w:val="00861C48"/>
    <w:rsid w:val="00861DAC"/>
    <w:rsid w:val="00862B10"/>
    <w:rsid w:val="00864385"/>
    <w:rsid w:val="00865969"/>
    <w:rsid w:val="00866947"/>
    <w:rsid w:val="00866E62"/>
    <w:rsid w:val="008717A2"/>
    <w:rsid w:val="00872A25"/>
    <w:rsid w:val="00877AD9"/>
    <w:rsid w:val="00877C3F"/>
    <w:rsid w:val="008802F9"/>
    <w:rsid w:val="00880D33"/>
    <w:rsid w:val="00881902"/>
    <w:rsid w:val="00884115"/>
    <w:rsid w:val="00887506"/>
    <w:rsid w:val="00890FEA"/>
    <w:rsid w:val="008910EB"/>
    <w:rsid w:val="00891FAC"/>
    <w:rsid w:val="00892B3A"/>
    <w:rsid w:val="008953D4"/>
    <w:rsid w:val="00895CBC"/>
    <w:rsid w:val="00896C3B"/>
    <w:rsid w:val="008A0D0D"/>
    <w:rsid w:val="008A13EC"/>
    <w:rsid w:val="008A22AC"/>
    <w:rsid w:val="008A34F2"/>
    <w:rsid w:val="008A3FC4"/>
    <w:rsid w:val="008A4540"/>
    <w:rsid w:val="008A51C1"/>
    <w:rsid w:val="008A5EF7"/>
    <w:rsid w:val="008A6F37"/>
    <w:rsid w:val="008A736F"/>
    <w:rsid w:val="008B1C65"/>
    <w:rsid w:val="008B1DD9"/>
    <w:rsid w:val="008B21F9"/>
    <w:rsid w:val="008B31C1"/>
    <w:rsid w:val="008B3776"/>
    <w:rsid w:val="008B46E9"/>
    <w:rsid w:val="008B580F"/>
    <w:rsid w:val="008B71E9"/>
    <w:rsid w:val="008B7732"/>
    <w:rsid w:val="008B7CB1"/>
    <w:rsid w:val="008C0AD5"/>
    <w:rsid w:val="008C1A4F"/>
    <w:rsid w:val="008C25FE"/>
    <w:rsid w:val="008C29D0"/>
    <w:rsid w:val="008C2AD2"/>
    <w:rsid w:val="008C2F20"/>
    <w:rsid w:val="008C4D51"/>
    <w:rsid w:val="008C524F"/>
    <w:rsid w:val="008C6492"/>
    <w:rsid w:val="008C7E37"/>
    <w:rsid w:val="008D05EC"/>
    <w:rsid w:val="008D0882"/>
    <w:rsid w:val="008D133F"/>
    <w:rsid w:val="008D208E"/>
    <w:rsid w:val="008D3536"/>
    <w:rsid w:val="008D430B"/>
    <w:rsid w:val="008D55D9"/>
    <w:rsid w:val="008D5C75"/>
    <w:rsid w:val="008D708B"/>
    <w:rsid w:val="008E0134"/>
    <w:rsid w:val="008E09A5"/>
    <w:rsid w:val="008E1014"/>
    <w:rsid w:val="008E164F"/>
    <w:rsid w:val="008E172B"/>
    <w:rsid w:val="008E1782"/>
    <w:rsid w:val="008E2FC3"/>
    <w:rsid w:val="008E5E93"/>
    <w:rsid w:val="008E63CD"/>
    <w:rsid w:val="008E6840"/>
    <w:rsid w:val="008E7DC1"/>
    <w:rsid w:val="008F0AC3"/>
    <w:rsid w:val="008F194A"/>
    <w:rsid w:val="008F2BDD"/>
    <w:rsid w:val="008F5CD8"/>
    <w:rsid w:val="008F5F03"/>
    <w:rsid w:val="008F639B"/>
    <w:rsid w:val="008F6820"/>
    <w:rsid w:val="008F7665"/>
    <w:rsid w:val="008F78E2"/>
    <w:rsid w:val="00900B73"/>
    <w:rsid w:val="00900CBB"/>
    <w:rsid w:val="0090100E"/>
    <w:rsid w:val="00901538"/>
    <w:rsid w:val="009035E1"/>
    <w:rsid w:val="00903CE2"/>
    <w:rsid w:val="00903EBD"/>
    <w:rsid w:val="00904F8F"/>
    <w:rsid w:val="00905342"/>
    <w:rsid w:val="00907FDE"/>
    <w:rsid w:val="00910032"/>
    <w:rsid w:val="00911741"/>
    <w:rsid w:val="00911FAD"/>
    <w:rsid w:val="00912477"/>
    <w:rsid w:val="00912768"/>
    <w:rsid w:val="009132D5"/>
    <w:rsid w:val="00915C0A"/>
    <w:rsid w:val="00915F2C"/>
    <w:rsid w:val="00915FF5"/>
    <w:rsid w:val="0092153C"/>
    <w:rsid w:val="00922CB2"/>
    <w:rsid w:val="00923DB1"/>
    <w:rsid w:val="00924FD9"/>
    <w:rsid w:val="009261FA"/>
    <w:rsid w:val="00926B30"/>
    <w:rsid w:val="00930FDA"/>
    <w:rsid w:val="00933212"/>
    <w:rsid w:val="00936996"/>
    <w:rsid w:val="00936B1E"/>
    <w:rsid w:val="00941590"/>
    <w:rsid w:val="00942024"/>
    <w:rsid w:val="009423EB"/>
    <w:rsid w:val="00942CAF"/>
    <w:rsid w:val="009432EA"/>
    <w:rsid w:val="0094561F"/>
    <w:rsid w:val="009456DC"/>
    <w:rsid w:val="00945F5C"/>
    <w:rsid w:val="00946C57"/>
    <w:rsid w:val="00947920"/>
    <w:rsid w:val="00952D0B"/>
    <w:rsid w:val="00953848"/>
    <w:rsid w:val="0095469B"/>
    <w:rsid w:val="00955090"/>
    <w:rsid w:val="00955713"/>
    <w:rsid w:val="00957098"/>
    <w:rsid w:val="0096037D"/>
    <w:rsid w:val="009604AB"/>
    <w:rsid w:val="00961D4C"/>
    <w:rsid w:val="0096231D"/>
    <w:rsid w:val="00962AAF"/>
    <w:rsid w:val="00964876"/>
    <w:rsid w:val="009649CA"/>
    <w:rsid w:val="00965351"/>
    <w:rsid w:val="00965C1D"/>
    <w:rsid w:val="00971A67"/>
    <w:rsid w:val="00973867"/>
    <w:rsid w:val="009751EE"/>
    <w:rsid w:val="00975DD4"/>
    <w:rsid w:val="00975E6E"/>
    <w:rsid w:val="0097774D"/>
    <w:rsid w:val="00977AA9"/>
    <w:rsid w:val="00983985"/>
    <w:rsid w:val="009856DF"/>
    <w:rsid w:val="00986095"/>
    <w:rsid w:val="00986EE4"/>
    <w:rsid w:val="00992257"/>
    <w:rsid w:val="00993578"/>
    <w:rsid w:val="009953F2"/>
    <w:rsid w:val="0099593F"/>
    <w:rsid w:val="00995EBC"/>
    <w:rsid w:val="009966C0"/>
    <w:rsid w:val="00997701"/>
    <w:rsid w:val="009A3DED"/>
    <w:rsid w:val="009A6D85"/>
    <w:rsid w:val="009A7891"/>
    <w:rsid w:val="009A7EB5"/>
    <w:rsid w:val="009A7F7E"/>
    <w:rsid w:val="009B1C63"/>
    <w:rsid w:val="009B1F4F"/>
    <w:rsid w:val="009B3AC3"/>
    <w:rsid w:val="009B451F"/>
    <w:rsid w:val="009B4A02"/>
    <w:rsid w:val="009B57BA"/>
    <w:rsid w:val="009B7965"/>
    <w:rsid w:val="009C1455"/>
    <w:rsid w:val="009C17AB"/>
    <w:rsid w:val="009C218F"/>
    <w:rsid w:val="009C4018"/>
    <w:rsid w:val="009C5230"/>
    <w:rsid w:val="009C5AC3"/>
    <w:rsid w:val="009D03F7"/>
    <w:rsid w:val="009D1B0F"/>
    <w:rsid w:val="009D3EAC"/>
    <w:rsid w:val="009D4AA0"/>
    <w:rsid w:val="009D4D3B"/>
    <w:rsid w:val="009D59D2"/>
    <w:rsid w:val="009D5A74"/>
    <w:rsid w:val="009E00B2"/>
    <w:rsid w:val="009E00F1"/>
    <w:rsid w:val="009E058C"/>
    <w:rsid w:val="009E0774"/>
    <w:rsid w:val="009E0909"/>
    <w:rsid w:val="009E0C7E"/>
    <w:rsid w:val="009E1981"/>
    <w:rsid w:val="009E1BB6"/>
    <w:rsid w:val="009E2E27"/>
    <w:rsid w:val="009E2F8C"/>
    <w:rsid w:val="009E32EB"/>
    <w:rsid w:val="009E33D6"/>
    <w:rsid w:val="009E55B1"/>
    <w:rsid w:val="009E5A30"/>
    <w:rsid w:val="009E7F7C"/>
    <w:rsid w:val="009F17BC"/>
    <w:rsid w:val="009F4B18"/>
    <w:rsid w:val="009F7ED2"/>
    <w:rsid w:val="00A000A9"/>
    <w:rsid w:val="00A00662"/>
    <w:rsid w:val="00A01197"/>
    <w:rsid w:val="00A046DA"/>
    <w:rsid w:val="00A05334"/>
    <w:rsid w:val="00A06503"/>
    <w:rsid w:val="00A068E8"/>
    <w:rsid w:val="00A06A43"/>
    <w:rsid w:val="00A07472"/>
    <w:rsid w:val="00A07D15"/>
    <w:rsid w:val="00A1245E"/>
    <w:rsid w:val="00A133E9"/>
    <w:rsid w:val="00A136B5"/>
    <w:rsid w:val="00A15215"/>
    <w:rsid w:val="00A15B37"/>
    <w:rsid w:val="00A16465"/>
    <w:rsid w:val="00A16750"/>
    <w:rsid w:val="00A171B8"/>
    <w:rsid w:val="00A21264"/>
    <w:rsid w:val="00A22D5D"/>
    <w:rsid w:val="00A235D9"/>
    <w:rsid w:val="00A23E0D"/>
    <w:rsid w:val="00A241C1"/>
    <w:rsid w:val="00A2578E"/>
    <w:rsid w:val="00A27586"/>
    <w:rsid w:val="00A3170A"/>
    <w:rsid w:val="00A3312D"/>
    <w:rsid w:val="00A33C0C"/>
    <w:rsid w:val="00A34E12"/>
    <w:rsid w:val="00A35414"/>
    <w:rsid w:val="00A35F1D"/>
    <w:rsid w:val="00A35FCE"/>
    <w:rsid w:val="00A362BA"/>
    <w:rsid w:val="00A37A86"/>
    <w:rsid w:val="00A37FAC"/>
    <w:rsid w:val="00A405F8"/>
    <w:rsid w:val="00A4108A"/>
    <w:rsid w:val="00A42A7D"/>
    <w:rsid w:val="00A45472"/>
    <w:rsid w:val="00A50279"/>
    <w:rsid w:val="00A51C1E"/>
    <w:rsid w:val="00A52774"/>
    <w:rsid w:val="00A537E4"/>
    <w:rsid w:val="00A545DA"/>
    <w:rsid w:val="00A54CEC"/>
    <w:rsid w:val="00A55CF6"/>
    <w:rsid w:val="00A55E40"/>
    <w:rsid w:val="00A6132D"/>
    <w:rsid w:val="00A6154B"/>
    <w:rsid w:val="00A62057"/>
    <w:rsid w:val="00A62311"/>
    <w:rsid w:val="00A63094"/>
    <w:rsid w:val="00A636CA"/>
    <w:rsid w:val="00A63FB4"/>
    <w:rsid w:val="00A6572C"/>
    <w:rsid w:val="00A65C33"/>
    <w:rsid w:val="00A66360"/>
    <w:rsid w:val="00A67215"/>
    <w:rsid w:val="00A70368"/>
    <w:rsid w:val="00A70A95"/>
    <w:rsid w:val="00A710EA"/>
    <w:rsid w:val="00A71389"/>
    <w:rsid w:val="00A71905"/>
    <w:rsid w:val="00A73491"/>
    <w:rsid w:val="00A73C26"/>
    <w:rsid w:val="00A74BA0"/>
    <w:rsid w:val="00A76532"/>
    <w:rsid w:val="00A7796B"/>
    <w:rsid w:val="00A806AF"/>
    <w:rsid w:val="00A80A68"/>
    <w:rsid w:val="00A8171A"/>
    <w:rsid w:val="00A81ED1"/>
    <w:rsid w:val="00A823D4"/>
    <w:rsid w:val="00A82BA5"/>
    <w:rsid w:val="00A83624"/>
    <w:rsid w:val="00A84BC7"/>
    <w:rsid w:val="00A85709"/>
    <w:rsid w:val="00A8618B"/>
    <w:rsid w:val="00A87A22"/>
    <w:rsid w:val="00A92842"/>
    <w:rsid w:val="00A94B6E"/>
    <w:rsid w:val="00A96A1B"/>
    <w:rsid w:val="00AA0325"/>
    <w:rsid w:val="00AA1B3B"/>
    <w:rsid w:val="00AA23AB"/>
    <w:rsid w:val="00AA2C2B"/>
    <w:rsid w:val="00AA471C"/>
    <w:rsid w:val="00AA49C4"/>
    <w:rsid w:val="00AA6581"/>
    <w:rsid w:val="00AA7F64"/>
    <w:rsid w:val="00AB0369"/>
    <w:rsid w:val="00AB1380"/>
    <w:rsid w:val="00AB1C24"/>
    <w:rsid w:val="00AB1D89"/>
    <w:rsid w:val="00AB33AD"/>
    <w:rsid w:val="00AB3727"/>
    <w:rsid w:val="00AB3C2D"/>
    <w:rsid w:val="00AB692B"/>
    <w:rsid w:val="00AB777B"/>
    <w:rsid w:val="00AB7D22"/>
    <w:rsid w:val="00AC12BC"/>
    <w:rsid w:val="00AC1602"/>
    <w:rsid w:val="00AC1CA9"/>
    <w:rsid w:val="00AC1D86"/>
    <w:rsid w:val="00AC2761"/>
    <w:rsid w:val="00AC2B9B"/>
    <w:rsid w:val="00AC3591"/>
    <w:rsid w:val="00AC4866"/>
    <w:rsid w:val="00AD0727"/>
    <w:rsid w:val="00AD0AA8"/>
    <w:rsid w:val="00AD0CB2"/>
    <w:rsid w:val="00AD1E17"/>
    <w:rsid w:val="00AD21D3"/>
    <w:rsid w:val="00AD29F5"/>
    <w:rsid w:val="00AD2E2A"/>
    <w:rsid w:val="00AD3EBA"/>
    <w:rsid w:val="00AD4BEA"/>
    <w:rsid w:val="00AD5C43"/>
    <w:rsid w:val="00AD6985"/>
    <w:rsid w:val="00AD7BAB"/>
    <w:rsid w:val="00AE00C6"/>
    <w:rsid w:val="00AE422F"/>
    <w:rsid w:val="00AE4E0F"/>
    <w:rsid w:val="00AE4FC7"/>
    <w:rsid w:val="00AE52F0"/>
    <w:rsid w:val="00AE6086"/>
    <w:rsid w:val="00AF1898"/>
    <w:rsid w:val="00AF1B2C"/>
    <w:rsid w:val="00AF29C3"/>
    <w:rsid w:val="00AF2AF5"/>
    <w:rsid w:val="00AF2DF1"/>
    <w:rsid w:val="00AF37B9"/>
    <w:rsid w:val="00AF3ED9"/>
    <w:rsid w:val="00AF69B9"/>
    <w:rsid w:val="00AF758E"/>
    <w:rsid w:val="00B001F1"/>
    <w:rsid w:val="00B00854"/>
    <w:rsid w:val="00B00C6E"/>
    <w:rsid w:val="00B01ADA"/>
    <w:rsid w:val="00B03BAB"/>
    <w:rsid w:val="00B05B42"/>
    <w:rsid w:val="00B05E76"/>
    <w:rsid w:val="00B101F5"/>
    <w:rsid w:val="00B10AB2"/>
    <w:rsid w:val="00B10C55"/>
    <w:rsid w:val="00B10DC0"/>
    <w:rsid w:val="00B11E40"/>
    <w:rsid w:val="00B12AF2"/>
    <w:rsid w:val="00B12BF1"/>
    <w:rsid w:val="00B1300E"/>
    <w:rsid w:val="00B157AF"/>
    <w:rsid w:val="00B2018F"/>
    <w:rsid w:val="00B2082C"/>
    <w:rsid w:val="00B21D8A"/>
    <w:rsid w:val="00B24B91"/>
    <w:rsid w:val="00B251B2"/>
    <w:rsid w:val="00B2669B"/>
    <w:rsid w:val="00B279C5"/>
    <w:rsid w:val="00B30332"/>
    <w:rsid w:val="00B30F0E"/>
    <w:rsid w:val="00B30F7E"/>
    <w:rsid w:val="00B3203D"/>
    <w:rsid w:val="00B33AC1"/>
    <w:rsid w:val="00B358FE"/>
    <w:rsid w:val="00B37602"/>
    <w:rsid w:val="00B378C4"/>
    <w:rsid w:val="00B40B70"/>
    <w:rsid w:val="00B41206"/>
    <w:rsid w:val="00B42C40"/>
    <w:rsid w:val="00B4461C"/>
    <w:rsid w:val="00B455D5"/>
    <w:rsid w:val="00B45D0C"/>
    <w:rsid w:val="00B47F67"/>
    <w:rsid w:val="00B500F8"/>
    <w:rsid w:val="00B50210"/>
    <w:rsid w:val="00B506F1"/>
    <w:rsid w:val="00B508BD"/>
    <w:rsid w:val="00B508C0"/>
    <w:rsid w:val="00B513EE"/>
    <w:rsid w:val="00B516AB"/>
    <w:rsid w:val="00B54319"/>
    <w:rsid w:val="00B54B10"/>
    <w:rsid w:val="00B54B63"/>
    <w:rsid w:val="00B5542D"/>
    <w:rsid w:val="00B55B18"/>
    <w:rsid w:val="00B60506"/>
    <w:rsid w:val="00B6057B"/>
    <w:rsid w:val="00B6073B"/>
    <w:rsid w:val="00B62252"/>
    <w:rsid w:val="00B62328"/>
    <w:rsid w:val="00B648BD"/>
    <w:rsid w:val="00B64A3B"/>
    <w:rsid w:val="00B675E8"/>
    <w:rsid w:val="00B70702"/>
    <w:rsid w:val="00B73DE1"/>
    <w:rsid w:val="00B758B4"/>
    <w:rsid w:val="00B772B0"/>
    <w:rsid w:val="00B80BF5"/>
    <w:rsid w:val="00B80C42"/>
    <w:rsid w:val="00B82098"/>
    <w:rsid w:val="00B85319"/>
    <w:rsid w:val="00B86328"/>
    <w:rsid w:val="00B868E6"/>
    <w:rsid w:val="00B86C1C"/>
    <w:rsid w:val="00B90131"/>
    <w:rsid w:val="00B90ADB"/>
    <w:rsid w:val="00B913A5"/>
    <w:rsid w:val="00B92590"/>
    <w:rsid w:val="00B9712F"/>
    <w:rsid w:val="00BA1883"/>
    <w:rsid w:val="00BA34CE"/>
    <w:rsid w:val="00BA3AEB"/>
    <w:rsid w:val="00BA429C"/>
    <w:rsid w:val="00BA4ACC"/>
    <w:rsid w:val="00BA5967"/>
    <w:rsid w:val="00BA59CF"/>
    <w:rsid w:val="00BA7CB0"/>
    <w:rsid w:val="00BB0B73"/>
    <w:rsid w:val="00BB1CC8"/>
    <w:rsid w:val="00BB2485"/>
    <w:rsid w:val="00BB4518"/>
    <w:rsid w:val="00BB559C"/>
    <w:rsid w:val="00BB5C9F"/>
    <w:rsid w:val="00BC22A1"/>
    <w:rsid w:val="00BC3FB2"/>
    <w:rsid w:val="00BC558F"/>
    <w:rsid w:val="00BC5C80"/>
    <w:rsid w:val="00BC5CE0"/>
    <w:rsid w:val="00BC631B"/>
    <w:rsid w:val="00BD0316"/>
    <w:rsid w:val="00BD3C2E"/>
    <w:rsid w:val="00BD438F"/>
    <w:rsid w:val="00BD45E7"/>
    <w:rsid w:val="00BE1042"/>
    <w:rsid w:val="00BE1231"/>
    <w:rsid w:val="00BE16DE"/>
    <w:rsid w:val="00BE49F7"/>
    <w:rsid w:val="00BE5A85"/>
    <w:rsid w:val="00BE66CA"/>
    <w:rsid w:val="00BE7B29"/>
    <w:rsid w:val="00BF0CFC"/>
    <w:rsid w:val="00BF1D7E"/>
    <w:rsid w:val="00BF2ECF"/>
    <w:rsid w:val="00BF2EEE"/>
    <w:rsid w:val="00BF3479"/>
    <w:rsid w:val="00BF3927"/>
    <w:rsid w:val="00BF3AAA"/>
    <w:rsid w:val="00BF434A"/>
    <w:rsid w:val="00BF4F82"/>
    <w:rsid w:val="00BF56C3"/>
    <w:rsid w:val="00BF60F6"/>
    <w:rsid w:val="00C00EDF"/>
    <w:rsid w:val="00C03B30"/>
    <w:rsid w:val="00C045A3"/>
    <w:rsid w:val="00C073EC"/>
    <w:rsid w:val="00C07E03"/>
    <w:rsid w:val="00C1009D"/>
    <w:rsid w:val="00C1136E"/>
    <w:rsid w:val="00C14278"/>
    <w:rsid w:val="00C15E36"/>
    <w:rsid w:val="00C2146A"/>
    <w:rsid w:val="00C21502"/>
    <w:rsid w:val="00C21BCA"/>
    <w:rsid w:val="00C21DAE"/>
    <w:rsid w:val="00C22074"/>
    <w:rsid w:val="00C22635"/>
    <w:rsid w:val="00C22754"/>
    <w:rsid w:val="00C269F7"/>
    <w:rsid w:val="00C27341"/>
    <w:rsid w:val="00C27FDD"/>
    <w:rsid w:val="00C30097"/>
    <w:rsid w:val="00C30726"/>
    <w:rsid w:val="00C32A41"/>
    <w:rsid w:val="00C333A0"/>
    <w:rsid w:val="00C350F7"/>
    <w:rsid w:val="00C352FE"/>
    <w:rsid w:val="00C35445"/>
    <w:rsid w:val="00C36CEE"/>
    <w:rsid w:val="00C371D4"/>
    <w:rsid w:val="00C37611"/>
    <w:rsid w:val="00C37D25"/>
    <w:rsid w:val="00C4545C"/>
    <w:rsid w:val="00C47F91"/>
    <w:rsid w:val="00C508DB"/>
    <w:rsid w:val="00C51530"/>
    <w:rsid w:val="00C51B98"/>
    <w:rsid w:val="00C52E1C"/>
    <w:rsid w:val="00C53F46"/>
    <w:rsid w:val="00C54187"/>
    <w:rsid w:val="00C54549"/>
    <w:rsid w:val="00C557E5"/>
    <w:rsid w:val="00C607CB"/>
    <w:rsid w:val="00C608B5"/>
    <w:rsid w:val="00C60DEF"/>
    <w:rsid w:val="00C61A21"/>
    <w:rsid w:val="00C62B70"/>
    <w:rsid w:val="00C64CAA"/>
    <w:rsid w:val="00C66C52"/>
    <w:rsid w:val="00C705D9"/>
    <w:rsid w:val="00C71FC7"/>
    <w:rsid w:val="00C740FD"/>
    <w:rsid w:val="00C8277F"/>
    <w:rsid w:val="00C838F9"/>
    <w:rsid w:val="00C85B60"/>
    <w:rsid w:val="00C90B77"/>
    <w:rsid w:val="00C91164"/>
    <w:rsid w:val="00C9193B"/>
    <w:rsid w:val="00C9359B"/>
    <w:rsid w:val="00C953CE"/>
    <w:rsid w:val="00C969F1"/>
    <w:rsid w:val="00C96CC4"/>
    <w:rsid w:val="00C975D7"/>
    <w:rsid w:val="00C977A9"/>
    <w:rsid w:val="00CA0E40"/>
    <w:rsid w:val="00CA269E"/>
    <w:rsid w:val="00CA273F"/>
    <w:rsid w:val="00CA68BC"/>
    <w:rsid w:val="00CB1834"/>
    <w:rsid w:val="00CB2A69"/>
    <w:rsid w:val="00CB377E"/>
    <w:rsid w:val="00CB3C87"/>
    <w:rsid w:val="00CB449D"/>
    <w:rsid w:val="00CB51B4"/>
    <w:rsid w:val="00CB58A1"/>
    <w:rsid w:val="00CB61F2"/>
    <w:rsid w:val="00CC2CA5"/>
    <w:rsid w:val="00CC5844"/>
    <w:rsid w:val="00CC5E1D"/>
    <w:rsid w:val="00CC748D"/>
    <w:rsid w:val="00CD2B38"/>
    <w:rsid w:val="00CD332E"/>
    <w:rsid w:val="00CD3B3D"/>
    <w:rsid w:val="00CD3F68"/>
    <w:rsid w:val="00CD687B"/>
    <w:rsid w:val="00CE0C44"/>
    <w:rsid w:val="00CE37BC"/>
    <w:rsid w:val="00CE6701"/>
    <w:rsid w:val="00CF1822"/>
    <w:rsid w:val="00CF1CAB"/>
    <w:rsid w:val="00CF2D7E"/>
    <w:rsid w:val="00CF3732"/>
    <w:rsid w:val="00CF49C8"/>
    <w:rsid w:val="00CF5126"/>
    <w:rsid w:val="00CF7F61"/>
    <w:rsid w:val="00D00F20"/>
    <w:rsid w:val="00D014C1"/>
    <w:rsid w:val="00D041EB"/>
    <w:rsid w:val="00D04E29"/>
    <w:rsid w:val="00D0657C"/>
    <w:rsid w:val="00D07502"/>
    <w:rsid w:val="00D10CE4"/>
    <w:rsid w:val="00D11738"/>
    <w:rsid w:val="00D12B54"/>
    <w:rsid w:val="00D15A87"/>
    <w:rsid w:val="00D17B0F"/>
    <w:rsid w:val="00D230E2"/>
    <w:rsid w:val="00D24835"/>
    <w:rsid w:val="00D2638C"/>
    <w:rsid w:val="00D2643C"/>
    <w:rsid w:val="00D30B55"/>
    <w:rsid w:val="00D31905"/>
    <w:rsid w:val="00D37592"/>
    <w:rsid w:val="00D40A81"/>
    <w:rsid w:val="00D40AEE"/>
    <w:rsid w:val="00D40D49"/>
    <w:rsid w:val="00D41A23"/>
    <w:rsid w:val="00D42C2D"/>
    <w:rsid w:val="00D435E6"/>
    <w:rsid w:val="00D43727"/>
    <w:rsid w:val="00D44CA6"/>
    <w:rsid w:val="00D44F83"/>
    <w:rsid w:val="00D45B39"/>
    <w:rsid w:val="00D461BA"/>
    <w:rsid w:val="00D47A49"/>
    <w:rsid w:val="00D52720"/>
    <w:rsid w:val="00D53625"/>
    <w:rsid w:val="00D55E6A"/>
    <w:rsid w:val="00D5737D"/>
    <w:rsid w:val="00D57692"/>
    <w:rsid w:val="00D60E6A"/>
    <w:rsid w:val="00D60F33"/>
    <w:rsid w:val="00D61DBB"/>
    <w:rsid w:val="00D634FC"/>
    <w:rsid w:val="00D63516"/>
    <w:rsid w:val="00D6396C"/>
    <w:rsid w:val="00D709B2"/>
    <w:rsid w:val="00D70E86"/>
    <w:rsid w:val="00D713BD"/>
    <w:rsid w:val="00D71EE9"/>
    <w:rsid w:val="00D74AED"/>
    <w:rsid w:val="00D74DD9"/>
    <w:rsid w:val="00D751AB"/>
    <w:rsid w:val="00D75393"/>
    <w:rsid w:val="00D767E1"/>
    <w:rsid w:val="00D773F6"/>
    <w:rsid w:val="00D800EE"/>
    <w:rsid w:val="00D82850"/>
    <w:rsid w:val="00D842E7"/>
    <w:rsid w:val="00D84C43"/>
    <w:rsid w:val="00D85ED5"/>
    <w:rsid w:val="00D91B40"/>
    <w:rsid w:val="00D924E6"/>
    <w:rsid w:val="00D92E68"/>
    <w:rsid w:val="00D964A1"/>
    <w:rsid w:val="00D97284"/>
    <w:rsid w:val="00DA2D1B"/>
    <w:rsid w:val="00DA2D6E"/>
    <w:rsid w:val="00DA4B73"/>
    <w:rsid w:val="00DA5006"/>
    <w:rsid w:val="00DA593F"/>
    <w:rsid w:val="00DA6856"/>
    <w:rsid w:val="00DA6C40"/>
    <w:rsid w:val="00DB0B59"/>
    <w:rsid w:val="00DB21DA"/>
    <w:rsid w:val="00DB3B9E"/>
    <w:rsid w:val="00DB49A4"/>
    <w:rsid w:val="00DB68AB"/>
    <w:rsid w:val="00DC094C"/>
    <w:rsid w:val="00DC1B36"/>
    <w:rsid w:val="00DC4BE8"/>
    <w:rsid w:val="00DC6846"/>
    <w:rsid w:val="00DC7810"/>
    <w:rsid w:val="00DD1670"/>
    <w:rsid w:val="00DD26D8"/>
    <w:rsid w:val="00DD27D8"/>
    <w:rsid w:val="00DD2A31"/>
    <w:rsid w:val="00DD44B1"/>
    <w:rsid w:val="00DD5F9A"/>
    <w:rsid w:val="00DD6776"/>
    <w:rsid w:val="00DD6EF2"/>
    <w:rsid w:val="00DE00D8"/>
    <w:rsid w:val="00DE19EF"/>
    <w:rsid w:val="00DE5471"/>
    <w:rsid w:val="00DE6D1B"/>
    <w:rsid w:val="00DE7BAB"/>
    <w:rsid w:val="00DF0047"/>
    <w:rsid w:val="00DF01FA"/>
    <w:rsid w:val="00DF104A"/>
    <w:rsid w:val="00DF112C"/>
    <w:rsid w:val="00DF2216"/>
    <w:rsid w:val="00DF4EDA"/>
    <w:rsid w:val="00DF4EDC"/>
    <w:rsid w:val="00DF66E4"/>
    <w:rsid w:val="00DF6931"/>
    <w:rsid w:val="00E00839"/>
    <w:rsid w:val="00E00AF1"/>
    <w:rsid w:val="00E0121E"/>
    <w:rsid w:val="00E02574"/>
    <w:rsid w:val="00E0326A"/>
    <w:rsid w:val="00E03D66"/>
    <w:rsid w:val="00E044DD"/>
    <w:rsid w:val="00E06664"/>
    <w:rsid w:val="00E10FAA"/>
    <w:rsid w:val="00E116C0"/>
    <w:rsid w:val="00E11B53"/>
    <w:rsid w:val="00E141FF"/>
    <w:rsid w:val="00E14452"/>
    <w:rsid w:val="00E144CD"/>
    <w:rsid w:val="00E152AC"/>
    <w:rsid w:val="00E16E7F"/>
    <w:rsid w:val="00E17311"/>
    <w:rsid w:val="00E20201"/>
    <w:rsid w:val="00E27218"/>
    <w:rsid w:val="00E27C80"/>
    <w:rsid w:val="00E31706"/>
    <w:rsid w:val="00E32CE0"/>
    <w:rsid w:val="00E33E11"/>
    <w:rsid w:val="00E341BD"/>
    <w:rsid w:val="00E36E72"/>
    <w:rsid w:val="00E370E4"/>
    <w:rsid w:val="00E41808"/>
    <w:rsid w:val="00E43E34"/>
    <w:rsid w:val="00E43ECF"/>
    <w:rsid w:val="00E442DA"/>
    <w:rsid w:val="00E46004"/>
    <w:rsid w:val="00E46B77"/>
    <w:rsid w:val="00E46E91"/>
    <w:rsid w:val="00E51716"/>
    <w:rsid w:val="00E52D0B"/>
    <w:rsid w:val="00E52F60"/>
    <w:rsid w:val="00E5341D"/>
    <w:rsid w:val="00E54847"/>
    <w:rsid w:val="00E56B9E"/>
    <w:rsid w:val="00E57412"/>
    <w:rsid w:val="00E57BE6"/>
    <w:rsid w:val="00E6000A"/>
    <w:rsid w:val="00E60D73"/>
    <w:rsid w:val="00E61C05"/>
    <w:rsid w:val="00E61CDB"/>
    <w:rsid w:val="00E61FD8"/>
    <w:rsid w:val="00E621D4"/>
    <w:rsid w:val="00E63B81"/>
    <w:rsid w:val="00E63F70"/>
    <w:rsid w:val="00E642E0"/>
    <w:rsid w:val="00E6482E"/>
    <w:rsid w:val="00E64CC0"/>
    <w:rsid w:val="00E6512F"/>
    <w:rsid w:val="00E657B6"/>
    <w:rsid w:val="00E702BE"/>
    <w:rsid w:val="00E716AE"/>
    <w:rsid w:val="00E72F9B"/>
    <w:rsid w:val="00E73233"/>
    <w:rsid w:val="00E73463"/>
    <w:rsid w:val="00E737F6"/>
    <w:rsid w:val="00E739DA"/>
    <w:rsid w:val="00E749D1"/>
    <w:rsid w:val="00E74F78"/>
    <w:rsid w:val="00E74FE6"/>
    <w:rsid w:val="00E75534"/>
    <w:rsid w:val="00E75DA3"/>
    <w:rsid w:val="00E76966"/>
    <w:rsid w:val="00E81486"/>
    <w:rsid w:val="00E81963"/>
    <w:rsid w:val="00E82ABA"/>
    <w:rsid w:val="00E84387"/>
    <w:rsid w:val="00E84BB9"/>
    <w:rsid w:val="00E853B0"/>
    <w:rsid w:val="00E87514"/>
    <w:rsid w:val="00E87BA0"/>
    <w:rsid w:val="00E90846"/>
    <w:rsid w:val="00E91AA0"/>
    <w:rsid w:val="00E9325D"/>
    <w:rsid w:val="00E939AA"/>
    <w:rsid w:val="00E93B66"/>
    <w:rsid w:val="00E95493"/>
    <w:rsid w:val="00E9673F"/>
    <w:rsid w:val="00E96EE6"/>
    <w:rsid w:val="00E97C88"/>
    <w:rsid w:val="00EA0EE0"/>
    <w:rsid w:val="00EA1C00"/>
    <w:rsid w:val="00EA2B8C"/>
    <w:rsid w:val="00EA37F2"/>
    <w:rsid w:val="00EA4054"/>
    <w:rsid w:val="00EA4340"/>
    <w:rsid w:val="00EA4508"/>
    <w:rsid w:val="00EA75B7"/>
    <w:rsid w:val="00EA7E1F"/>
    <w:rsid w:val="00EA7FC6"/>
    <w:rsid w:val="00EB06C1"/>
    <w:rsid w:val="00EB08FD"/>
    <w:rsid w:val="00EB1920"/>
    <w:rsid w:val="00EB1E0A"/>
    <w:rsid w:val="00EB1F67"/>
    <w:rsid w:val="00EB22A5"/>
    <w:rsid w:val="00EB4A93"/>
    <w:rsid w:val="00EB635D"/>
    <w:rsid w:val="00EB76D6"/>
    <w:rsid w:val="00EC0066"/>
    <w:rsid w:val="00EC1413"/>
    <w:rsid w:val="00EC1EA7"/>
    <w:rsid w:val="00EC24D3"/>
    <w:rsid w:val="00EC258B"/>
    <w:rsid w:val="00EC278F"/>
    <w:rsid w:val="00EC79DF"/>
    <w:rsid w:val="00ED159F"/>
    <w:rsid w:val="00ED2250"/>
    <w:rsid w:val="00ED2FAD"/>
    <w:rsid w:val="00ED5149"/>
    <w:rsid w:val="00ED5A45"/>
    <w:rsid w:val="00ED64D0"/>
    <w:rsid w:val="00ED73A7"/>
    <w:rsid w:val="00ED7D9F"/>
    <w:rsid w:val="00EE0990"/>
    <w:rsid w:val="00EE0DCD"/>
    <w:rsid w:val="00EE205A"/>
    <w:rsid w:val="00EE4519"/>
    <w:rsid w:val="00EE4595"/>
    <w:rsid w:val="00EE4C6A"/>
    <w:rsid w:val="00EE501C"/>
    <w:rsid w:val="00EE5022"/>
    <w:rsid w:val="00EE5E3D"/>
    <w:rsid w:val="00EE62B5"/>
    <w:rsid w:val="00EE7559"/>
    <w:rsid w:val="00EE7761"/>
    <w:rsid w:val="00EF0E10"/>
    <w:rsid w:val="00EF16BA"/>
    <w:rsid w:val="00EF17DE"/>
    <w:rsid w:val="00EF29F9"/>
    <w:rsid w:val="00EF2C62"/>
    <w:rsid w:val="00EF3410"/>
    <w:rsid w:val="00EF350B"/>
    <w:rsid w:val="00EF444E"/>
    <w:rsid w:val="00EF5166"/>
    <w:rsid w:val="00F0176F"/>
    <w:rsid w:val="00F01CAE"/>
    <w:rsid w:val="00F02D3E"/>
    <w:rsid w:val="00F05315"/>
    <w:rsid w:val="00F054C1"/>
    <w:rsid w:val="00F05F2C"/>
    <w:rsid w:val="00F06479"/>
    <w:rsid w:val="00F10DF6"/>
    <w:rsid w:val="00F11F01"/>
    <w:rsid w:val="00F14EB5"/>
    <w:rsid w:val="00F14ECC"/>
    <w:rsid w:val="00F1528B"/>
    <w:rsid w:val="00F216CB"/>
    <w:rsid w:val="00F22A5F"/>
    <w:rsid w:val="00F22C7A"/>
    <w:rsid w:val="00F24C09"/>
    <w:rsid w:val="00F25397"/>
    <w:rsid w:val="00F254F9"/>
    <w:rsid w:val="00F26F9E"/>
    <w:rsid w:val="00F310BB"/>
    <w:rsid w:val="00F33060"/>
    <w:rsid w:val="00F33740"/>
    <w:rsid w:val="00F338CE"/>
    <w:rsid w:val="00F34118"/>
    <w:rsid w:val="00F34317"/>
    <w:rsid w:val="00F35143"/>
    <w:rsid w:val="00F36817"/>
    <w:rsid w:val="00F36B90"/>
    <w:rsid w:val="00F36E49"/>
    <w:rsid w:val="00F40596"/>
    <w:rsid w:val="00F40B5C"/>
    <w:rsid w:val="00F41061"/>
    <w:rsid w:val="00F415DA"/>
    <w:rsid w:val="00F41D74"/>
    <w:rsid w:val="00F42C59"/>
    <w:rsid w:val="00F442DB"/>
    <w:rsid w:val="00F46F35"/>
    <w:rsid w:val="00F47382"/>
    <w:rsid w:val="00F4772F"/>
    <w:rsid w:val="00F47B6B"/>
    <w:rsid w:val="00F501A2"/>
    <w:rsid w:val="00F503E5"/>
    <w:rsid w:val="00F51357"/>
    <w:rsid w:val="00F51B5F"/>
    <w:rsid w:val="00F51F40"/>
    <w:rsid w:val="00F52460"/>
    <w:rsid w:val="00F53066"/>
    <w:rsid w:val="00F541DB"/>
    <w:rsid w:val="00F55027"/>
    <w:rsid w:val="00F56984"/>
    <w:rsid w:val="00F607C6"/>
    <w:rsid w:val="00F61CBD"/>
    <w:rsid w:val="00F626DE"/>
    <w:rsid w:val="00F64E62"/>
    <w:rsid w:val="00F665D0"/>
    <w:rsid w:val="00F67390"/>
    <w:rsid w:val="00F703D2"/>
    <w:rsid w:val="00F7064A"/>
    <w:rsid w:val="00F711A6"/>
    <w:rsid w:val="00F71F6A"/>
    <w:rsid w:val="00F74258"/>
    <w:rsid w:val="00F7495F"/>
    <w:rsid w:val="00F74C8B"/>
    <w:rsid w:val="00F74E55"/>
    <w:rsid w:val="00F75B16"/>
    <w:rsid w:val="00F75F1B"/>
    <w:rsid w:val="00F80EF8"/>
    <w:rsid w:val="00F817AC"/>
    <w:rsid w:val="00F81D73"/>
    <w:rsid w:val="00F830A7"/>
    <w:rsid w:val="00F83D62"/>
    <w:rsid w:val="00F83F92"/>
    <w:rsid w:val="00F85D36"/>
    <w:rsid w:val="00F86DA4"/>
    <w:rsid w:val="00F87B83"/>
    <w:rsid w:val="00F9188D"/>
    <w:rsid w:val="00F94B31"/>
    <w:rsid w:val="00F9799F"/>
    <w:rsid w:val="00FA00CD"/>
    <w:rsid w:val="00FA22E5"/>
    <w:rsid w:val="00FA277F"/>
    <w:rsid w:val="00FA2F5B"/>
    <w:rsid w:val="00FA350F"/>
    <w:rsid w:val="00FA39C5"/>
    <w:rsid w:val="00FA3F44"/>
    <w:rsid w:val="00FA4195"/>
    <w:rsid w:val="00FA420F"/>
    <w:rsid w:val="00FA4429"/>
    <w:rsid w:val="00FA54B9"/>
    <w:rsid w:val="00FA63BC"/>
    <w:rsid w:val="00FA6DEF"/>
    <w:rsid w:val="00FA6F02"/>
    <w:rsid w:val="00FA6F33"/>
    <w:rsid w:val="00FA740F"/>
    <w:rsid w:val="00FB03E8"/>
    <w:rsid w:val="00FB1490"/>
    <w:rsid w:val="00FB23E7"/>
    <w:rsid w:val="00FB24DC"/>
    <w:rsid w:val="00FB263E"/>
    <w:rsid w:val="00FB36D3"/>
    <w:rsid w:val="00FB44C0"/>
    <w:rsid w:val="00FC1EFE"/>
    <w:rsid w:val="00FC2367"/>
    <w:rsid w:val="00FC4D3C"/>
    <w:rsid w:val="00FC5B74"/>
    <w:rsid w:val="00FC5F4B"/>
    <w:rsid w:val="00FC73A7"/>
    <w:rsid w:val="00FC75CB"/>
    <w:rsid w:val="00FC7C54"/>
    <w:rsid w:val="00FD0483"/>
    <w:rsid w:val="00FD1956"/>
    <w:rsid w:val="00FD21CB"/>
    <w:rsid w:val="00FD2E72"/>
    <w:rsid w:val="00FD5206"/>
    <w:rsid w:val="00FD7194"/>
    <w:rsid w:val="00FE0512"/>
    <w:rsid w:val="00FE06A9"/>
    <w:rsid w:val="00FE33E0"/>
    <w:rsid w:val="00FE36D8"/>
    <w:rsid w:val="00FE5DAA"/>
    <w:rsid w:val="00FE7436"/>
    <w:rsid w:val="00FF0A75"/>
    <w:rsid w:val="00FF0EB7"/>
    <w:rsid w:val="00FF125C"/>
    <w:rsid w:val="00FF1744"/>
    <w:rsid w:val="00FF2D3D"/>
    <w:rsid w:val="00FF2D56"/>
    <w:rsid w:val="00FF36A0"/>
    <w:rsid w:val="00FF4451"/>
    <w:rsid w:val="00FF457A"/>
    <w:rsid w:val="00FF48A5"/>
    <w:rsid w:val="00FF4AD1"/>
    <w:rsid w:val="00FF6170"/>
    <w:rsid w:val="00FF6A5F"/>
    <w:rsid w:val="00FF73E9"/>
    <w:rsid w:val="00FF7B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68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Number 2" w:uiPriority="0"/>
    <w:lsdException w:name="Title" w:semiHidden="0" w:uiPriority="1"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41F3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1"/>
    <w:qFormat/>
    <w:rsid w:val="00E9673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next w:val="a0"/>
    <w:link w:val="21"/>
    <w:uiPriority w:val="1"/>
    <w:semiHidden/>
    <w:unhideWhenUsed/>
    <w:qFormat/>
    <w:rsid w:val="00AA23A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1"/>
    <w:qFormat/>
    <w:rsid w:val="003A563F"/>
    <w:pPr>
      <w:keepNext/>
      <w:spacing w:before="240" w:after="60"/>
      <w:outlineLvl w:val="2"/>
    </w:pPr>
    <w:rPr>
      <w:rFonts w:ascii="Arial" w:eastAsia="Arial Unicode MS" w:hAnsi="Arial" w:cs="Arial"/>
      <w:b/>
      <w:bCs/>
      <w:sz w:val="26"/>
      <w:szCs w:val="26"/>
    </w:rPr>
  </w:style>
  <w:style w:type="paragraph" w:styleId="4">
    <w:name w:val="heading 4"/>
    <w:basedOn w:val="a0"/>
    <w:link w:val="40"/>
    <w:uiPriority w:val="1"/>
    <w:semiHidden/>
    <w:unhideWhenUsed/>
    <w:qFormat/>
    <w:rsid w:val="00AE422F"/>
    <w:pPr>
      <w:widowControl w:val="0"/>
      <w:ind w:left="1388" w:hanging="420"/>
      <w:outlineLvl w:val="3"/>
    </w:pPr>
    <w:rPr>
      <w:rFonts w:cstheme="minorBidi"/>
      <w:b/>
      <w:bCs/>
      <w:i/>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1"/>
    <w:rsid w:val="003A563F"/>
    <w:rPr>
      <w:rFonts w:ascii="Arial" w:eastAsia="Arial Unicode MS" w:hAnsi="Arial" w:cs="Arial"/>
      <w:b/>
      <w:bCs/>
      <w:sz w:val="26"/>
      <w:szCs w:val="26"/>
      <w:lang w:eastAsia="ru-RU"/>
    </w:rPr>
  </w:style>
  <w:style w:type="paragraph" w:styleId="a4">
    <w:name w:val="Body Text"/>
    <w:aliases w:val=" Знак6,Знак6 Знак,Знак6,Основной текст Знак1 Знак Знак Знак,Основной текст Знак Знак Знак Знак Знак, Знак,Знак Знак Знак, Знак Знак,Знак Знак Знак Знак Знак, Знак Знак Знак Знак Знак,Знак Знак Знак Знак1,Основной текст Знак1"/>
    <w:basedOn w:val="a0"/>
    <w:link w:val="a5"/>
    <w:uiPriority w:val="1"/>
    <w:qFormat/>
    <w:rsid w:val="00CB2A69"/>
    <w:pPr>
      <w:jc w:val="center"/>
    </w:pPr>
    <w:rPr>
      <w:bCs/>
      <w:sz w:val="28"/>
      <w:szCs w:val="28"/>
    </w:rPr>
  </w:style>
  <w:style w:type="character" w:customStyle="1" w:styleId="a5">
    <w:name w:val="Основной текст Знак"/>
    <w:aliases w:val=" Знак6 Знак,Знак6 Знак Знак,Знак6 Знак1,Основной текст Знак1 Знак Знак Знак Знак,Основной текст Знак Знак Знак Знак Знак Знак, Знак Знак1,Знак Знак Знак Знак, Знак Знак Знак,Знак Знак Знак Знак Знак Знак,Знак Знак Знак Знак1 Знак"/>
    <w:basedOn w:val="a1"/>
    <w:link w:val="a4"/>
    <w:uiPriority w:val="1"/>
    <w:rsid w:val="00CB2A69"/>
    <w:rPr>
      <w:rFonts w:ascii="Times New Roman" w:eastAsia="Times New Roman" w:hAnsi="Times New Roman" w:cs="Times New Roman"/>
      <w:bCs/>
      <w:sz w:val="28"/>
      <w:szCs w:val="28"/>
    </w:rPr>
  </w:style>
  <w:style w:type="paragraph" w:styleId="a6">
    <w:name w:val="Body Text Indent"/>
    <w:aliases w:val="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0"/>
    <w:link w:val="a7"/>
    <w:rsid w:val="00CB2A69"/>
    <w:pPr>
      <w:spacing w:after="120"/>
      <w:ind w:left="283"/>
    </w:pPr>
  </w:style>
  <w:style w:type="character" w:customStyle="1" w:styleId="a7">
    <w:name w:val="Основной текст с отступом Знак"/>
    <w:aliases w:val="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1"/>
    <w:link w:val="a6"/>
    <w:rsid w:val="00CB2A69"/>
    <w:rPr>
      <w:rFonts w:ascii="Times New Roman" w:eastAsia="Times New Roman" w:hAnsi="Times New Roman" w:cs="Times New Roman"/>
      <w:sz w:val="24"/>
      <w:szCs w:val="24"/>
    </w:rPr>
  </w:style>
  <w:style w:type="character" w:styleId="a8">
    <w:name w:val="Hyperlink"/>
    <w:rsid w:val="00CB2A69"/>
    <w:rPr>
      <w:color w:val="0000FF"/>
      <w:u w:val="single"/>
    </w:rPr>
  </w:style>
  <w:style w:type="paragraph" w:styleId="22">
    <w:name w:val="Body Text Indent 2"/>
    <w:basedOn w:val="a0"/>
    <w:link w:val="23"/>
    <w:rsid w:val="00CB2A69"/>
    <w:pPr>
      <w:spacing w:after="120" w:line="480" w:lineRule="auto"/>
      <w:ind w:left="283"/>
      <w:jc w:val="both"/>
    </w:pPr>
  </w:style>
  <w:style w:type="character" w:customStyle="1" w:styleId="23">
    <w:name w:val="Основной текст с отступом 2 Знак"/>
    <w:basedOn w:val="a1"/>
    <w:link w:val="22"/>
    <w:rsid w:val="00CB2A69"/>
    <w:rPr>
      <w:rFonts w:ascii="Times New Roman" w:eastAsia="Times New Roman" w:hAnsi="Times New Roman" w:cs="Times New Roman"/>
      <w:sz w:val="24"/>
      <w:szCs w:val="24"/>
    </w:rPr>
  </w:style>
  <w:style w:type="paragraph" w:customStyle="1" w:styleId="ConsPlusNonformat">
    <w:name w:val="ConsPlusNonformat"/>
    <w:rsid w:val="00CB2A6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header"/>
    <w:basedOn w:val="a0"/>
    <w:link w:val="aa"/>
    <w:uiPriority w:val="99"/>
    <w:unhideWhenUsed/>
    <w:rsid w:val="00DA6856"/>
    <w:pPr>
      <w:tabs>
        <w:tab w:val="center" w:pos="4677"/>
        <w:tab w:val="right" w:pos="9355"/>
      </w:tabs>
    </w:pPr>
  </w:style>
  <w:style w:type="character" w:customStyle="1" w:styleId="aa">
    <w:name w:val="Верхний колонтитул Знак"/>
    <w:basedOn w:val="a1"/>
    <w:link w:val="a9"/>
    <w:uiPriority w:val="99"/>
    <w:rsid w:val="00DA6856"/>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DA6856"/>
    <w:pPr>
      <w:tabs>
        <w:tab w:val="center" w:pos="4677"/>
        <w:tab w:val="right" w:pos="9355"/>
      </w:tabs>
    </w:pPr>
  </w:style>
  <w:style w:type="character" w:customStyle="1" w:styleId="ac">
    <w:name w:val="Нижний колонтитул Знак"/>
    <w:basedOn w:val="a1"/>
    <w:link w:val="ab"/>
    <w:uiPriority w:val="99"/>
    <w:rsid w:val="00DA6856"/>
    <w:rPr>
      <w:rFonts w:ascii="Times New Roman" w:eastAsia="Times New Roman" w:hAnsi="Times New Roman" w:cs="Times New Roman"/>
      <w:sz w:val="24"/>
      <w:szCs w:val="24"/>
      <w:lang w:eastAsia="ru-RU"/>
    </w:rPr>
  </w:style>
  <w:style w:type="paragraph" w:styleId="ad">
    <w:name w:val="Balloon Text"/>
    <w:basedOn w:val="a0"/>
    <w:link w:val="ae"/>
    <w:unhideWhenUsed/>
    <w:rsid w:val="00740036"/>
    <w:rPr>
      <w:rFonts w:ascii="Tahoma" w:hAnsi="Tahoma" w:cs="Tahoma"/>
      <w:sz w:val="16"/>
      <w:szCs w:val="16"/>
    </w:rPr>
  </w:style>
  <w:style w:type="character" w:customStyle="1" w:styleId="ae">
    <w:name w:val="Текст выноски Знак"/>
    <w:basedOn w:val="a1"/>
    <w:link w:val="ad"/>
    <w:rsid w:val="00740036"/>
    <w:rPr>
      <w:rFonts w:ascii="Tahoma" w:eastAsia="Times New Roman" w:hAnsi="Tahoma" w:cs="Tahoma"/>
      <w:sz w:val="16"/>
      <w:szCs w:val="16"/>
      <w:lang w:eastAsia="ru-RU"/>
    </w:rPr>
  </w:style>
  <w:style w:type="paragraph" w:styleId="af">
    <w:name w:val="No Spacing"/>
    <w:link w:val="af0"/>
    <w:uiPriority w:val="1"/>
    <w:qFormat/>
    <w:rsid w:val="00973867"/>
    <w:pPr>
      <w:spacing w:after="0" w:line="240" w:lineRule="auto"/>
    </w:pPr>
    <w:rPr>
      <w:rFonts w:ascii="Times New Roman" w:eastAsia="Times New Roman" w:hAnsi="Times New Roman" w:cs="Times New Roman"/>
      <w:sz w:val="24"/>
      <w:szCs w:val="24"/>
      <w:lang w:eastAsia="ru-RU"/>
    </w:rPr>
  </w:style>
  <w:style w:type="paragraph" w:styleId="24">
    <w:name w:val="Body Text 2"/>
    <w:basedOn w:val="a0"/>
    <w:link w:val="25"/>
    <w:rsid w:val="003A563F"/>
    <w:pPr>
      <w:jc w:val="both"/>
    </w:pPr>
    <w:rPr>
      <w:sz w:val="28"/>
    </w:rPr>
  </w:style>
  <w:style w:type="character" w:customStyle="1" w:styleId="25">
    <w:name w:val="Основной текст 2 Знак"/>
    <w:basedOn w:val="a1"/>
    <w:link w:val="24"/>
    <w:rsid w:val="003A563F"/>
    <w:rPr>
      <w:rFonts w:ascii="Times New Roman" w:eastAsia="Times New Roman" w:hAnsi="Times New Roman" w:cs="Times New Roman"/>
      <w:sz w:val="28"/>
      <w:szCs w:val="24"/>
      <w:lang w:eastAsia="ru-RU"/>
    </w:rPr>
  </w:style>
  <w:style w:type="paragraph" w:styleId="31">
    <w:name w:val="Body Text 3"/>
    <w:basedOn w:val="a0"/>
    <w:link w:val="32"/>
    <w:rsid w:val="003A563F"/>
    <w:pPr>
      <w:tabs>
        <w:tab w:val="left" w:pos="708"/>
        <w:tab w:val="left" w:pos="2140"/>
      </w:tabs>
      <w:jc w:val="center"/>
    </w:pPr>
    <w:rPr>
      <w:b/>
      <w:bCs/>
      <w:sz w:val="28"/>
    </w:rPr>
  </w:style>
  <w:style w:type="character" w:customStyle="1" w:styleId="32">
    <w:name w:val="Основной текст 3 Знак"/>
    <w:basedOn w:val="a1"/>
    <w:link w:val="31"/>
    <w:rsid w:val="003A563F"/>
    <w:rPr>
      <w:rFonts w:ascii="Times New Roman" w:eastAsia="Times New Roman" w:hAnsi="Times New Roman" w:cs="Times New Roman"/>
      <w:b/>
      <w:bCs/>
      <w:sz w:val="28"/>
      <w:szCs w:val="24"/>
      <w:lang w:eastAsia="ru-RU"/>
    </w:rPr>
  </w:style>
  <w:style w:type="paragraph" w:customStyle="1" w:styleId="FR1">
    <w:name w:val="FR1"/>
    <w:rsid w:val="003A563F"/>
    <w:pPr>
      <w:widowControl w:val="0"/>
      <w:autoSpaceDE w:val="0"/>
      <w:autoSpaceDN w:val="0"/>
      <w:spacing w:after="0" w:line="240" w:lineRule="auto"/>
      <w:ind w:firstLine="420"/>
    </w:pPr>
    <w:rPr>
      <w:rFonts w:ascii="Arial" w:eastAsia="Times New Roman" w:hAnsi="Arial" w:cs="Arial"/>
      <w:sz w:val="20"/>
      <w:szCs w:val="20"/>
      <w:lang w:eastAsia="ru-RU"/>
    </w:rPr>
  </w:style>
  <w:style w:type="paragraph" w:customStyle="1" w:styleId="ConsPlusTitle">
    <w:name w:val="ConsPlusTitle"/>
    <w:uiPriority w:val="99"/>
    <w:rsid w:val="003A563F"/>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Cell">
    <w:name w:val="ConsPlusCell"/>
    <w:rsid w:val="003A563F"/>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Default">
    <w:name w:val="Default"/>
    <w:rsid w:val="003A563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
    <w:name w:val="ConsPlusNormal"/>
    <w:link w:val="ConsPlusNormal0"/>
    <w:rsid w:val="003A563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Plain Text"/>
    <w:basedOn w:val="a0"/>
    <w:link w:val="af2"/>
    <w:uiPriority w:val="99"/>
    <w:unhideWhenUsed/>
    <w:rsid w:val="003A563F"/>
    <w:rPr>
      <w:rFonts w:ascii="Consolas" w:eastAsia="Calibri" w:hAnsi="Consolas"/>
      <w:sz w:val="21"/>
      <w:szCs w:val="21"/>
      <w:lang w:eastAsia="en-US"/>
    </w:rPr>
  </w:style>
  <w:style w:type="character" w:customStyle="1" w:styleId="af2">
    <w:name w:val="Текст Знак"/>
    <w:basedOn w:val="a1"/>
    <w:link w:val="af1"/>
    <w:uiPriority w:val="99"/>
    <w:rsid w:val="003A563F"/>
    <w:rPr>
      <w:rFonts w:ascii="Consolas" w:eastAsia="Calibri" w:hAnsi="Consolas" w:cs="Times New Roman"/>
      <w:sz w:val="21"/>
      <w:szCs w:val="21"/>
    </w:rPr>
  </w:style>
  <w:style w:type="character" w:styleId="af3">
    <w:name w:val="annotation reference"/>
    <w:rsid w:val="003A563F"/>
    <w:rPr>
      <w:sz w:val="16"/>
      <w:szCs w:val="16"/>
    </w:rPr>
  </w:style>
  <w:style w:type="paragraph" w:styleId="af4">
    <w:name w:val="annotation text"/>
    <w:basedOn w:val="a0"/>
    <w:link w:val="af5"/>
    <w:rsid w:val="003A563F"/>
    <w:rPr>
      <w:sz w:val="20"/>
      <w:szCs w:val="20"/>
    </w:rPr>
  </w:style>
  <w:style w:type="character" w:customStyle="1" w:styleId="af5">
    <w:name w:val="Текст примечания Знак"/>
    <w:basedOn w:val="a1"/>
    <w:link w:val="af4"/>
    <w:rsid w:val="003A563F"/>
    <w:rPr>
      <w:rFonts w:ascii="Times New Roman" w:eastAsia="Times New Roman" w:hAnsi="Times New Roman" w:cs="Times New Roman"/>
      <w:sz w:val="20"/>
      <w:szCs w:val="20"/>
      <w:lang w:eastAsia="ru-RU"/>
    </w:rPr>
  </w:style>
  <w:style w:type="paragraph" w:styleId="af6">
    <w:name w:val="annotation subject"/>
    <w:basedOn w:val="af4"/>
    <w:next w:val="af4"/>
    <w:link w:val="af7"/>
    <w:rsid w:val="003A563F"/>
    <w:rPr>
      <w:b/>
      <w:bCs/>
    </w:rPr>
  </w:style>
  <w:style w:type="character" w:customStyle="1" w:styleId="af7">
    <w:name w:val="Тема примечания Знак"/>
    <w:basedOn w:val="af5"/>
    <w:link w:val="af6"/>
    <w:rsid w:val="003A563F"/>
    <w:rPr>
      <w:rFonts w:ascii="Times New Roman" w:eastAsia="Times New Roman" w:hAnsi="Times New Roman" w:cs="Times New Roman"/>
      <w:b/>
      <w:bCs/>
      <w:sz w:val="20"/>
      <w:szCs w:val="20"/>
      <w:lang w:eastAsia="ru-RU"/>
    </w:rPr>
  </w:style>
  <w:style w:type="paragraph" w:customStyle="1" w:styleId="af8">
    <w:name w:val="Готовый"/>
    <w:basedOn w:val="a0"/>
    <w:rsid w:val="003A563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z w:val="20"/>
      <w:szCs w:val="20"/>
    </w:rPr>
  </w:style>
  <w:style w:type="character" w:customStyle="1" w:styleId="26">
    <w:name w:val="Нижний колонтитул Знак2"/>
    <w:locked/>
    <w:rsid w:val="003A563F"/>
    <w:rPr>
      <w:sz w:val="28"/>
      <w:szCs w:val="24"/>
    </w:rPr>
  </w:style>
  <w:style w:type="paragraph" w:customStyle="1" w:styleId="a">
    <w:name w:val="Текст ТД"/>
    <w:basedOn w:val="a0"/>
    <w:link w:val="af9"/>
    <w:qFormat/>
    <w:rsid w:val="00E60D73"/>
    <w:pPr>
      <w:numPr>
        <w:numId w:val="1"/>
      </w:numPr>
      <w:autoSpaceDE w:val="0"/>
      <w:autoSpaceDN w:val="0"/>
      <w:adjustRightInd w:val="0"/>
      <w:spacing w:after="200"/>
      <w:jc w:val="both"/>
    </w:pPr>
    <w:rPr>
      <w:rFonts w:eastAsia="Calibri"/>
      <w:lang w:eastAsia="en-US"/>
    </w:rPr>
  </w:style>
  <w:style w:type="character" w:customStyle="1" w:styleId="af9">
    <w:name w:val="Текст ТД Знак"/>
    <w:link w:val="a"/>
    <w:rsid w:val="00E60D73"/>
    <w:rPr>
      <w:rFonts w:ascii="Times New Roman" w:eastAsia="Calibri" w:hAnsi="Times New Roman" w:cs="Times New Roman"/>
      <w:sz w:val="24"/>
      <w:szCs w:val="24"/>
    </w:rPr>
  </w:style>
  <w:style w:type="paragraph" w:styleId="afa">
    <w:name w:val="List Paragraph"/>
    <w:basedOn w:val="a0"/>
    <w:uiPriority w:val="34"/>
    <w:qFormat/>
    <w:rsid w:val="00724595"/>
    <w:pPr>
      <w:spacing w:after="200" w:line="276" w:lineRule="auto"/>
      <w:ind w:left="720"/>
      <w:contextualSpacing/>
    </w:pPr>
    <w:rPr>
      <w:rFonts w:asciiTheme="minorHAnsi" w:eastAsiaTheme="minorEastAsia" w:hAnsiTheme="minorHAnsi" w:cstheme="minorBidi"/>
      <w:sz w:val="22"/>
      <w:szCs w:val="22"/>
    </w:rPr>
  </w:style>
  <w:style w:type="paragraph" w:customStyle="1" w:styleId="210">
    <w:name w:val="Основной текст 21"/>
    <w:basedOn w:val="a0"/>
    <w:rsid w:val="00724595"/>
    <w:pPr>
      <w:suppressAutoHyphens/>
      <w:spacing w:after="120" w:line="480" w:lineRule="auto"/>
    </w:pPr>
    <w:rPr>
      <w:sz w:val="20"/>
      <w:szCs w:val="20"/>
      <w:lang w:eastAsia="ar-SA"/>
    </w:rPr>
  </w:style>
  <w:style w:type="paragraph" w:customStyle="1" w:styleId="12pt">
    <w:name w:val="Обычный+12pt"/>
    <w:basedOn w:val="a0"/>
    <w:rsid w:val="00724595"/>
    <w:pPr>
      <w:ind w:firstLine="709"/>
      <w:jc w:val="both"/>
    </w:pPr>
    <w:rPr>
      <w:lang w:eastAsia="ar-SA"/>
    </w:rPr>
  </w:style>
  <w:style w:type="paragraph" w:customStyle="1" w:styleId="ConsNormal">
    <w:name w:val="ConsNormal"/>
    <w:rsid w:val="00724595"/>
    <w:pPr>
      <w:suppressAutoHyphens/>
      <w:autoSpaceDE w:val="0"/>
      <w:spacing w:after="0" w:line="240" w:lineRule="auto"/>
      <w:ind w:right="19772" w:firstLine="720"/>
    </w:pPr>
    <w:rPr>
      <w:rFonts w:ascii="Arial" w:eastAsia="Arial" w:hAnsi="Arial" w:cs="Arial"/>
      <w:sz w:val="20"/>
      <w:szCs w:val="20"/>
      <w:lang w:eastAsia="ar-SA"/>
    </w:rPr>
  </w:style>
  <w:style w:type="table" w:styleId="afb">
    <w:name w:val="Table Grid"/>
    <w:basedOn w:val="a2"/>
    <w:uiPriority w:val="39"/>
    <w:rsid w:val="00172B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page number"/>
    <w:basedOn w:val="a1"/>
    <w:uiPriority w:val="99"/>
    <w:semiHidden/>
    <w:unhideWhenUsed/>
    <w:rsid w:val="007740D7"/>
  </w:style>
  <w:style w:type="character" w:styleId="afd">
    <w:name w:val="Strong"/>
    <w:uiPriority w:val="22"/>
    <w:qFormat/>
    <w:rsid w:val="009A7891"/>
    <w:rPr>
      <w:b/>
      <w:bCs/>
    </w:rPr>
  </w:style>
  <w:style w:type="character" w:styleId="afe">
    <w:name w:val="Emphasis"/>
    <w:basedOn w:val="a1"/>
    <w:uiPriority w:val="20"/>
    <w:qFormat/>
    <w:rsid w:val="00F51F40"/>
    <w:rPr>
      <w:i/>
      <w:iCs/>
    </w:rPr>
  </w:style>
  <w:style w:type="character" w:customStyle="1" w:styleId="apple-converted-space">
    <w:name w:val="apple-converted-space"/>
    <w:basedOn w:val="a1"/>
    <w:rsid w:val="00F51F40"/>
  </w:style>
  <w:style w:type="character" w:customStyle="1" w:styleId="ConsPlusNormal0">
    <w:name w:val="ConsPlusNormal Знак"/>
    <w:link w:val="ConsPlusNormal"/>
    <w:locked/>
    <w:rsid w:val="00F7064A"/>
    <w:rPr>
      <w:rFonts w:ascii="Arial" w:eastAsia="Times New Roman" w:hAnsi="Arial" w:cs="Arial"/>
      <w:sz w:val="20"/>
      <w:szCs w:val="20"/>
      <w:lang w:eastAsia="ru-RU"/>
    </w:rPr>
  </w:style>
  <w:style w:type="table" w:customStyle="1" w:styleId="11">
    <w:name w:val="Сетка таблицы1"/>
    <w:basedOn w:val="a2"/>
    <w:next w:val="afb"/>
    <w:rsid w:val="00F26F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Number 2"/>
    <w:basedOn w:val="a0"/>
    <w:link w:val="27"/>
    <w:rsid w:val="00F26F9E"/>
    <w:pPr>
      <w:numPr>
        <w:numId w:val="2"/>
      </w:numPr>
      <w:tabs>
        <w:tab w:val="num" w:pos="567"/>
      </w:tabs>
      <w:ind w:left="567" w:hanging="567"/>
      <w:jc w:val="both"/>
      <w:outlineLvl w:val="1"/>
    </w:pPr>
    <w:rPr>
      <w:rFonts w:eastAsia="Calibri"/>
      <w:sz w:val="22"/>
      <w:szCs w:val="22"/>
      <w:lang w:eastAsia="en-US"/>
    </w:rPr>
  </w:style>
  <w:style w:type="character" w:customStyle="1" w:styleId="27">
    <w:name w:val="Нумерованный список 2 Знак"/>
    <w:basedOn w:val="a1"/>
    <w:link w:val="2"/>
    <w:rsid w:val="00F26F9E"/>
    <w:rPr>
      <w:rFonts w:ascii="Times New Roman" w:eastAsia="Calibri" w:hAnsi="Times New Roman" w:cs="Times New Roman"/>
    </w:rPr>
  </w:style>
  <w:style w:type="character" w:customStyle="1" w:styleId="10">
    <w:name w:val="Заголовок 1 Знак"/>
    <w:basedOn w:val="a1"/>
    <w:link w:val="1"/>
    <w:uiPriority w:val="1"/>
    <w:rsid w:val="00E9673F"/>
    <w:rPr>
      <w:rFonts w:asciiTheme="majorHAnsi" w:eastAsiaTheme="majorEastAsia" w:hAnsiTheme="majorHAnsi" w:cstheme="majorBidi"/>
      <w:color w:val="365F91" w:themeColor="accent1" w:themeShade="BF"/>
      <w:sz w:val="32"/>
      <w:szCs w:val="32"/>
      <w:lang w:eastAsia="ru-RU"/>
    </w:rPr>
  </w:style>
  <w:style w:type="character" w:customStyle="1" w:styleId="blk">
    <w:name w:val="blk"/>
    <w:basedOn w:val="a1"/>
    <w:rsid w:val="00800918"/>
  </w:style>
  <w:style w:type="character" w:customStyle="1" w:styleId="af0">
    <w:name w:val="Без интервала Знак"/>
    <w:link w:val="af"/>
    <w:uiPriority w:val="1"/>
    <w:locked/>
    <w:rsid w:val="00D74AED"/>
    <w:rPr>
      <w:rFonts w:ascii="Times New Roman" w:eastAsia="Times New Roman" w:hAnsi="Times New Roman" w:cs="Times New Roman"/>
      <w:sz w:val="24"/>
      <w:szCs w:val="24"/>
      <w:lang w:eastAsia="ru-RU"/>
    </w:rPr>
  </w:style>
  <w:style w:type="character" w:customStyle="1" w:styleId="postal-code">
    <w:name w:val="postal-code"/>
    <w:basedOn w:val="a1"/>
    <w:rsid w:val="00AD1E17"/>
  </w:style>
  <w:style w:type="character" w:customStyle="1" w:styleId="locality">
    <w:name w:val="locality"/>
    <w:basedOn w:val="a1"/>
    <w:rsid w:val="00AD1E17"/>
  </w:style>
  <w:style w:type="character" w:customStyle="1" w:styleId="street-address">
    <w:name w:val="street-address"/>
    <w:basedOn w:val="a1"/>
    <w:rsid w:val="00AD1E17"/>
  </w:style>
  <w:style w:type="table" w:customStyle="1" w:styleId="TableNormal">
    <w:name w:val="Table Normal"/>
    <w:uiPriority w:val="2"/>
    <w:semiHidden/>
    <w:unhideWhenUsed/>
    <w:qFormat/>
    <w:rsid w:val="00B500F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500F8"/>
    <w:pPr>
      <w:widowControl w:val="0"/>
    </w:pPr>
    <w:rPr>
      <w:rFonts w:asciiTheme="minorHAnsi" w:eastAsiaTheme="minorHAnsi" w:hAnsiTheme="minorHAnsi" w:cstheme="minorBidi"/>
      <w:sz w:val="22"/>
      <w:szCs w:val="22"/>
      <w:lang w:val="en-US" w:eastAsia="en-US"/>
    </w:rPr>
  </w:style>
  <w:style w:type="character" w:customStyle="1" w:styleId="21">
    <w:name w:val="Заголовок 2 Знак"/>
    <w:basedOn w:val="a1"/>
    <w:link w:val="20"/>
    <w:uiPriority w:val="1"/>
    <w:semiHidden/>
    <w:rsid w:val="00AA23AB"/>
    <w:rPr>
      <w:rFonts w:asciiTheme="majorHAnsi" w:eastAsiaTheme="majorEastAsia" w:hAnsiTheme="majorHAnsi" w:cstheme="majorBidi"/>
      <w:color w:val="365F91" w:themeColor="accent1" w:themeShade="BF"/>
      <w:sz w:val="26"/>
      <w:szCs w:val="26"/>
      <w:lang w:eastAsia="ru-RU"/>
    </w:rPr>
  </w:style>
  <w:style w:type="table" w:customStyle="1" w:styleId="TableNormal1">
    <w:name w:val="Table Normal1"/>
    <w:uiPriority w:val="2"/>
    <w:semiHidden/>
    <w:qFormat/>
    <w:rsid w:val="00924FD9"/>
    <w:pPr>
      <w:widowControl w:val="0"/>
      <w:spacing w:after="0" w:line="240" w:lineRule="auto"/>
    </w:pPr>
    <w:rPr>
      <w:lang w:val="en-US"/>
    </w:rPr>
    <w:tblPr>
      <w:tblCellMar>
        <w:top w:w="0" w:type="dxa"/>
        <w:left w:w="0" w:type="dxa"/>
        <w:bottom w:w="0" w:type="dxa"/>
        <w:right w:w="0" w:type="dxa"/>
      </w:tblCellMar>
    </w:tblPr>
  </w:style>
  <w:style w:type="character" w:customStyle="1" w:styleId="40">
    <w:name w:val="Заголовок 4 Знак"/>
    <w:basedOn w:val="a1"/>
    <w:link w:val="4"/>
    <w:uiPriority w:val="1"/>
    <w:semiHidden/>
    <w:rsid w:val="00AE422F"/>
    <w:rPr>
      <w:rFonts w:ascii="Times New Roman" w:eastAsia="Times New Roman" w:hAnsi="Times New Roman"/>
      <w:b/>
      <w:bCs/>
      <w:i/>
      <w:sz w:val="24"/>
      <w:szCs w:val="24"/>
      <w:lang w:val="en-US"/>
    </w:rPr>
  </w:style>
  <w:style w:type="paragraph" w:customStyle="1" w:styleId="msonormal0">
    <w:name w:val="msonormal"/>
    <w:basedOn w:val="a0"/>
    <w:rsid w:val="00AE422F"/>
    <w:pPr>
      <w:spacing w:before="100" w:beforeAutospacing="1" w:after="100" w:afterAutospacing="1"/>
    </w:pPr>
  </w:style>
  <w:style w:type="table" w:customStyle="1" w:styleId="TableNormal11">
    <w:name w:val="Table Normal11"/>
    <w:uiPriority w:val="2"/>
    <w:semiHidden/>
    <w:qFormat/>
    <w:rsid w:val="008A22AC"/>
    <w:pPr>
      <w:widowControl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8A22AC"/>
    <w:pPr>
      <w:widowControl w:val="0"/>
      <w:spacing w:after="0" w:line="240" w:lineRule="auto"/>
    </w:pPr>
    <w:rPr>
      <w:lang w:val="en-US"/>
    </w:rPr>
    <w:tblPr>
      <w:tblCellMar>
        <w:top w:w="0" w:type="dxa"/>
        <w:left w:w="0" w:type="dxa"/>
        <w:bottom w:w="0" w:type="dxa"/>
        <w:right w:w="0" w:type="dxa"/>
      </w:tblCellMar>
    </w:tblPr>
  </w:style>
  <w:style w:type="paragraph" w:styleId="aff">
    <w:name w:val="Title"/>
    <w:basedOn w:val="a0"/>
    <w:link w:val="aff0"/>
    <w:uiPriority w:val="1"/>
    <w:qFormat/>
    <w:rsid w:val="008E7DC1"/>
    <w:pPr>
      <w:widowControl w:val="0"/>
      <w:autoSpaceDE w:val="0"/>
      <w:autoSpaceDN w:val="0"/>
      <w:spacing w:before="11"/>
      <w:ind w:left="3657" w:right="586"/>
    </w:pPr>
    <w:rPr>
      <w:b/>
      <w:bCs/>
      <w:sz w:val="22"/>
      <w:szCs w:val="22"/>
      <w:lang w:val="en-US" w:eastAsia="en-US"/>
    </w:rPr>
  </w:style>
  <w:style w:type="character" w:customStyle="1" w:styleId="aff0">
    <w:name w:val="Название Знак"/>
    <w:basedOn w:val="a1"/>
    <w:link w:val="aff"/>
    <w:uiPriority w:val="1"/>
    <w:rsid w:val="008E7DC1"/>
    <w:rPr>
      <w:rFonts w:ascii="Times New Roman" w:eastAsia="Times New Roman" w:hAnsi="Times New Roman" w:cs="Times New Roman"/>
      <w:b/>
      <w:bCs/>
      <w:lang w:val="en-US"/>
    </w:rPr>
  </w:style>
  <w:style w:type="paragraph" w:customStyle="1" w:styleId="12">
    <w:name w:val="Без интервала1"/>
    <w:link w:val="NoSpacingChar"/>
    <w:rsid w:val="005F4CAE"/>
    <w:pPr>
      <w:suppressAutoHyphens/>
      <w:spacing w:after="0" w:line="240" w:lineRule="auto"/>
    </w:pPr>
    <w:rPr>
      <w:rFonts w:ascii="Times New Roman" w:eastAsia="Times New Roman" w:hAnsi="Times New Roman" w:cs="Times New Roman"/>
      <w:lang w:eastAsia="ar-SA"/>
    </w:rPr>
  </w:style>
  <w:style w:type="character" w:customStyle="1" w:styleId="NoSpacingChar">
    <w:name w:val="No Spacing Char"/>
    <w:link w:val="12"/>
    <w:locked/>
    <w:rsid w:val="005F4CAE"/>
    <w:rPr>
      <w:rFonts w:ascii="Times New Roman" w:eastAsia="Times New Roman" w:hAnsi="Times New Roman" w:cs="Times New Roman"/>
      <w:lang w:eastAsia="ar-SA"/>
    </w:rPr>
  </w:style>
  <w:style w:type="paragraph" w:customStyle="1" w:styleId="Standard">
    <w:name w:val="Standard"/>
    <w:rsid w:val="00465E38"/>
    <w:pPr>
      <w:widowControl w:val="0"/>
      <w:suppressAutoHyphens/>
      <w:autoSpaceDN w:val="0"/>
      <w:spacing w:after="0" w:line="240" w:lineRule="auto"/>
      <w:textAlignment w:val="baseline"/>
    </w:pPr>
    <w:rPr>
      <w:rFonts w:ascii="Times New Roman" w:eastAsia="Andale Sans UI" w:hAnsi="Times New Roman" w:cs="Tahoma"/>
      <w:kern w:val="3"/>
      <w:sz w:val="24"/>
      <w:szCs w:val="24"/>
    </w:rPr>
  </w:style>
  <w:style w:type="paragraph" w:customStyle="1" w:styleId="TableContents">
    <w:name w:val="Table Contents"/>
    <w:basedOn w:val="Standard"/>
    <w:rsid w:val="00465E38"/>
    <w:pPr>
      <w:suppressLineNumbers/>
    </w:pPr>
  </w:style>
  <w:style w:type="paragraph" w:styleId="aff1">
    <w:name w:val="Revision"/>
    <w:hidden/>
    <w:uiPriority w:val="99"/>
    <w:semiHidden/>
    <w:rsid w:val="00FF36A0"/>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222149">
      <w:bodyDiv w:val="1"/>
      <w:marLeft w:val="0"/>
      <w:marRight w:val="0"/>
      <w:marTop w:val="0"/>
      <w:marBottom w:val="0"/>
      <w:divBdr>
        <w:top w:val="none" w:sz="0" w:space="0" w:color="auto"/>
        <w:left w:val="none" w:sz="0" w:space="0" w:color="auto"/>
        <w:bottom w:val="none" w:sz="0" w:space="0" w:color="auto"/>
        <w:right w:val="none" w:sz="0" w:space="0" w:color="auto"/>
      </w:divBdr>
    </w:div>
    <w:div w:id="10188156">
      <w:bodyDiv w:val="1"/>
      <w:marLeft w:val="0"/>
      <w:marRight w:val="0"/>
      <w:marTop w:val="0"/>
      <w:marBottom w:val="0"/>
      <w:divBdr>
        <w:top w:val="none" w:sz="0" w:space="0" w:color="auto"/>
        <w:left w:val="none" w:sz="0" w:space="0" w:color="auto"/>
        <w:bottom w:val="none" w:sz="0" w:space="0" w:color="auto"/>
        <w:right w:val="none" w:sz="0" w:space="0" w:color="auto"/>
      </w:divBdr>
    </w:div>
    <w:div w:id="30813838">
      <w:bodyDiv w:val="1"/>
      <w:marLeft w:val="0"/>
      <w:marRight w:val="0"/>
      <w:marTop w:val="0"/>
      <w:marBottom w:val="0"/>
      <w:divBdr>
        <w:top w:val="none" w:sz="0" w:space="0" w:color="auto"/>
        <w:left w:val="none" w:sz="0" w:space="0" w:color="auto"/>
        <w:bottom w:val="none" w:sz="0" w:space="0" w:color="auto"/>
        <w:right w:val="none" w:sz="0" w:space="0" w:color="auto"/>
      </w:divBdr>
    </w:div>
    <w:div w:id="84231692">
      <w:bodyDiv w:val="1"/>
      <w:marLeft w:val="0"/>
      <w:marRight w:val="0"/>
      <w:marTop w:val="0"/>
      <w:marBottom w:val="0"/>
      <w:divBdr>
        <w:top w:val="none" w:sz="0" w:space="0" w:color="auto"/>
        <w:left w:val="none" w:sz="0" w:space="0" w:color="auto"/>
        <w:bottom w:val="none" w:sz="0" w:space="0" w:color="auto"/>
        <w:right w:val="none" w:sz="0" w:space="0" w:color="auto"/>
      </w:divBdr>
    </w:div>
    <w:div w:id="87893679">
      <w:bodyDiv w:val="1"/>
      <w:marLeft w:val="0"/>
      <w:marRight w:val="0"/>
      <w:marTop w:val="0"/>
      <w:marBottom w:val="0"/>
      <w:divBdr>
        <w:top w:val="none" w:sz="0" w:space="0" w:color="auto"/>
        <w:left w:val="none" w:sz="0" w:space="0" w:color="auto"/>
        <w:bottom w:val="none" w:sz="0" w:space="0" w:color="auto"/>
        <w:right w:val="none" w:sz="0" w:space="0" w:color="auto"/>
      </w:divBdr>
    </w:div>
    <w:div w:id="209536061">
      <w:bodyDiv w:val="1"/>
      <w:marLeft w:val="0"/>
      <w:marRight w:val="0"/>
      <w:marTop w:val="0"/>
      <w:marBottom w:val="0"/>
      <w:divBdr>
        <w:top w:val="none" w:sz="0" w:space="0" w:color="auto"/>
        <w:left w:val="none" w:sz="0" w:space="0" w:color="auto"/>
        <w:bottom w:val="none" w:sz="0" w:space="0" w:color="auto"/>
        <w:right w:val="none" w:sz="0" w:space="0" w:color="auto"/>
      </w:divBdr>
    </w:div>
    <w:div w:id="215120380">
      <w:bodyDiv w:val="1"/>
      <w:marLeft w:val="0"/>
      <w:marRight w:val="0"/>
      <w:marTop w:val="0"/>
      <w:marBottom w:val="0"/>
      <w:divBdr>
        <w:top w:val="none" w:sz="0" w:space="0" w:color="auto"/>
        <w:left w:val="none" w:sz="0" w:space="0" w:color="auto"/>
        <w:bottom w:val="none" w:sz="0" w:space="0" w:color="auto"/>
        <w:right w:val="none" w:sz="0" w:space="0" w:color="auto"/>
      </w:divBdr>
    </w:div>
    <w:div w:id="218782426">
      <w:bodyDiv w:val="1"/>
      <w:marLeft w:val="0"/>
      <w:marRight w:val="0"/>
      <w:marTop w:val="0"/>
      <w:marBottom w:val="0"/>
      <w:divBdr>
        <w:top w:val="none" w:sz="0" w:space="0" w:color="auto"/>
        <w:left w:val="none" w:sz="0" w:space="0" w:color="auto"/>
        <w:bottom w:val="none" w:sz="0" w:space="0" w:color="auto"/>
        <w:right w:val="none" w:sz="0" w:space="0" w:color="auto"/>
      </w:divBdr>
    </w:div>
    <w:div w:id="219638942">
      <w:bodyDiv w:val="1"/>
      <w:marLeft w:val="0"/>
      <w:marRight w:val="0"/>
      <w:marTop w:val="0"/>
      <w:marBottom w:val="0"/>
      <w:divBdr>
        <w:top w:val="none" w:sz="0" w:space="0" w:color="auto"/>
        <w:left w:val="none" w:sz="0" w:space="0" w:color="auto"/>
        <w:bottom w:val="none" w:sz="0" w:space="0" w:color="auto"/>
        <w:right w:val="none" w:sz="0" w:space="0" w:color="auto"/>
      </w:divBdr>
    </w:div>
    <w:div w:id="220486880">
      <w:bodyDiv w:val="1"/>
      <w:marLeft w:val="0"/>
      <w:marRight w:val="0"/>
      <w:marTop w:val="0"/>
      <w:marBottom w:val="0"/>
      <w:divBdr>
        <w:top w:val="none" w:sz="0" w:space="0" w:color="auto"/>
        <w:left w:val="none" w:sz="0" w:space="0" w:color="auto"/>
        <w:bottom w:val="none" w:sz="0" w:space="0" w:color="auto"/>
        <w:right w:val="none" w:sz="0" w:space="0" w:color="auto"/>
      </w:divBdr>
    </w:div>
    <w:div w:id="226233848">
      <w:bodyDiv w:val="1"/>
      <w:marLeft w:val="0"/>
      <w:marRight w:val="0"/>
      <w:marTop w:val="0"/>
      <w:marBottom w:val="0"/>
      <w:divBdr>
        <w:top w:val="none" w:sz="0" w:space="0" w:color="auto"/>
        <w:left w:val="none" w:sz="0" w:space="0" w:color="auto"/>
        <w:bottom w:val="none" w:sz="0" w:space="0" w:color="auto"/>
        <w:right w:val="none" w:sz="0" w:space="0" w:color="auto"/>
      </w:divBdr>
    </w:div>
    <w:div w:id="229073902">
      <w:bodyDiv w:val="1"/>
      <w:marLeft w:val="0"/>
      <w:marRight w:val="0"/>
      <w:marTop w:val="0"/>
      <w:marBottom w:val="0"/>
      <w:divBdr>
        <w:top w:val="none" w:sz="0" w:space="0" w:color="auto"/>
        <w:left w:val="none" w:sz="0" w:space="0" w:color="auto"/>
        <w:bottom w:val="none" w:sz="0" w:space="0" w:color="auto"/>
        <w:right w:val="none" w:sz="0" w:space="0" w:color="auto"/>
      </w:divBdr>
    </w:div>
    <w:div w:id="239407722">
      <w:bodyDiv w:val="1"/>
      <w:marLeft w:val="0"/>
      <w:marRight w:val="0"/>
      <w:marTop w:val="0"/>
      <w:marBottom w:val="0"/>
      <w:divBdr>
        <w:top w:val="none" w:sz="0" w:space="0" w:color="auto"/>
        <w:left w:val="none" w:sz="0" w:space="0" w:color="auto"/>
        <w:bottom w:val="none" w:sz="0" w:space="0" w:color="auto"/>
        <w:right w:val="none" w:sz="0" w:space="0" w:color="auto"/>
      </w:divBdr>
    </w:div>
    <w:div w:id="250967970">
      <w:bodyDiv w:val="1"/>
      <w:marLeft w:val="0"/>
      <w:marRight w:val="0"/>
      <w:marTop w:val="0"/>
      <w:marBottom w:val="0"/>
      <w:divBdr>
        <w:top w:val="none" w:sz="0" w:space="0" w:color="auto"/>
        <w:left w:val="none" w:sz="0" w:space="0" w:color="auto"/>
        <w:bottom w:val="none" w:sz="0" w:space="0" w:color="auto"/>
        <w:right w:val="none" w:sz="0" w:space="0" w:color="auto"/>
      </w:divBdr>
      <w:divsChild>
        <w:div w:id="1877347262">
          <w:marLeft w:val="0"/>
          <w:marRight w:val="0"/>
          <w:marTop w:val="0"/>
          <w:marBottom w:val="0"/>
          <w:divBdr>
            <w:top w:val="none" w:sz="0" w:space="0" w:color="auto"/>
            <w:left w:val="none" w:sz="0" w:space="0" w:color="auto"/>
            <w:bottom w:val="none" w:sz="0" w:space="0" w:color="auto"/>
            <w:right w:val="none" w:sz="0" w:space="0" w:color="auto"/>
          </w:divBdr>
          <w:divsChild>
            <w:div w:id="1686203472">
              <w:marLeft w:val="0"/>
              <w:marRight w:val="0"/>
              <w:marTop w:val="0"/>
              <w:marBottom w:val="0"/>
              <w:divBdr>
                <w:top w:val="none" w:sz="0" w:space="0" w:color="auto"/>
                <w:left w:val="none" w:sz="0" w:space="0" w:color="auto"/>
                <w:bottom w:val="none" w:sz="0" w:space="0" w:color="auto"/>
                <w:right w:val="none" w:sz="0" w:space="0" w:color="auto"/>
              </w:divBdr>
              <w:divsChild>
                <w:div w:id="145514212">
                  <w:marLeft w:val="0"/>
                  <w:marRight w:val="0"/>
                  <w:marTop w:val="0"/>
                  <w:marBottom w:val="0"/>
                  <w:divBdr>
                    <w:top w:val="none" w:sz="0" w:space="0" w:color="auto"/>
                    <w:left w:val="none" w:sz="0" w:space="0" w:color="auto"/>
                    <w:bottom w:val="none" w:sz="0" w:space="0" w:color="auto"/>
                    <w:right w:val="none" w:sz="0" w:space="0" w:color="auto"/>
                  </w:divBdr>
                  <w:divsChild>
                    <w:div w:id="465122354">
                      <w:marLeft w:val="0"/>
                      <w:marRight w:val="0"/>
                      <w:marTop w:val="0"/>
                      <w:marBottom w:val="0"/>
                      <w:divBdr>
                        <w:top w:val="none" w:sz="0" w:space="0" w:color="auto"/>
                        <w:left w:val="none" w:sz="0" w:space="0" w:color="auto"/>
                        <w:bottom w:val="none" w:sz="0" w:space="0" w:color="auto"/>
                        <w:right w:val="none" w:sz="0" w:space="0" w:color="auto"/>
                      </w:divBdr>
                      <w:divsChild>
                        <w:div w:id="1878351752">
                          <w:marLeft w:val="0"/>
                          <w:marRight w:val="0"/>
                          <w:marTop w:val="0"/>
                          <w:marBottom w:val="0"/>
                          <w:divBdr>
                            <w:top w:val="none" w:sz="0" w:space="0" w:color="auto"/>
                            <w:left w:val="none" w:sz="0" w:space="0" w:color="auto"/>
                            <w:bottom w:val="none" w:sz="0" w:space="0" w:color="auto"/>
                            <w:right w:val="none" w:sz="0" w:space="0" w:color="auto"/>
                          </w:divBdr>
                          <w:divsChild>
                            <w:div w:id="888998999">
                              <w:marLeft w:val="0"/>
                              <w:marRight w:val="0"/>
                              <w:marTop w:val="0"/>
                              <w:marBottom w:val="0"/>
                              <w:divBdr>
                                <w:top w:val="none" w:sz="0" w:space="0" w:color="auto"/>
                                <w:left w:val="none" w:sz="0" w:space="0" w:color="auto"/>
                                <w:bottom w:val="none" w:sz="0" w:space="0" w:color="auto"/>
                                <w:right w:val="none" w:sz="0" w:space="0" w:color="auto"/>
                              </w:divBdr>
                              <w:divsChild>
                                <w:div w:id="52973261">
                                  <w:marLeft w:val="0"/>
                                  <w:marRight w:val="0"/>
                                  <w:marTop w:val="75"/>
                                  <w:marBottom w:val="75"/>
                                  <w:divBdr>
                                    <w:top w:val="none" w:sz="0" w:space="0" w:color="auto"/>
                                    <w:left w:val="none" w:sz="0" w:space="0" w:color="auto"/>
                                    <w:bottom w:val="none" w:sz="0" w:space="0" w:color="auto"/>
                                    <w:right w:val="none" w:sz="0" w:space="0" w:color="auto"/>
                                  </w:divBdr>
                                  <w:divsChild>
                                    <w:div w:id="1857310132">
                                      <w:marLeft w:val="0"/>
                                      <w:marRight w:val="0"/>
                                      <w:marTop w:val="0"/>
                                      <w:marBottom w:val="0"/>
                                      <w:divBdr>
                                        <w:top w:val="none" w:sz="0" w:space="0" w:color="auto"/>
                                        <w:left w:val="none" w:sz="0" w:space="0" w:color="auto"/>
                                        <w:bottom w:val="none" w:sz="0" w:space="0" w:color="auto"/>
                                        <w:right w:val="none" w:sz="0" w:space="0" w:color="auto"/>
                                      </w:divBdr>
                                      <w:divsChild>
                                        <w:div w:id="1034422172">
                                          <w:marLeft w:val="0"/>
                                          <w:marRight w:val="0"/>
                                          <w:marTop w:val="0"/>
                                          <w:marBottom w:val="0"/>
                                          <w:divBdr>
                                            <w:top w:val="none" w:sz="0" w:space="0" w:color="auto"/>
                                            <w:left w:val="none" w:sz="0" w:space="0" w:color="auto"/>
                                            <w:bottom w:val="none" w:sz="0" w:space="0" w:color="auto"/>
                                            <w:right w:val="none" w:sz="0" w:space="0" w:color="auto"/>
                                          </w:divBdr>
                                          <w:divsChild>
                                            <w:div w:id="636835254">
                                              <w:marLeft w:val="0"/>
                                              <w:marRight w:val="0"/>
                                              <w:marTop w:val="0"/>
                                              <w:marBottom w:val="0"/>
                                              <w:divBdr>
                                                <w:top w:val="none" w:sz="0" w:space="0" w:color="auto"/>
                                                <w:left w:val="none" w:sz="0" w:space="0" w:color="auto"/>
                                                <w:bottom w:val="none" w:sz="0" w:space="0" w:color="auto"/>
                                                <w:right w:val="none" w:sz="0" w:space="0" w:color="auto"/>
                                              </w:divBdr>
                                              <w:divsChild>
                                                <w:div w:id="424152626">
                                                  <w:marLeft w:val="0"/>
                                                  <w:marRight w:val="0"/>
                                                  <w:marTop w:val="0"/>
                                                  <w:marBottom w:val="0"/>
                                                  <w:divBdr>
                                                    <w:top w:val="none" w:sz="0" w:space="0" w:color="auto"/>
                                                    <w:left w:val="none" w:sz="0" w:space="0" w:color="auto"/>
                                                    <w:bottom w:val="none" w:sz="0" w:space="0" w:color="auto"/>
                                                    <w:right w:val="none" w:sz="0" w:space="0" w:color="auto"/>
                                                  </w:divBdr>
                                                  <w:divsChild>
                                                    <w:div w:id="348603214">
                                                      <w:marLeft w:val="0"/>
                                                      <w:marRight w:val="0"/>
                                                      <w:marTop w:val="0"/>
                                                      <w:marBottom w:val="0"/>
                                                      <w:divBdr>
                                                        <w:top w:val="none" w:sz="0" w:space="0" w:color="auto"/>
                                                        <w:left w:val="none" w:sz="0" w:space="0" w:color="auto"/>
                                                        <w:bottom w:val="none" w:sz="0" w:space="0" w:color="auto"/>
                                                        <w:right w:val="none" w:sz="0" w:space="0" w:color="auto"/>
                                                      </w:divBdr>
                                                      <w:divsChild>
                                                        <w:div w:id="40905024">
                                                          <w:marLeft w:val="0"/>
                                                          <w:marRight w:val="0"/>
                                                          <w:marTop w:val="0"/>
                                                          <w:marBottom w:val="0"/>
                                                          <w:divBdr>
                                                            <w:top w:val="none" w:sz="0" w:space="0" w:color="auto"/>
                                                            <w:left w:val="none" w:sz="0" w:space="0" w:color="auto"/>
                                                            <w:bottom w:val="none" w:sz="0" w:space="0" w:color="auto"/>
                                                            <w:right w:val="none" w:sz="0" w:space="0" w:color="auto"/>
                                                          </w:divBdr>
                                                          <w:divsChild>
                                                            <w:div w:id="1215921671">
                                                              <w:marLeft w:val="0"/>
                                                              <w:marRight w:val="0"/>
                                                              <w:marTop w:val="0"/>
                                                              <w:marBottom w:val="0"/>
                                                              <w:divBdr>
                                                                <w:top w:val="none" w:sz="0" w:space="0" w:color="auto"/>
                                                                <w:left w:val="none" w:sz="0" w:space="0" w:color="auto"/>
                                                                <w:bottom w:val="none" w:sz="0" w:space="0" w:color="auto"/>
                                                                <w:right w:val="none" w:sz="0" w:space="0" w:color="auto"/>
                                                              </w:divBdr>
                                                              <w:divsChild>
                                                                <w:div w:id="662972948">
                                                                  <w:marLeft w:val="0"/>
                                                                  <w:marRight w:val="0"/>
                                                                  <w:marTop w:val="0"/>
                                                                  <w:marBottom w:val="0"/>
                                                                  <w:divBdr>
                                                                    <w:top w:val="none" w:sz="0" w:space="0" w:color="auto"/>
                                                                    <w:left w:val="none" w:sz="0" w:space="0" w:color="auto"/>
                                                                    <w:bottom w:val="none" w:sz="0" w:space="0" w:color="auto"/>
                                                                    <w:right w:val="none" w:sz="0" w:space="0" w:color="auto"/>
                                                                  </w:divBdr>
                                                                  <w:divsChild>
                                                                    <w:div w:id="432169952">
                                                                      <w:marLeft w:val="0"/>
                                                                      <w:marRight w:val="0"/>
                                                                      <w:marTop w:val="0"/>
                                                                      <w:marBottom w:val="0"/>
                                                                      <w:divBdr>
                                                                        <w:top w:val="none" w:sz="0" w:space="0" w:color="auto"/>
                                                                        <w:left w:val="none" w:sz="0" w:space="0" w:color="auto"/>
                                                                        <w:bottom w:val="none" w:sz="0" w:space="0" w:color="auto"/>
                                                                        <w:right w:val="none" w:sz="0" w:space="0" w:color="auto"/>
                                                                      </w:divBdr>
                                                                      <w:divsChild>
                                                                        <w:div w:id="1268929956">
                                                                          <w:marLeft w:val="0"/>
                                                                          <w:marRight w:val="0"/>
                                                                          <w:marTop w:val="0"/>
                                                                          <w:marBottom w:val="0"/>
                                                                          <w:divBdr>
                                                                            <w:top w:val="none" w:sz="0" w:space="0" w:color="auto"/>
                                                                            <w:left w:val="none" w:sz="0" w:space="0" w:color="auto"/>
                                                                            <w:bottom w:val="none" w:sz="0" w:space="0" w:color="auto"/>
                                                                            <w:right w:val="none" w:sz="0" w:space="0" w:color="auto"/>
                                                                          </w:divBdr>
                                                                          <w:divsChild>
                                                                            <w:div w:id="1701584913">
                                                                              <w:marLeft w:val="0"/>
                                                                              <w:marRight w:val="0"/>
                                                                              <w:marTop w:val="0"/>
                                                                              <w:marBottom w:val="0"/>
                                                                              <w:divBdr>
                                                                                <w:top w:val="none" w:sz="0" w:space="0" w:color="auto"/>
                                                                                <w:left w:val="none" w:sz="0" w:space="0" w:color="auto"/>
                                                                                <w:bottom w:val="none" w:sz="0" w:space="0" w:color="auto"/>
                                                                                <w:right w:val="none" w:sz="0" w:space="0" w:color="auto"/>
                                                                              </w:divBdr>
                                                                              <w:divsChild>
                                                                                <w:div w:id="1380931132">
                                                                                  <w:marLeft w:val="0"/>
                                                                                  <w:marRight w:val="0"/>
                                                                                  <w:marTop w:val="0"/>
                                                                                  <w:marBottom w:val="0"/>
                                                                                  <w:divBdr>
                                                                                    <w:top w:val="none" w:sz="0" w:space="0" w:color="auto"/>
                                                                                    <w:left w:val="none" w:sz="0" w:space="0" w:color="auto"/>
                                                                                    <w:bottom w:val="none" w:sz="0" w:space="0" w:color="auto"/>
                                                                                    <w:right w:val="none" w:sz="0" w:space="0" w:color="auto"/>
                                                                                  </w:divBdr>
                                                                                  <w:divsChild>
                                                                                    <w:div w:id="6665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0262978">
      <w:bodyDiv w:val="1"/>
      <w:marLeft w:val="0"/>
      <w:marRight w:val="0"/>
      <w:marTop w:val="0"/>
      <w:marBottom w:val="0"/>
      <w:divBdr>
        <w:top w:val="none" w:sz="0" w:space="0" w:color="auto"/>
        <w:left w:val="none" w:sz="0" w:space="0" w:color="auto"/>
        <w:bottom w:val="none" w:sz="0" w:space="0" w:color="auto"/>
        <w:right w:val="none" w:sz="0" w:space="0" w:color="auto"/>
      </w:divBdr>
    </w:div>
    <w:div w:id="308436936">
      <w:bodyDiv w:val="1"/>
      <w:marLeft w:val="0"/>
      <w:marRight w:val="0"/>
      <w:marTop w:val="0"/>
      <w:marBottom w:val="0"/>
      <w:divBdr>
        <w:top w:val="none" w:sz="0" w:space="0" w:color="auto"/>
        <w:left w:val="none" w:sz="0" w:space="0" w:color="auto"/>
        <w:bottom w:val="none" w:sz="0" w:space="0" w:color="auto"/>
        <w:right w:val="none" w:sz="0" w:space="0" w:color="auto"/>
      </w:divBdr>
    </w:div>
    <w:div w:id="316886829">
      <w:bodyDiv w:val="1"/>
      <w:marLeft w:val="0"/>
      <w:marRight w:val="0"/>
      <w:marTop w:val="0"/>
      <w:marBottom w:val="0"/>
      <w:divBdr>
        <w:top w:val="none" w:sz="0" w:space="0" w:color="auto"/>
        <w:left w:val="none" w:sz="0" w:space="0" w:color="auto"/>
        <w:bottom w:val="none" w:sz="0" w:space="0" w:color="auto"/>
        <w:right w:val="none" w:sz="0" w:space="0" w:color="auto"/>
      </w:divBdr>
    </w:div>
    <w:div w:id="325058658">
      <w:bodyDiv w:val="1"/>
      <w:marLeft w:val="0"/>
      <w:marRight w:val="0"/>
      <w:marTop w:val="0"/>
      <w:marBottom w:val="0"/>
      <w:divBdr>
        <w:top w:val="none" w:sz="0" w:space="0" w:color="auto"/>
        <w:left w:val="none" w:sz="0" w:space="0" w:color="auto"/>
        <w:bottom w:val="none" w:sz="0" w:space="0" w:color="auto"/>
        <w:right w:val="none" w:sz="0" w:space="0" w:color="auto"/>
      </w:divBdr>
    </w:div>
    <w:div w:id="371810233">
      <w:bodyDiv w:val="1"/>
      <w:marLeft w:val="0"/>
      <w:marRight w:val="0"/>
      <w:marTop w:val="0"/>
      <w:marBottom w:val="0"/>
      <w:divBdr>
        <w:top w:val="none" w:sz="0" w:space="0" w:color="auto"/>
        <w:left w:val="none" w:sz="0" w:space="0" w:color="auto"/>
        <w:bottom w:val="none" w:sz="0" w:space="0" w:color="auto"/>
        <w:right w:val="none" w:sz="0" w:space="0" w:color="auto"/>
      </w:divBdr>
    </w:div>
    <w:div w:id="394932579">
      <w:bodyDiv w:val="1"/>
      <w:marLeft w:val="0"/>
      <w:marRight w:val="0"/>
      <w:marTop w:val="0"/>
      <w:marBottom w:val="0"/>
      <w:divBdr>
        <w:top w:val="none" w:sz="0" w:space="0" w:color="auto"/>
        <w:left w:val="none" w:sz="0" w:space="0" w:color="auto"/>
        <w:bottom w:val="none" w:sz="0" w:space="0" w:color="auto"/>
        <w:right w:val="none" w:sz="0" w:space="0" w:color="auto"/>
      </w:divBdr>
    </w:div>
    <w:div w:id="464393230">
      <w:bodyDiv w:val="1"/>
      <w:marLeft w:val="0"/>
      <w:marRight w:val="0"/>
      <w:marTop w:val="0"/>
      <w:marBottom w:val="0"/>
      <w:divBdr>
        <w:top w:val="none" w:sz="0" w:space="0" w:color="auto"/>
        <w:left w:val="none" w:sz="0" w:space="0" w:color="auto"/>
        <w:bottom w:val="none" w:sz="0" w:space="0" w:color="auto"/>
        <w:right w:val="none" w:sz="0" w:space="0" w:color="auto"/>
      </w:divBdr>
    </w:div>
    <w:div w:id="470369869">
      <w:bodyDiv w:val="1"/>
      <w:marLeft w:val="0"/>
      <w:marRight w:val="0"/>
      <w:marTop w:val="0"/>
      <w:marBottom w:val="0"/>
      <w:divBdr>
        <w:top w:val="none" w:sz="0" w:space="0" w:color="auto"/>
        <w:left w:val="none" w:sz="0" w:space="0" w:color="auto"/>
        <w:bottom w:val="none" w:sz="0" w:space="0" w:color="auto"/>
        <w:right w:val="none" w:sz="0" w:space="0" w:color="auto"/>
      </w:divBdr>
    </w:div>
    <w:div w:id="510342427">
      <w:bodyDiv w:val="1"/>
      <w:marLeft w:val="0"/>
      <w:marRight w:val="0"/>
      <w:marTop w:val="0"/>
      <w:marBottom w:val="0"/>
      <w:divBdr>
        <w:top w:val="none" w:sz="0" w:space="0" w:color="auto"/>
        <w:left w:val="none" w:sz="0" w:space="0" w:color="auto"/>
        <w:bottom w:val="none" w:sz="0" w:space="0" w:color="auto"/>
        <w:right w:val="none" w:sz="0" w:space="0" w:color="auto"/>
      </w:divBdr>
    </w:div>
    <w:div w:id="524175674">
      <w:bodyDiv w:val="1"/>
      <w:marLeft w:val="0"/>
      <w:marRight w:val="0"/>
      <w:marTop w:val="0"/>
      <w:marBottom w:val="0"/>
      <w:divBdr>
        <w:top w:val="none" w:sz="0" w:space="0" w:color="auto"/>
        <w:left w:val="none" w:sz="0" w:space="0" w:color="auto"/>
        <w:bottom w:val="none" w:sz="0" w:space="0" w:color="auto"/>
        <w:right w:val="none" w:sz="0" w:space="0" w:color="auto"/>
      </w:divBdr>
    </w:div>
    <w:div w:id="571086105">
      <w:bodyDiv w:val="1"/>
      <w:marLeft w:val="0"/>
      <w:marRight w:val="0"/>
      <w:marTop w:val="0"/>
      <w:marBottom w:val="0"/>
      <w:divBdr>
        <w:top w:val="none" w:sz="0" w:space="0" w:color="auto"/>
        <w:left w:val="none" w:sz="0" w:space="0" w:color="auto"/>
        <w:bottom w:val="none" w:sz="0" w:space="0" w:color="auto"/>
        <w:right w:val="none" w:sz="0" w:space="0" w:color="auto"/>
      </w:divBdr>
    </w:div>
    <w:div w:id="571617853">
      <w:bodyDiv w:val="1"/>
      <w:marLeft w:val="0"/>
      <w:marRight w:val="0"/>
      <w:marTop w:val="0"/>
      <w:marBottom w:val="0"/>
      <w:divBdr>
        <w:top w:val="none" w:sz="0" w:space="0" w:color="auto"/>
        <w:left w:val="none" w:sz="0" w:space="0" w:color="auto"/>
        <w:bottom w:val="none" w:sz="0" w:space="0" w:color="auto"/>
        <w:right w:val="none" w:sz="0" w:space="0" w:color="auto"/>
      </w:divBdr>
    </w:div>
    <w:div w:id="589117593">
      <w:bodyDiv w:val="1"/>
      <w:marLeft w:val="0"/>
      <w:marRight w:val="0"/>
      <w:marTop w:val="0"/>
      <w:marBottom w:val="0"/>
      <w:divBdr>
        <w:top w:val="none" w:sz="0" w:space="0" w:color="auto"/>
        <w:left w:val="none" w:sz="0" w:space="0" w:color="auto"/>
        <w:bottom w:val="none" w:sz="0" w:space="0" w:color="auto"/>
        <w:right w:val="none" w:sz="0" w:space="0" w:color="auto"/>
      </w:divBdr>
    </w:div>
    <w:div w:id="591593979">
      <w:bodyDiv w:val="1"/>
      <w:marLeft w:val="0"/>
      <w:marRight w:val="0"/>
      <w:marTop w:val="0"/>
      <w:marBottom w:val="0"/>
      <w:divBdr>
        <w:top w:val="none" w:sz="0" w:space="0" w:color="auto"/>
        <w:left w:val="none" w:sz="0" w:space="0" w:color="auto"/>
        <w:bottom w:val="none" w:sz="0" w:space="0" w:color="auto"/>
        <w:right w:val="none" w:sz="0" w:space="0" w:color="auto"/>
      </w:divBdr>
    </w:div>
    <w:div w:id="612632405">
      <w:bodyDiv w:val="1"/>
      <w:marLeft w:val="0"/>
      <w:marRight w:val="0"/>
      <w:marTop w:val="0"/>
      <w:marBottom w:val="0"/>
      <w:divBdr>
        <w:top w:val="none" w:sz="0" w:space="0" w:color="auto"/>
        <w:left w:val="none" w:sz="0" w:space="0" w:color="auto"/>
        <w:bottom w:val="none" w:sz="0" w:space="0" w:color="auto"/>
        <w:right w:val="none" w:sz="0" w:space="0" w:color="auto"/>
      </w:divBdr>
    </w:div>
    <w:div w:id="624121943">
      <w:bodyDiv w:val="1"/>
      <w:marLeft w:val="0"/>
      <w:marRight w:val="0"/>
      <w:marTop w:val="0"/>
      <w:marBottom w:val="0"/>
      <w:divBdr>
        <w:top w:val="none" w:sz="0" w:space="0" w:color="auto"/>
        <w:left w:val="none" w:sz="0" w:space="0" w:color="auto"/>
        <w:bottom w:val="none" w:sz="0" w:space="0" w:color="auto"/>
        <w:right w:val="none" w:sz="0" w:space="0" w:color="auto"/>
      </w:divBdr>
    </w:div>
    <w:div w:id="654993077">
      <w:bodyDiv w:val="1"/>
      <w:marLeft w:val="0"/>
      <w:marRight w:val="0"/>
      <w:marTop w:val="0"/>
      <w:marBottom w:val="0"/>
      <w:divBdr>
        <w:top w:val="none" w:sz="0" w:space="0" w:color="auto"/>
        <w:left w:val="none" w:sz="0" w:space="0" w:color="auto"/>
        <w:bottom w:val="none" w:sz="0" w:space="0" w:color="auto"/>
        <w:right w:val="none" w:sz="0" w:space="0" w:color="auto"/>
      </w:divBdr>
    </w:div>
    <w:div w:id="655304940">
      <w:bodyDiv w:val="1"/>
      <w:marLeft w:val="0"/>
      <w:marRight w:val="0"/>
      <w:marTop w:val="0"/>
      <w:marBottom w:val="0"/>
      <w:divBdr>
        <w:top w:val="none" w:sz="0" w:space="0" w:color="auto"/>
        <w:left w:val="none" w:sz="0" w:space="0" w:color="auto"/>
        <w:bottom w:val="none" w:sz="0" w:space="0" w:color="auto"/>
        <w:right w:val="none" w:sz="0" w:space="0" w:color="auto"/>
      </w:divBdr>
    </w:div>
    <w:div w:id="665550647">
      <w:bodyDiv w:val="1"/>
      <w:marLeft w:val="0"/>
      <w:marRight w:val="0"/>
      <w:marTop w:val="0"/>
      <w:marBottom w:val="0"/>
      <w:divBdr>
        <w:top w:val="none" w:sz="0" w:space="0" w:color="auto"/>
        <w:left w:val="none" w:sz="0" w:space="0" w:color="auto"/>
        <w:bottom w:val="none" w:sz="0" w:space="0" w:color="auto"/>
        <w:right w:val="none" w:sz="0" w:space="0" w:color="auto"/>
      </w:divBdr>
    </w:div>
    <w:div w:id="714618212">
      <w:bodyDiv w:val="1"/>
      <w:marLeft w:val="0"/>
      <w:marRight w:val="0"/>
      <w:marTop w:val="0"/>
      <w:marBottom w:val="0"/>
      <w:divBdr>
        <w:top w:val="none" w:sz="0" w:space="0" w:color="auto"/>
        <w:left w:val="none" w:sz="0" w:space="0" w:color="auto"/>
        <w:bottom w:val="none" w:sz="0" w:space="0" w:color="auto"/>
        <w:right w:val="none" w:sz="0" w:space="0" w:color="auto"/>
      </w:divBdr>
    </w:div>
    <w:div w:id="739519167">
      <w:bodyDiv w:val="1"/>
      <w:marLeft w:val="0"/>
      <w:marRight w:val="0"/>
      <w:marTop w:val="0"/>
      <w:marBottom w:val="0"/>
      <w:divBdr>
        <w:top w:val="none" w:sz="0" w:space="0" w:color="auto"/>
        <w:left w:val="none" w:sz="0" w:space="0" w:color="auto"/>
        <w:bottom w:val="none" w:sz="0" w:space="0" w:color="auto"/>
        <w:right w:val="none" w:sz="0" w:space="0" w:color="auto"/>
      </w:divBdr>
    </w:div>
    <w:div w:id="748966401">
      <w:bodyDiv w:val="1"/>
      <w:marLeft w:val="0"/>
      <w:marRight w:val="0"/>
      <w:marTop w:val="0"/>
      <w:marBottom w:val="0"/>
      <w:divBdr>
        <w:top w:val="none" w:sz="0" w:space="0" w:color="auto"/>
        <w:left w:val="none" w:sz="0" w:space="0" w:color="auto"/>
        <w:bottom w:val="none" w:sz="0" w:space="0" w:color="auto"/>
        <w:right w:val="none" w:sz="0" w:space="0" w:color="auto"/>
      </w:divBdr>
    </w:div>
    <w:div w:id="808783987">
      <w:bodyDiv w:val="1"/>
      <w:marLeft w:val="0"/>
      <w:marRight w:val="0"/>
      <w:marTop w:val="0"/>
      <w:marBottom w:val="0"/>
      <w:divBdr>
        <w:top w:val="none" w:sz="0" w:space="0" w:color="auto"/>
        <w:left w:val="none" w:sz="0" w:space="0" w:color="auto"/>
        <w:bottom w:val="none" w:sz="0" w:space="0" w:color="auto"/>
        <w:right w:val="none" w:sz="0" w:space="0" w:color="auto"/>
      </w:divBdr>
    </w:div>
    <w:div w:id="826046481">
      <w:bodyDiv w:val="1"/>
      <w:marLeft w:val="0"/>
      <w:marRight w:val="0"/>
      <w:marTop w:val="0"/>
      <w:marBottom w:val="0"/>
      <w:divBdr>
        <w:top w:val="none" w:sz="0" w:space="0" w:color="auto"/>
        <w:left w:val="none" w:sz="0" w:space="0" w:color="auto"/>
        <w:bottom w:val="none" w:sz="0" w:space="0" w:color="auto"/>
        <w:right w:val="none" w:sz="0" w:space="0" w:color="auto"/>
      </w:divBdr>
    </w:div>
    <w:div w:id="850413367">
      <w:bodyDiv w:val="1"/>
      <w:marLeft w:val="0"/>
      <w:marRight w:val="0"/>
      <w:marTop w:val="0"/>
      <w:marBottom w:val="0"/>
      <w:divBdr>
        <w:top w:val="none" w:sz="0" w:space="0" w:color="auto"/>
        <w:left w:val="none" w:sz="0" w:space="0" w:color="auto"/>
        <w:bottom w:val="none" w:sz="0" w:space="0" w:color="auto"/>
        <w:right w:val="none" w:sz="0" w:space="0" w:color="auto"/>
      </w:divBdr>
    </w:div>
    <w:div w:id="855852257">
      <w:bodyDiv w:val="1"/>
      <w:marLeft w:val="0"/>
      <w:marRight w:val="0"/>
      <w:marTop w:val="0"/>
      <w:marBottom w:val="0"/>
      <w:divBdr>
        <w:top w:val="none" w:sz="0" w:space="0" w:color="auto"/>
        <w:left w:val="none" w:sz="0" w:space="0" w:color="auto"/>
        <w:bottom w:val="none" w:sz="0" w:space="0" w:color="auto"/>
        <w:right w:val="none" w:sz="0" w:space="0" w:color="auto"/>
      </w:divBdr>
    </w:div>
    <w:div w:id="876309743">
      <w:bodyDiv w:val="1"/>
      <w:marLeft w:val="0"/>
      <w:marRight w:val="0"/>
      <w:marTop w:val="0"/>
      <w:marBottom w:val="0"/>
      <w:divBdr>
        <w:top w:val="none" w:sz="0" w:space="0" w:color="auto"/>
        <w:left w:val="none" w:sz="0" w:space="0" w:color="auto"/>
        <w:bottom w:val="none" w:sz="0" w:space="0" w:color="auto"/>
        <w:right w:val="none" w:sz="0" w:space="0" w:color="auto"/>
      </w:divBdr>
    </w:div>
    <w:div w:id="881751881">
      <w:bodyDiv w:val="1"/>
      <w:marLeft w:val="0"/>
      <w:marRight w:val="0"/>
      <w:marTop w:val="0"/>
      <w:marBottom w:val="0"/>
      <w:divBdr>
        <w:top w:val="none" w:sz="0" w:space="0" w:color="auto"/>
        <w:left w:val="none" w:sz="0" w:space="0" w:color="auto"/>
        <w:bottom w:val="none" w:sz="0" w:space="0" w:color="auto"/>
        <w:right w:val="none" w:sz="0" w:space="0" w:color="auto"/>
      </w:divBdr>
    </w:div>
    <w:div w:id="904992106">
      <w:bodyDiv w:val="1"/>
      <w:marLeft w:val="0"/>
      <w:marRight w:val="0"/>
      <w:marTop w:val="0"/>
      <w:marBottom w:val="0"/>
      <w:divBdr>
        <w:top w:val="none" w:sz="0" w:space="0" w:color="auto"/>
        <w:left w:val="none" w:sz="0" w:space="0" w:color="auto"/>
        <w:bottom w:val="none" w:sz="0" w:space="0" w:color="auto"/>
        <w:right w:val="none" w:sz="0" w:space="0" w:color="auto"/>
      </w:divBdr>
    </w:div>
    <w:div w:id="910114227">
      <w:bodyDiv w:val="1"/>
      <w:marLeft w:val="0"/>
      <w:marRight w:val="0"/>
      <w:marTop w:val="0"/>
      <w:marBottom w:val="0"/>
      <w:divBdr>
        <w:top w:val="none" w:sz="0" w:space="0" w:color="auto"/>
        <w:left w:val="none" w:sz="0" w:space="0" w:color="auto"/>
        <w:bottom w:val="none" w:sz="0" w:space="0" w:color="auto"/>
        <w:right w:val="none" w:sz="0" w:space="0" w:color="auto"/>
      </w:divBdr>
    </w:div>
    <w:div w:id="932740720">
      <w:bodyDiv w:val="1"/>
      <w:marLeft w:val="0"/>
      <w:marRight w:val="0"/>
      <w:marTop w:val="0"/>
      <w:marBottom w:val="0"/>
      <w:divBdr>
        <w:top w:val="none" w:sz="0" w:space="0" w:color="auto"/>
        <w:left w:val="none" w:sz="0" w:space="0" w:color="auto"/>
        <w:bottom w:val="none" w:sz="0" w:space="0" w:color="auto"/>
        <w:right w:val="none" w:sz="0" w:space="0" w:color="auto"/>
      </w:divBdr>
    </w:div>
    <w:div w:id="982000301">
      <w:bodyDiv w:val="1"/>
      <w:marLeft w:val="0"/>
      <w:marRight w:val="0"/>
      <w:marTop w:val="0"/>
      <w:marBottom w:val="0"/>
      <w:divBdr>
        <w:top w:val="none" w:sz="0" w:space="0" w:color="auto"/>
        <w:left w:val="none" w:sz="0" w:space="0" w:color="auto"/>
        <w:bottom w:val="none" w:sz="0" w:space="0" w:color="auto"/>
        <w:right w:val="none" w:sz="0" w:space="0" w:color="auto"/>
      </w:divBdr>
    </w:div>
    <w:div w:id="992683264">
      <w:bodyDiv w:val="1"/>
      <w:marLeft w:val="0"/>
      <w:marRight w:val="0"/>
      <w:marTop w:val="0"/>
      <w:marBottom w:val="0"/>
      <w:divBdr>
        <w:top w:val="none" w:sz="0" w:space="0" w:color="auto"/>
        <w:left w:val="none" w:sz="0" w:space="0" w:color="auto"/>
        <w:bottom w:val="none" w:sz="0" w:space="0" w:color="auto"/>
        <w:right w:val="none" w:sz="0" w:space="0" w:color="auto"/>
      </w:divBdr>
    </w:div>
    <w:div w:id="1004820334">
      <w:bodyDiv w:val="1"/>
      <w:marLeft w:val="0"/>
      <w:marRight w:val="0"/>
      <w:marTop w:val="0"/>
      <w:marBottom w:val="0"/>
      <w:divBdr>
        <w:top w:val="none" w:sz="0" w:space="0" w:color="auto"/>
        <w:left w:val="none" w:sz="0" w:space="0" w:color="auto"/>
        <w:bottom w:val="none" w:sz="0" w:space="0" w:color="auto"/>
        <w:right w:val="none" w:sz="0" w:space="0" w:color="auto"/>
      </w:divBdr>
    </w:div>
    <w:div w:id="1029182161">
      <w:bodyDiv w:val="1"/>
      <w:marLeft w:val="0"/>
      <w:marRight w:val="0"/>
      <w:marTop w:val="0"/>
      <w:marBottom w:val="0"/>
      <w:divBdr>
        <w:top w:val="none" w:sz="0" w:space="0" w:color="auto"/>
        <w:left w:val="none" w:sz="0" w:space="0" w:color="auto"/>
        <w:bottom w:val="none" w:sz="0" w:space="0" w:color="auto"/>
        <w:right w:val="none" w:sz="0" w:space="0" w:color="auto"/>
      </w:divBdr>
    </w:div>
    <w:div w:id="1031956522">
      <w:bodyDiv w:val="1"/>
      <w:marLeft w:val="0"/>
      <w:marRight w:val="0"/>
      <w:marTop w:val="0"/>
      <w:marBottom w:val="0"/>
      <w:divBdr>
        <w:top w:val="none" w:sz="0" w:space="0" w:color="auto"/>
        <w:left w:val="none" w:sz="0" w:space="0" w:color="auto"/>
        <w:bottom w:val="none" w:sz="0" w:space="0" w:color="auto"/>
        <w:right w:val="none" w:sz="0" w:space="0" w:color="auto"/>
      </w:divBdr>
    </w:div>
    <w:div w:id="1043407802">
      <w:bodyDiv w:val="1"/>
      <w:marLeft w:val="0"/>
      <w:marRight w:val="0"/>
      <w:marTop w:val="0"/>
      <w:marBottom w:val="0"/>
      <w:divBdr>
        <w:top w:val="none" w:sz="0" w:space="0" w:color="auto"/>
        <w:left w:val="none" w:sz="0" w:space="0" w:color="auto"/>
        <w:bottom w:val="none" w:sz="0" w:space="0" w:color="auto"/>
        <w:right w:val="none" w:sz="0" w:space="0" w:color="auto"/>
      </w:divBdr>
    </w:div>
    <w:div w:id="1067266018">
      <w:bodyDiv w:val="1"/>
      <w:marLeft w:val="0"/>
      <w:marRight w:val="0"/>
      <w:marTop w:val="0"/>
      <w:marBottom w:val="0"/>
      <w:divBdr>
        <w:top w:val="none" w:sz="0" w:space="0" w:color="auto"/>
        <w:left w:val="none" w:sz="0" w:space="0" w:color="auto"/>
        <w:bottom w:val="none" w:sz="0" w:space="0" w:color="auto"/>
        <w:right w:val="none" w:sz="0" w:space="0" w:color="auto"/>
      </w:divBdr>
    </w:div>
    <w:div w:id="1109663176">
      <w:bodyDiv w:val="1"/>
      <w:marLeft w:val="0"/>
      <w:marRight w:val="0"/>
      <w:marTop w:val="0"/>
      <w:marBottom w:val="0"/>
      <w:divBdr>
        <w:top w:val="none" w:sz="0" w:space="0" w:color="auto"/>
        <w:left w:val="none" w:sz="0" w:space="0" w:color="auto"/>
        <w:bottom w:val="none" w:sz="0" w:space="0" w:color="auto"/>
        <w:right w:val="none" w:sz="0" w:space="0" w:color="auto"/>
      </w:divBdr>
    </w:div>
    <w:div w:id="1150367941">
      <w:bodyDiv w:val="1"/>
      <w:marLeft w:val="0"/>
      <w:marRight w:val="0"/>
      <w:marTop w:val="0"/>
      <w:marBottom w:val="0"/>
      <w:divBdr>
        <w:top w:val="none" w:sz="0" w:space="0" w:color="auto"/>
        <w:left w:val="none" w:sz="0" w:space="0" w:color="auto"/>
        <w:bottom w:val="none" w:sz="0" w:space="0" w:color="auto"/>
        <w:right w:val="none" w:sz="0" w:space="0" w:color="auto"/>
      </w:divBdr>
    </w:div>
    <w:div w:id="1157187014">
      <w:bodyDiv w:val="1"/>
      <w:marLeft w:val="0"/>
      <w:marRight w:val="0"/>
      <w:marTop w:val="0"/>
      <w:marBottom w:val="0"/>
      <w:divBdr>
        <w:top w:val="none" w:sz="0" w:space="0" w:color="auto"/>
        <w:left w:val="none" w:sz="0" w:space="0" w:color="auto"/>
        <w:bottom w:val="none" w:sz="0" w:space="0" w:color="auto"/>
        <w:right w:val="none" w:sz="0" w:space="0" w:color="auto"/>
      </w:divBdr>
    </w:div>
    <w:div w:id="1206872763">
      <w:bodyDiv w:val="1"/>
      <w:marLeft w:val="0"/>
      <w:marRight w:val="0"/>
      <w:marTop w:val="0"/>
      <w:marBottom w:val="0"/>
      <w:divBdr>
        <w:top w:val="none" w:sz="0" w:space="0" w:color="auto"/>
        <w:left w:val="none" w:sz="0" w:space="0" w:color="auto"/>
        <w:bottom w:val="none" w:sz="0" w:space="0" w:color="auto"/>
        <w:right w:val="none" w:sz="0" w:space="0" w:color="auto"/>
      </w:divBdr>
    </w:div>
    <w:div w:id="1209998259">
      <w:bodyDiv w:val="1"/>
      <w:marLeft w:val="0"/>
      <w:marRight w:val="0"/>
      <w:marTop w:val="0"/>
      <w:marBottom w:val="0"/>
      <w:divBdr>
        <w:top w:val="none" w:sz="0" w:space="0" w:color="auto"/>
        <w:left w:val="none" w:sz="0" w:space="0" w:color="auto"/>
        <w:bottom w:val="none" w:sz="0" w:space="0" w:color="auto"/>
        <w:right w:val="none" w:sz="0" w:space="0" w:color="auto"/>
      </w:divBdr>
    </w:div>
    <w:div w:id="1215658671">
      <w:bodyDiv w:val="1"/>
      <w:marLeft w:val="0"/>
      <w:marRight w:val="0"/>
      <w:marTop w:val="0"/>
      <w:marBottom w:val="0"/>
      <w:divBdr>
        <w:top w:val="none" w:sz="0" w:space="0" w:color="auto"/>
        <w:left w:val="none" w:sz="0" w:space="0" w:color="auto"/>
        <w:bottom w:val="none" w:sz="0" w:space="0" w:color="auto"/>
        <w:right w:val="none" w:sz="0" w:space="0" w:color="auto"/>
      </w:divBdr>
    </w:div>
    <w:div w:id="1226838444">
      <w:bodyDiv w:val="1"/>
      <w:marLeft w:val="0"/>
      <w:marRight w:val="0"/>
      <w:marTop w:val="0"/>
      <w:marBottom w:val="0"/>
      <w:divBdr>
        <w:top w:val="none" w:sz="0" w:space="0" w:color="auto"/>
        <w:left w:val="none" w:sz="0" w:space="0" w:color="auto"/>
        <w:bottom w:val="none" w:sz="0" w:space="0" w:color="auto"/>
        <w:right w:val="none" w:sz="0" w:space="0" w:color="auto"/>
      </w:divBdr>
    </w:div>
    <w:div w:id="1232039826">
      <w:bodyDiv w:val="1"/>
      <w:marLeft w:val="0"/>
      <w:marRight w:val="0"/>
      <w:marTop w:val="0"/>
      <w:marBottom w:val="0"/>
      <w:divBdr>
        <w:top w:val="none" w:sz="0" w:space="0" w:color="auto"/>
        <w:left w:val="none" w:sz="0" w:space="0" w:color="auto"/>
        <w:bottom w:val="none" w:sz="0" w:space="0" w:color="auto"/>
        <w:right w:val="none" w:sz="0" w:space="0" w:color="auto"/>
      </w:divBdr>
    </w:div>
    <w:div w:id="1273977239">
      <w:bodyDiv w:val="1"/>
      <w:marLeft w:val="0"/>
      <w:marRight w:val="0"/>
      <w:marTop w:val="0"/>
      <w:marBottom w:val="0"/>
      <w:divBdr>
        <w:top w:val="none" w:sz="0" w:space="0" w:color="auto"/>
        <w:left w:val="none" w:sz="0" w:space="0" w:color="auto"/>
        <w:bottom w:val="none" w:sz="0" w:space="0" w:color="auto"/>
        <w:right w:val="none" w:sz="0" w:space="0" w:color="auto"/>
      </w:divBdr>
    </w:div>
    <w:div w:id="1274746917">
      <w:bodyDiv w:val="1"/>
      <w:marLeft w:val="0"/>
      <w:marRight w:val="0"/>
      <w:marTop w:val="0"/>
      <w:marBottom w:val="0"/>
      <w:divBdr>
        <w:top w:val="none" w:sz="0" w:space="0" w:color="auto"/>
        <w:left w:val="none" w:sz="0" w:space="0" w:color="auto"/>
        <w:bottom w:val="none" w:sz="0" w:space="0" w:color="auto"/>
        <w:right w:val="none" w:sz="0" w:space="0" w:color="auto"/>
      </w:divBdr>
    </w:div>
    <w:div w:id="1280339791">
      <w:bodyDiv w:val="1"/>
      <w:marLeft w:val="0"/>
      <w:marRight w:val="0"/>
      <w:marTop w:val="0"/>
      <w:marBottom w:val="0"/>
      <w:divBdr>
        <w:top w:val="none" w:sz="0" w:space="0" w:color="auto"/>
        <w:left w:val="none" w:sz="0" w:space="0" w:color="auto"/>
        <w:bottom w:val="none" w:sz="0" w:space="0" w:color="auto"/>
        <w:right w:val="none" w:sz="0" w:space="0" w:color="auto"/>
      </w:divBdr>
    </w:div>
    <w:div w:id="1291984349">
      <w:bodyDiv w:val="1"/>
      <w:marLeft w:val="0"/>
      <w:marRight w:val="0"/>
      <w:marTop w:val="0"/>
      <w:marBottom w:val="0"/>
      <w:divBdr>
        <w:top w:val="none" w:sz="0" w:space="0" w:color="auto"/>
        <w:left w:val="none" w:sz="0" w:space="0" w:color="auto"/>
        <w:bottom w:val="none" w:sz="0" w:space="0" w:color="auto"/>
        <w:right w:val="none" w:sz="0" w:space="0" w:color="auto"/>
      </w:divBdr>
    </w:div>
    <w:div w:id="1320115089">
      <w:bodyDiv w:val="1"/>
      <w:marLeft w:val="0"/>
      <w:marRight w:val="0"/>
      <w:marTop w:val="0"/>
      <w:marBottom w:val="0"/>
      <w:divBdr>
        <w:top w:val="none" w:sz="0" w:space="0" w:color="auto"/>
        <w:left w:val="none" w:sz="0" w:space="0" w:color="auto"/>
        <w:bottom w:val="none" w:sz="0" w:space="0" w:color="auto"/>
        <w:right w:val="none" w:sz="0" w:space="0" w:color="auto"/>
      </w:divBdr>
    </w:div>
    <w:div w:id="1399018455">
      <w:bodyDiv w:val="1"/>
      <w:marLeft w:val="0"/>
      <w:marRight w:val="0"/>
      <w:marTop w:val="0"/>
      <w:marBottom w:val="0"/>
      <w:divBdr>
        <w:top w:val="none" w:sz="0" w:space="0" w:color="auto"/>
        <w:left w:val="none" w:sz="0" w:space="0" w:color="auto"/>
        <w:bottom w:val="none" w:sz="0" w:space="0" w:color="auto"/>
        <w:right w:val="none" w:sz="0" w:space="0" w:color="auto"/>
      </w:divBdr>
    </w:div>
    <w:div w:id="1417750308">
      <w:bodyDiv w:val="1"/>
      <w:marLeft w:val="0"/>
      <w:marRight w:val="0"/>
      <w:marTop w:val="0"/>
      <w:marBottom w:val="0"/>
      <w:divBdr>
        <w:top w:val="none" w:sz="0" w:space="0" w:color="auto"/>
        <w:left w:val="none" w:sz="0" w:space="0" w:color="auto"/>
        <w:bottom w:val="none" w:sz="0" w:space="0" w:color="auto"/>
        <w:right w:val="none" w:sz="0" w:space="0" w:color="auto"/>
      </w:divBdr>
    </w:div>
    <w:div w:id="1492483275">
      <w:bodyDiv w:val="1"/>
      <w:marLeft w:val="0"/>
      <w:marRight w:val="0"/>
      <w:marTop w:val="0"/>
      <w:marBottom w:val="0"/>
      <w:divBdr>
        <w:top w:val="none" w:sz="0" w:space="0" w:color="auto"/>
        <w:left w:val="none" w:sz="0" w:space="0" w:color="auto"/>
        <w:bottom w:val="none" w:sz="0" w:space="0" w:color="auto"/>
        <w:right w:val="none" w:sz="0" w:space="0" w:color="auto"/>
      </w:divBdr>
    </w:div>
    <w:div w:id="1538811437">
      <w:bodyDiv w:val="1"/>
      <w:marLeft w:val="0"/>
      <w:marRight w:val="0"/>
      <w:marTop w:val="0"/>
      <w:marBottom w:val="0"/>
      <w:divBdr>
        <w:top w:val="none" w:sz="0" w:space="0" w:color="auto"/>
        <w:left w:val="none" w:sz="0" w:space="0" w:color="auto"/>
        <w:bottom w:val="none" w:sz="0" w:space="0" w:color="auto"/>
        <w:right w:val="none" w:sz="0" w:space="0" w:color="auto"/>
      </w:divBdr>
    </w:div>
    <w:div w:id="1540630022">
      <w:bodyDiv w:val="1"/>
      <w:marLeft w:val="0"/>
      <w:marRight w:val="0"/>
      <w:marTop w:val="0"/>
      <w:marBottom w:val="0"/>
      <w:divBdr>
        <w:top w:val="none" w:sz="0" w:space="0" w:color="auto"/>
        <w:left w:val="none" w:sz="0" w:space="0" w:color="auto"/>
        <w:bottom w:val="none" w:sz="0" w:space="0" w:color="auto"/>
        <w:right w:val="none" w:sz="0" w:space="0" w:color="auto"/>
      </w:divBdr>
    </w:div>
    <w:div w:id="1559169292">
      <w:bodyDiv w:val="1"/>
      <w:marLeft w:val="0"/>
      <w:marRight w:val="0"/>
      <w:marTop w:val="0"/>
      <w:marBottom w:val="0"/>
      <w:divBdr>
        <w:top w:val="none" w:sz="0" w:space="0" w:color="auto"/>
        <w:left w:val="none" w:sz="0" w:space="0" w:color="auto"/>
        <w:bottom w:val="none" w:sz="0" w:space="0" w:color="auto"/>
        <w:right w:val="none" w:sz="0" w:space="0" w:color="auto"/>
      </w:divBdr>
    </w:div>
    <w:div w:id="1598515110">
      <w:bodyDiv w:val="1"/>
      <w:marLeft w:val="0"/>
      <w:marRight w:val="0"/>
      <w:marTop w:val="0"/>
      <w:marBottom w:val="0"/>
      <w:divBdr>
        <w:top w:val="none" w:sz="0" w:space="0" w:color="auto"/>
        <w:left w:val="none" w:sz="0" w:space="0" w:color="auto"/>
        <w:bottom w:val="none" w:sz="0" w:space="0" w:color="auto"/>
        <w:right w:val="none" w:sz="0" w:space="0" w:color="auto"/>
      </w:divBdr>
    </w:div>
    <w:div w:id="1605839444">
      <w:bodyDiv w:val="1"/>
      <w:marLeft w:val="0"/>
      <w:marRight w:val="0"/>
      <w:marTop w:val="0"/>
      <w:marBottom w:val="0"/>
      <w:divBdr>
        <w:top w:val="none" w:sz="0" w:space="0" w:color="auto"/>
        <w:left w:val="none" w:sz="0" w:space="0" w:color="auto"/>
        <w:bottom w:val="none" w:sz="0" w:space="0" w:color="auto"/>
        <w:right w:val="none" w:sz="0" w:space="0" w:color="auto"/>
      </w:divBdr>
    </w:div>
    <w:div w:id="1608080095">
      <w:bodyDiv w:val="1"/>
      <w:marLeft w:val="0"/>
      <w:marRight w:val="0"/>
      <w:marTop w:val="0"/>
      <w:marBottom w:val="0"/>
      <w:divBdr>
        <w:top w:val="none" w:sz="0" w:space="0" w:color="auto"/>
        <w:left w:val="none" w:sz="0" w:space="0" w:color="auto"/>
        <w:bottom w:val="none" w:sz="0" w:space="0" w:color="auto"/>
        <w:right w:val="none" w:sz="0" w:space="0" w:color="auto"/>
      </w:divBdr>
    </w:div>
    <w:div w:id="1624117682">
      <w:bodyDiv w:val="1"/>
      <w:marLeft w:val="0"/>
      <w:marRight w:val="0"/>
      <w:marTop w:val="0"/>
      <w:marBottom w:val="0"/>
      <w:divBdr>
        <w:top w:val="none" w:sz="0" w:space="0" w:color="auto"/>
        <w:left w:val="none" w:sz="0" w:space="0" w:color="auto"/>
        <w:bottom w:val="none" w:sz="0" w:space="0" w:color="auto"/>
        <w:right w:val="none" w:sz="0" w:space="0" w:color="auto"/>
      </w:divBdr>
    </w:div>
    <w:div w:id="1631394156">
      <w:bodyDiv w:val="1"/>
      <w:marLeft w:val="0"/>
      <w:marRight w:val="0"/>
      <w:marTop w:val="0"/>
      <w:marBottom w:val="0"/>
      <w:divBdr>
        <w:top w:val="none" w:sz="0" w:space="0" w:color="auto"/>
        <w:left w:val="none" w:sz="0" w:space="0" w:color="auto"/>
        <w:bottom w:val="none" w:sz="0" w:space="0" w:color="auto"/>
        <w:right w:val="none" w:sz="0" w:space="0" w:color="auto"/>
      </w:divBdr>
    </w:div>
    <w:div w:id="1654144185">
      <w:bodyDiv w:val="1"/>
      <w:marLeft w:val="0"/>
      <w:marRight w:val="0"/>
      <w:marTop w:val="0"/>
      <w:marBottom w:val="0"/>
      <w:divBdr>
        <w:top w:val="none" w:sz="0" w:space="0" w:color="auto"/>
        <w:left w:val="none" w:sz="0" w:space="0" w:color="auto"/>
        <w:bottom w:val="none" w:sz="0" w:space="0" w:color="auto"/>
        <w:right w:val="none" w:sz="0" w:space="0" w:color="auto"/>
      </w:divBdr>
    </w:div>
    <w:div w:id="1683781827">
      <w:bodyDiv w:val="1"/>
      <w:marLeft w:val="0"/>
      <w:marRight w:val="0"/>
      <w:marTop w:val="0"/>
      <w:marBottom w:val="0"/>
      <w:divBdr>
        <w:top w:val="none" w:sz="0" w:space="0" w:color="auto"/>
        <w:left w:val="none" w:sz="0" w:space="0" w:color="auto"/>
        <w:bottom w:val="none" w:sz="0" w:space="0" w:color="auto"/>
        <w:right w:val="none" w:sz="0" w:space="0" w:color="auto"/>
      </w:divBdr>
    </w:div>
    <w:div w:id="1714846351">
      <w:bodyDiv w:val="1"/>
      <w:marLeft w:val="0"/>
      <w:marRight w:val="0"/>
      <w:marTop w:val="0"/>
      <w:marBottom w:val="0"/>
      <w:divBdr>
        <w:top w:val="none" w:sz="0" w:space="0" w:color="auto"/>
        <w:left w:val="none" w:sz="0" w:space="0" w:color="auto"/>
        <w:bottom w:val="none" w:sz="0" w:space="0" w:color="auto"/>
        <w:right w:val="none" w:sz="0" w:space="0" w:color="auto"/>
      </w:divBdr>
    </w:div>
    <w:div w:id="1738360218">
      <w:bodyDiv w:val="1"/>
      <w:marLeft w:val="0"/>
      <w:marRight w:val="0"/>
      <w:marTop w:val="0"/>
      <w:marBottom w:val="0"/>
      <w:divBdr>
        <w:top w:val="none" w:sz="0" w:space="0" w:color="auto"/>
        <w:left w:val="none" w:sz="0" w:space="0" w:color="auto"/>
        <w:bottom w:val="none" w:sz="0" w:space="0" w:color="auto"/>
        <w:right w:val="none" w:sz="0" w:space="0" w:color="auto"/>
      </w:divBdr>
    </w:div>
    <w:div w:id="1805077337">
      <w:bodyDiv w:val="1"/>
      <w:marLeft w:val="0"/>
      <w:marRight w:val="0"/>
      <w:marTop w:val="0"/>
      <w:marBottom w:val="0"/>
      <w:divBdr>
        <w:top w:val="none" w:sz="0" w:space="0" w:color="auto"/>
        <w:left w:val="none" w:sz="0" w:space="0" w:color="auto"/>
        <w:bottom w:val="none" w:sz="0" w:space="0" w:color="auto"/>
        <w:right w:val="none" w:sz="0" w:space="0" w:color="auto"/>
      </w:divBdr>
    </w:div>
    <w:div w:id="1811550568">
      <w:bodyDiv w:val="1"/>
      <w:marLeft w:val="0"/>
      <w:marRight w:val="0"/>
      <w:marTop w:val="0"/>
      <w:marBottom w:val="0"/>
      <w:divBdr>
        <w:top w:val="none" w:sz="0" w:space="0" w:color="auto"/>
        <w:left w:val="none" w:sz="0" w:space="0" w:color="auto"/>
        <w:bottom w:val="none" w:sz="0" w:space="0" w:color="auto"/>
        <w:right w:val="none" w:sz="0" w:space="0" w:color="auto"/>
      </w:divBdr>
    </w:div>
    <w:div w:id="1816333766">
      <w:bodyDiv w:val="1"/>
      <w:marLeft w:val="0"/>
      <w:marRight w:val="0"/>
      <w:marTop w:val="0"/>
      <w:marBottom w:val="0"/>
      <w:divBdr>
        <w:top w:val="none" w:sz="0" w:space="0" w:color="auto"/>
        <w:left w:val="none" w:sz="0" w:space="0" w:color="auto"/>
        <w:bottom w:val="none" w:sz="0" w:space="0" w:color="auto"/>
        <w:right w:val="none" w:sz="0" w:space="0" w:color="auto"/>
      </w:divBdr>
    </w:div>
    <w:div w:id="1861356372">
      <w:bodyDiv w:val="1"/>
      <w:marLeft w:val="0"/>
      <w:marRight w:val="0"/>
      <w:marTop w:val="0"/>
      <w:marBottom w:val="0"/>
      <w:divBdr>
        <w:top w:val="none" w:sz="0" w:space="0" w:color="auto"/>
        <w:left w:val="none" w:sz="0" w:space="0" w:color="auto"/>
        <w:bottom w:val="none" w:sz="0" w:space="0" w:color="auto"/>
        <w:right w:val="none" w:sz="0" w:space="0" w:color="auto"/>
      </w:divBdr>
    </w:div>
    <w:div w:id="1878273497">
      <w:bodyDiv w:val="1"/>
      <w:marLeft w:val="0"/>
      <w:marRight w:val="0"/>
      <w:marTop w:val="0"/>
      <w:marBottom w:val="0"/>
      <w:divBdr>
        <w:top w:val="none" w:sz="0" w:space="0" w:color="auto"/>
        <w:left w:val="none" w:sz="0" w:space="0" w:color="auto"/>
        <w:bottom w:val="none" w:sz="0" w:space="0" w:color="auto"/>
        <w:right w:val="none" w:sz="0" w:space="0" w:color="auto"/>
      </w:divBdr>
    </w:div>
    <w:div w:id="1884560570">
      <w:bodyDiv w:val="1"/>
      <w:marLeft w:val="0"/>
      <w:marRight w:val="0"/>
      <w:marTop w:val="0"/>
      <w:marBottom w:val="0"/>
      <w:divBdr>
        <w:top w:val="none" w:sz="0" w:space="0" w:color="auto"/>
        <w:left w:val="none" w:sz="0" w:space="0" w:color="auto"/>
        <w:bottom w:val="none" w:sz="0" w:space="0" w:color="auto"/>
        <w:right w:val="none" w:sz="0" w:space="0" w:color="auto"/>
      </w:divBdr>
    </w:div>
    <w:div w:id="1891069737">
      <w:bodyDiv w:val="1"/>
      <w:marLeft w:val="0"/>
      <w:marRight w:val="0"/>
      <w:marTop w:val="0"/>
      <w:marBottom w:val="0"/>
      <w:divBdr>
        <w:top w:val="none" w:sz="0" w:space="0" w:color="auto"/>
        <w:left w:val="none" w:sz="0" w:space="0" w:color="auto"/>
        <w:bottom w:val="none" w:sz="0" w:space="0" w:color="auto"/>
        <w:right w:val="none" w:sz="0" w:space="0" w:color="auto"/>
      </w:divBdr>
    </w:div>
    <w:div w:id="1895582231">
      <w:bodyDiv w:val="1"/>
      <w:marLeft w:val="0"/>
      <w:marRight w:val="0"/>
      <w:marTop w:val="0"/>
      <w:marBottom w:val="0"/>
      <w:divBdr>
        <w:top w:val="none" w:sz="0" w:space="0" w:color="auto"/>
        <w:left w:val="none" w:sz="0" w:space="0" w:color="auto"/>
        <w:bottom w:val="none" w:sz="0" w:space="0" w:color="auto"/>
        <w:right w:val="none" w:sz="0" w:space="0" w:color="auto"/>
      </w:divBdr>
    </w:div>
    <w:div w:id="1896891337">
      <w:bodyDiv w:val="1"/>
      <w:marLeft w:val="0"/>
      <w:marRight w:val="0"/>
      <w:marTop w:val="0"/>
      <w:marBottom w:val="0"/>
      <w:divBdr>
        <w:top w:val="none" w:sz="0" w:space="0" w:color="auto"/>
        <w:left w:val="none" w:sz="0" w:space="0" w:color="auto"/>
        <w:bottom w:val="none" w:sz="0" w:space="0" w:color="auto"/>
        <w:right w:val="none" w:sz="0" w:space="0" w:color="auto"/>
      </w:divBdr>
    </w:div>
    <w:div w:id="1908108545">
      <w:bodyDiv w:val="1"/>
      <w:marLeft w:val="0"/>
      <w:marRight w:val="0"/>
      <w:marTop w:val="0"/>
      <w:marBottom w:val="0"/>
      <w:divBdr>
        <w:top w:val="none" w:sz="0" w:space="0" w:color="auto"/>
        <w:left w:val="none" w:sz="0" w:space="0" w:color="auto"/>
        <w:bottom w:val="none" w:sz="0" w:space="0" w:color="auto"/>
        <w:right w:val="none" w:sz="0" w:space="0" w:color="auto"/>
      </w:divBdr>
    </w:div>
    <w:div w:id="1922565131">
      <w:bodyDiv w:val="1"/>
      <w:marLeft w:val="0"/>
      <w:marRight w:val="0"/>
      <w:marTop w:val="0"/>
      <w:marBottom w:val="0"/>
      <w:divBdr>
        <w:top w:val="none" w:sz="0" w:space="0" w:color="auto"/>
        <w:left w:val="none" w:sz="0" w:space="0" w:color="auto"/>
        <w:bottom w:val="none" w:sz="0" w:space="0" w:color="auto"/>
        <w:right w:val="none" w:sz="0" w:space="0" w:color="auto"/>
      </w:divBdr>
    </w:div>
    <w:div w:id="1980109846">
      <w:bodyDiv w:val="1"/>
      <w:marLeft w:val="0"/>
      <w:marRight w:val="0"/>
      <w:marTop w:val="0"/>
      <w:marBottom w:val="0"/>
      <w:divBdr>
        <w:top w:val="none" w:sz="0" w:space="0" w:color="auto"/>
        <w:left w:val="none" w:sz="0" w:space="0" w:color="auto"/>
        <w:bottom w:val="none" w:sz="0" w:space="0" w:color="auto"/>
        <w:right w:val="none" w:sz="0" w:space="0" w:color="auto"/>
      </w:divBdr>
    </w:div>
    <w:div w:id="1984305909">
      <w:bodyDiv w:val="1"/>
      <w:marLeft w:val="0"/>
      <w:marRight w:val="0"/>
      <w:marTop w:val="0"/>
      <w:marBottom w:val="0"/>
      <w:divBdr>
        <w:top w:val="none" w:sz="0" w:space="0" w:color="auto"/>
        <w:left w:val="none" w:sz="0" w:space="0" w:color="auto"/>
        <w:bottom w:val="none" w:sz="0" w:space="0" w:color="auto"/>
        <w:right w:val="none" w:sz="0" w:space="0" w:color="auto"/>
      </w:divBdr>
    </w:div>
    <w:div w:id="1997876649">
      <w:bodyDiv w:val="1"/>
      <w:marLeft w:val="0"/>
      <w:marRight w:val="0"/>
      <w:marTop w:val="0"/>
      <w:marBottom w:val="0"/>
      <w:divBdr>
        <w:top w:val="none" w:sz="0" w:space="0" w:color="auto"/>
        <w:left w:val="none" w:sz="0" w:space="0" w:color="auto"/>
        <w:bottom w:val="none" w:sz="0" w:space="0" w:color="auto"/>
        <w:right w:val="none" w:sz="0" w:space="0" w:color="auto"/>
      </w:divBdr>
    </w:div>
    <w:div w:id="2015305875">
      <w:bodyDiv w:val="1"/>
      <w:marLeft w:val="0"/>
      <w:marRight w:val="0"/>
      <w:marTop w:val="0"/>
      <w:marBottom w:val="0"/>
      <w:divBdr>
        <w:top w:val="none" w:sz="0" w:space="0" w:color="auto"/>
        <w:left w:val="none" w:sz="0" w:space="0" w:color="auto"/>
        <w:bottom w:val="none" w:sz="0" w:space="0" w:color="auto"/>
        <w:right w:val="none" w:sz="0" w:space="0" w:color="auto"/>
      </w:divBdr>
    </w:div>
    <w:div w:id="2031451774">
      <w:bodyDiv w:val="1"/>
      <w:marLeft w:val="0"/>
      <w:marRight w:val="0"/>
      <w:marTop w:val="0"/>
      <w:marBottom w:val="0"/>
      <w:divBdr>
        <w:top w:val="none" w:sz="0" w:space="0" w:color="auto"/>
        <w:left w:val="none" w:sz="0" w:space="0" w:color="auto"/>
        <w:bottom w:val="none" w:sz="0" w:space="0" w:color="auto"/>
        <w:right w:val="none" w:sz="0" w:space="0" w:color="auto"/>
      </w:divBdr>
    </w:div>
    <w:div w:id="2032341984">
      <w:bodyDiv w:val="1"/>
      <w:marLeft w:val="0"/>
      <w:marRight w:val="0"/>
      <w:marTop w:val="0"/>
      <w:marBottom w:val="0"/>
      <w:divBdr>
        <w:top w:val="none" w:sz="0" w:space="0" w:color="auto"/>
        <w:left w:val="none" w:sz="0" w:space="0" w:color="auto"/>
        <w:bottom w:val="none" w:sz="0" w:space="0" w:color="auto"/>
        <w:right w:val="none" w:sz="0" w:space="0" w:color="auto"/>
      </w:divBdr>
    </w:div>
    <w:div w:id="2033264427">
      <w:bodyDiv w:val="1"/>
      <w:marLeft w:val="0"/>
      <w:marRight w:val="0"/>
      <w:marTop w:val="0"/>
      <w:marBottom w:val="0"/>
      <w:divBdr>
        <w:top w:val="none" w:sz="0" w:space="0" w:color="auto"/>
        <w:left w:val="none" w:sz="0" w:space="0" w:color="auto"/>
        <w:bottom w:val="none" w:sz="0" w:space="0" w:color="auto"/>
        <w:right w:val="none" w:sz="0" w:space="0" w:color="auto"/>
      </w:divBdr>
    </w:div>
    <w:div w:id="2035572823">
      <w:bodyDiv w:val="1"/>
      <w:marLeft w:val="0"/>
      <w:marRight w:val="0"/>
      <w:marTop w:val="0"/>
      <w:marBottom w:val="0"/>
      <w:divBdr>
        <w:top w:val="none" w:sz="0" w:space="0" w:color="auto"/>
        <w:left w:val="none" w:sz="0" w:space="0" w:color="auto"/>
        <w:bottom w:val="none" w:sz="0" w:space="0" w:color="auto"/>
        <w:right w:val="none" w:sz="0" w:space="0" w:color="auto"/>
      </w:divBdr>
      <w:divsChild>
        <w:div w:id="1862936518">
          <w:marLeft w:val="0"/>
          <w:marRight w:val="0"/>
          <w:marTop w:val="120"/>
          <w:marBottom w:val="0"/>
          <w:divBdr>
            <w:top w:val="none" w:sz="0" w:space="0" w:color="auto"/>
            <w:left w:val="none" w:sz="0" w:space="0" w:color="auto"/>
            <w:bottom w:val="none" w:sz="0" w:space="0" w:color="auto"/>
            <w:right w:val="none" w:sz="0" w:space="0" w:color="auto"/>
          </w:divBdr>
        </w:div>
      </w:divsChild>
    </w:div>
    <w:div w:id="2098668282">
      <w:bodyDiv w:val="1"/>
      <w:marLeft w:val="0"/>
      <w:marRight w:val="0"/>
      <w:marTop w:val="0"/>
      <w:marBottom w:val="0"/>
      <w:divBdr>
        <w:top w:val="none" w:sz="0" w:space="0" w:color="auto"/>
        <w:left w:val="none" w:sz="0" w:space="0" w:color="auto"/>
        <w:bottom w:val="none" w:sz="0" w:space="0" w:color="auto"/>
        <w:right w:val="none" w:sz="0" w:space="0" w:color="auto"/>
      </w:divBdr>
    </w:div>
    <w:div w:id="2109888718">
      <w:bodyDiv w:val="1"/>
      <w:marLeft w:val="0"/>
      <w:marRight w:val="0"/>
      <w:marTop w:val="0"/>
      <w:marBottom w:val="0"/>
      <w:divBdr>
        <w:top w:val="none" w:sz="0" w:space="0" w:color="auto"/>
        <w:left w:val="none" w:sz="0" w:space="0" w:color="auto"/>
        <w:bottom w:val="none" w:sz="0" w:space="0" w:color="auto"/>
        <w:right w:val="none" w:sz="0" w:space="0" w:color="auto"/>
      </w:divBdr>
    </w:div>
    <w:div w:id="2118020990">
      <w:bodyDiv w:val="1"/>
      <w:marLeft w:val="0"/>
      <w:marRight w:val="0"/>
      <w:marTop w:val="0"/>
      <w:marBottom w:val="0"/>
      <w:divBdr>
        <w:top w:val="none" w:sz="0" w:space="0" w:color="auto"/>
        <w:left w:val="none" w:sz="0" w:space="0" w:color="auto"/>
        <w:bottom w:val="none" w:sz="0" w:space="0" w:color="auto"/>
        <w:right w:val="none" w:sz="0" w:space="0" w:color="auto"/>
      </w:divBdr>
    </w:div>
    <w:div w:id="2134015518">
      <w:bodyDiv w:val="1"/>
      <w:marLeft w:val="0"/>
      <w:marRight w:val="0"/>
      <w:marTop w:val="0"/>
      <w:marBottom w:val="0"/>
      <w:divBdr>
        <w:top w:val="none" w:sz="0" w:space="0" w:color="auto"/>
        <w:left w:val="none" w:sz="0" w:space="0" w:color="auto"/>
        <w:bottom w:val="none" w:sz="0" w:space="0" w:color="auto"/>
        <w:right w:val="none" w:sz="0" w:space="0" w:color="auto"/>
      </w:divBdr>
    </w:div>
    <w:div w:id="2146895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27F82-9F49-4407-93AF-BFAE1663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1453</Words>
  <Characters>8285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Busueva</dc:creator>
  <cp:lastModifiedBy>ZI</cp:lastModifiedBy>
  <cp:revision>4</cp:revision>
  <cp:lastPrinted>2014-04-09T11:36:00Z</cp:lastPrinted>
  <dcterms:created xsi:type="dcterms:W3CDTF">2026-10-12T09:10:00Z</dcterms:created>
  <dcterms:modified xsi:type="dcterms:W3CDTF">2026-10-14T11:36:00Z</dcterms:modified>
</cp:coreProperties>
</file>