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374D9" w14:textId="79CAD2F5" w:rsidR="009250F9" w:rsidRDefault="009250F9" w:rsidP="009250F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5 к контракту </w:t>
      </w:r>
    </w:p>
    <w:p w14:paraId="1B3659D6" w14:textId="77777777" w:rsidR="009250F9" w:rsidRDefault="009250F9" w:rsidP="009250F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№___________ от «__» ______2026г.</w:t>
      </w:r>
    </w:p>
    <w:p w14:paraId="0F2138A4" w14:textId="77777777" w:rsidR="009250F9" w:rsidRDefault="009250F9" w:rsidP="009250F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86B383" w14:textId="1B0874EE" w:rsidR="003D6AC9" w:rsidRDefault="009250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  <w:r w:rsidR="00CA3460">
        <w:rPr>
          <w:rFonts w:ascii="Times New Roman" w:hAnsi="Times New Roman" w:cs="Times New Roman"/>
          <w:b/>
          <w:sz w:val="24"/>
          <w:szCs w:val="24"/>
        </w:rPr>
        <w:t xml:space="preserve"> (техническое задание)</w:t>
      </w:r>
    </w:p>
    <w:p w14:paraId="32A16A74" w14:textId="77777777" w:rsidR="009250F9" w:rsidRDefault="009250F9" w:rsidP="009250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0F9">
        <w:rPr>
          <w:rFonts w:ascii="Times New Roman" w:hAnsi="Times New Roman" w:cs="Times New Roman"/>
          <w:b/>
          <w:sz w:val="24"/>
          <w:szCs w:val="24"/>
        </w:rPr>
        <w:t>Поставка товаров для гримерной</w:t>
      </w:r>
    </w:p>
    <w:p w14:paraId="757DB104" w14:textId="77777777" w:rsidR="003D6AC9" w:rsidRDefault="009250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Заказчик:</w:t>
      </w:r>
    </w:p>
    <w:p w14:paraId="71FCCE3A" w14:textId="54624823" w:rsidR="003D6AC9" w:rsidRDefault="0092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Наименование: МУК "Истринский Драматический Театр"</w:t>
      </w:r>
      <w:r w:rsidR="00CA3460">
        <w:rPr>
          <w:rFonts w:ascii="Times New Roman" w:hAnsi="Times New Roman" w:cs="Times New Roman"/>
          <w:sz w:val="24"/>
          <w:szCs w:val="24"/>
        </w:rPr>
        <w:t>.</w:t>
      </w:r>
    </w:p>
    <w:p w14:paraId="0A8076F1" w14:textId="420FEFFB" w:rsidR="003D6AC9" w:rsidRDefault="0092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нахождения и почтовый адрес: 143500 Московская область, </w:t>
      </w:r>
      <w:r w:rsidR="00CA3460">
        <w:rPr>
          <w:rFonts w:ascii="Times New Roman" w:hAnsi="Times New Roman" w:cs="Times New Roman"/>
          <w:sz w:val="24"/>
          <w:szCs w:val="24"/>
        </w:rPr>
        <w:t xml:space="preserve">муниципальный округ Истра, </w:t>
      </w:r>
      <w:r>
        <w:rPr>
          <w:rFonts w:ascii="Times New Roman" w:hAnsi="Times New Roman" w:cs="Times New Roman"/>
          <w:sz w:val="24"/>
          <w:szCs w:val="24"/>
        </w:rPr>
        <w:t>г. Истра, ул. Ленина, дом 114</w:t>
      </w:r>
      <w:r w:rsidR="00CA3460">
        <w:rPr>
          <w:rFonts w:ascii="Times New Roman" w:hAnsi="Times New Roman" w:cs="Times New Roman"/>
          <w:sz w:val="24"/>
          <w:szCs w:val="24"/>
        </w:rPr>
        <w:t>.</w:t>
      </w:r>
    </w:p>
    <w:p w14:paraId="7D5FB65E" w14:textId="77777777" w:rsidR="003D6AC9" w:rsidRDefault="0092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teatr-istra@list.ru</w:t>
      </w:r>
    </w:p>
    <w:p w14:paraId="5BE4248A" w14:textId="78764333" w:rsidR="003D6AC9" w:rsidRDefault="0092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лицо: Татьяна 8-926-868-57-67</w:t>
      </w:r>
      <w:r w:rsidR="00CA3460">
        <w:rPr>
          <w:rFonts w:ascii="Times New Roman" w:hAnsi="Times New Roman" w:cs="Times New Roman"/>
          <w:sz w:val="24"/>
          <w:szCs w:val="24"/>
        </w:rPr>
        <w:t>.</w:t>
      </w:r>
    </w:p>
    <w:p w14:paraId="5A5AADA7" w14:textId="77777777" w:rsidR="003D6AC9" w:rsidRDefault="009250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Объем поставки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50"/>
        <w:gridCol w:w="2161"/>
        <w:gridCol w:w="5199"/>
        <w:gridCol w:w="1336"/>
      </w:tblGrid>
      <w:tr w:rsidR="003D6AC9" w:rsidRPr="009250F9" w14:paraId="084CE473" w14:textId="77777777" w:rsidTr="00CA3460">
        <w:trPr>
          <w:trHeight w:val="848"/>
        </w:trPr>
        <w:tc>
          <w:tcPr>
            <w:tcW w:w="750" w:type="dxa"/>
            <w:vAlign w:val="center"/>
          </w:tcPr>
          <w:p w14:paraId="63C4D29B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1" w:type="dxa"/>
            <w:vAlign w:val="center"/>
          </w:tcPr>
          <w:p w14:paraId="10D0769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5199" w:type="dxa"/>
            <w:vAlign w:val="center"/>
          </w:tcPr>
          <w:p w14:paraId="2861BF51" w14:textId="55F39C0A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  <w:r w:rsidR="00CA3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товара</w:t>
            </w:r>
          </w:p>
        </w:tc>
        <w:tc>
          <w:tcPr>
            <w:tcW w:w="1336" w:type="dxa"/>
            <w:vAlign w:val="center"/>
          </w:tcPr>
          <w:p w14:paraId="48F55F11" w14:textId="34B60BA5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  <w:r w:rsidR="00CA3460">
              <w:rPr>
                <w:rFonts w:ascii="Times New Roman" w:hAnsi="Times New Roman" w:cs="Times New Roman"/>
                <w:b/>
                <w:sz w:val="24"/>
                <w:szCs w:val="24"/>
              </w:rPr>
              <w:t>, ед. измерения</w:t>
            </w:r>
          </w:p>
        </w:tc>
      </w:tr>
      <w:tr w:rsidR="003D6AC9" w:rsidRPr="009250F9" w14:paraId="2C08AC6B" w14:textId="77777777" w:rsidTr="00CA3460">
        <w:trPr>
          <w:trHeight w:val="6919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4B80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439AF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Тональный крем профессиональный сценический в стике — БЕЛЫЙ Kryolan TV Paint Stick 25 г, оттенок 070 White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5CC50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Цвет - белый, без выраженного постороннего подтона, предназначенный для создания сценического высветления и грима;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Назначение - профессиональный сценический и телевизионный грим для работы под интенсивным сценическим освещением; Форма выпуска - стик с выдвижным механизмом;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Масса нетто - не менее 25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кремовая, жировая или восково-кремовая;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Укрывистость - обеспечивает высокую укрывистость и равномерное покрытие;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Финиш - матовый или полуматовый, без выраженного блеска;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Оттеночная линейка - наличие в ассортименте светлых, средних и темных тонов, включая нейтральные и холодные подтоны;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BD574" w14:textId="46A016E9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2481741B" w14:textId="77777777" w:rsidTr="00CA3460">
        <w:trPr>
          <w:trHeight w:val="7157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B4036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B526E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Тональный крем профессиональный сценический в стике — ЧЕРНЫЙ Kryolan TV Paint Stick 25 г, оттенок 071 Black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5EE46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Цвет - высокопигментированный черный оттенок без серого или синего подтона, предназначенный для создания сценического затемнения и грима;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Назначение - профессиональный сценический и телевизионный грим для работы под интенсивным сценическим освещением; Форма выпуска - стик с выдвижным механизмом;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Масса нетто - не менее 25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кремовая, жировая или восково-кремовая;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Укрывистость - обеспечивает высокую укрывистость и равномерное покрытие;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Финиш - матовый или полуматовый, без выраженного блеска;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Оттеночная линейка - наличие в ассортименте светлых, средних и темных тонов, включая нейтральные и холодные подтоны;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2C2A2" w14:textId="221ECE19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46878E0D" w14:textId="77777777" w:rsidTr="00CA3460">
        <w:trPr>
          <w:trHeight w:val="7394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FEC9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3A928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Тон-корректор профессиональный сценический, палитра из 6 оттенков Kryolan Ultra Foundation Color Circle 6 цветов 40 г, цвет Correction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D30A1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Цветовая палитра - набор из 6 оттенков, включающий светлый оттенок для высветления, темный оттенок для затемнения, нейтральный телесный оттенок, а также корректирующие оттенки для нейтрализации покраснений и пигментации;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сценический и телевизионный корректирующий грим для работы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компактная палитра, содержащая 6 оттенков в одном корпусе;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Общая масса нетто - не менее 40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кремовая, жировая или восково-кремовая;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Пигментация - высокая, обеспечивает плотную цветокоррекцию за одно нанесение;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равномерную растушевку без образования пятен и разводов; 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F8D2C" w14:textId="1E4A0539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5F6DB258" w14:textId="77777777" w:rsidTr="00CA3460">
        <w:trPr>
          <w:trHeight w:val="7394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163FC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59D88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Грим профессиональный сценический на жировой основе — БЕЛЫЙ Kryolan Supracolor Clown White 80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91BDB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 - белый, плотный, без выраженного постороннего подтона, предназначенный для создания полного сценического перекрытия кожи и клоунского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сценический и театральный грим для работы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жировая, кремовая высокой плотности;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баночка или контейнер;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Масса нетто - не менее 80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Укрывистость - высокая укрывистость, предназначен для плотного сценического перекрытия кожи;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Пигментация - с высокой плотностью пигмента;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равномерное нанесение и растушевку;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специализированными средствами для удаления жирового грима; 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E9C43" w14:textId="488CAA81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4F1764ED" w14:textId="77777777" w:rsidTr="00CA3460">
        <w:trPr>
          <w:trHeight w:val="8344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FCB6A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B5523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Грим профессиональный сценический на жировой основе — БЕЛЫЙ  Kryolan Supracolor Clown White 250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DD8F6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 - белый, плотный, без выраженного постороннего подтона, предназначенный для полного сценического перекрытия кожи и создания клоунского и театрального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театральный и сценический грим для интенсивного использования под софитами и светодиодным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жировая, кремовая высокой плотности;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контейнер или банка увеличенного объема;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Масса нетто - не менее 250 г в одной единице товара;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Укрывистость - высокая укрывистость, предназначен для плотного сценического перекрытия кожи;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Пигментация - с высокой плотностью пигмента;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равномерное нанесение без образования трещин;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специализированными средствами для удаления жирового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92683" w14:textId="639CEFAE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5135A2A7" w14:textId="77777777" w:rsidTr="00CA3460">
        <w:trPr>
          <w:trHeight w:val="7394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7C32B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7381E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Грим профессиональный сценический на жировой основе, палитра из 6 цветов Kryolan Cream Color Circle, 6 Colors 30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09529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Цветовая палитра - набор из 6 оттенков, включающая темные, светлые, красные, коричневые и корректирующие оттенки для создания сценических и спецэффектных образов;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театральный и сценический грим для работы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жировая, кремовая;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компактная палитра, содержащая 6 оттенков в одном корпусе;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Общая масса нетто - не менее 30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обеспечивает плотное равномерное покрытие без просвечивания;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растушевку и смешивание оттенков между собой;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специализированными средствами для удаления жирового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743ED" w14:textId="261F20F6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669CF205" w14:textId="77777777" w:rsidTr="00CA3460">
        <w:trPr>
          <w:trHeight w:val="7394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DCC6B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7DFFD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Грим профессиональный сценический на жировой основе, палитра из 6 цветов Kryolan Cream Color Circle, 6 Colors 30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8D2D1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Цветовая палитра - набор из 6 оттенков, включающий желтый, яркий красный цвет, темно-зеленый или болотный оттенок, белый, синий цвет для создания сценических и спецэффектных образов;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театральный и сценический грим для работы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жировая, кремовая;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компактная палитра, содержащая 6 оттенков в одном корпусе;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Общая масса нетто - не менее 30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обеспечивает плотное равномерное покрытие без просвечивания;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растушевку и смешивание оттенков между собой;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специализированными средствами для удаления жирового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C509A" w14:textId="23CEFB6A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47FC5BA5" w14:textId="77777777" w:rsidTr="00CA3460">
        <w:trPr>
          <w:trHeight w:val="763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D8DFF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D43DA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Тон-корректор профессиональный сценический, палитра из 3 корректирующих оттенков Kryolan Ultra Foundation Trio 40 г, корректирующая версия с зелёным, жёлтым и лиловым оттенками.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108B2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Цветовая палитра - набор из 3 корректирующих оттенков различного назначения: зеленый, желтый или кремово-желтый, лиловый или фиолетовый;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сценический и телевизионный корректирующий грим для цветовой нейтрализации несовершенств кожи перед нанесением основного тона;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компактная палитра, содержащая 3 оттенка в одном корпусе;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Общая масса нетто - не менее 40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кремовая, жировая или восково-кремовая;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Пигментация - высокая, обеспечивает выраженный корректирующий эффект при тонком нанесении;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равномерную растушевку без образования пятен;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Финиш - нейтральный, допускает последующее нанесение тонального средства;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перекрытие профессиональным тональным средством и закрепление рассыпчатой пудрой;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749EF" w14:textId="6747E96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541E0635" w14:textId="77777777" w:rsidTr="00CA3460">
        <w:trPr>
          <w:trHeight w:val="6445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4B2AB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708E9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Грим профессиональный сценический, палитра из 12 цветов Splash - Грим для лица театральный, палитра 12 цветов, 120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DB4B9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Цветовая палитра - набор из не менее 12 оттенков, включающих базовые, телесные и художественные цвета;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театральный и сценический грим для создания художественного и характерного макияжа;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кремовая или жировая;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компактная палитра с 12 отдельными цветными ячейками;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Общая масса нетто - не менее 120 г;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Пигментация - высокая, обеспечивает плотное равномерное покрытие;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смешивание оттенков между собой;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средствами для удаления жирового или кремового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B147E" w14:textId="2FEA066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41B5E51F" w14:textId="77777777" w:rsidTr="00CA3460">
        <w:trPr>
          <w:trHeight w:val="6919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0F05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08E86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Грим профессиональный сценический, палитра из 12 цветов с расширенной телесной гаммой Splash Грим для лица театральный, палитра 12 цветов, версия с телесными оттенками и белым, 120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87383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Цветовая палитра - набор из не менее 12 оттенков, включающих базовые, телесные и художественные цвета, а также не менее двух телесных оттенков различной насыщенности;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театральный грим для создания сценического, характерного и художественного макияжа;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кремовая или жировая;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компактная палитра с 12 отдельными цветными ячейками;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Общая масса нетто - не менее 120 г в одной единице товара;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Пигментация - высокая, обеспечивает плотное равномерное покрытие;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смешивание оттенков между собой;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закрепление рассыпчатой пудрой;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средствами для удаления кремового или жирового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43159" w14:textId="06AAAD4A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5071C1C5" w14:textId="77777777" w:rsidTr="00CA3460">
        <w:trPr>
          <w:trHeight w:val="6919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39C2B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B0985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Пудра профессиональная рассыпчатая прозрачная, фасовка увеличенного объема Kryolan Translucent Powder 400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8FC5F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 - прозрачная, бесцветная, без изменения оттенка нанесенного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профессиональная рассыпчатая пудра для закрепления сценического и телевизионного грима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Тип - рассыпчатая;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 или масса нетто - не менее 400 г в одной единице товара;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Финиш - матирующий, без выраженного блеска;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мелкодисперсная, обеспечивает равномерное распределение без образования пятен;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снижает жирный блеск и фиксирует жировой и кремовый грим;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Стойкость - обеспечивает закрепление макияжа при длительной сценической эксплуатации,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предназначена для профессиональной фиксации сценического макияжа;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подходит для закрепления профессионального жирового и кремового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6A62D" w14:textId="4C954529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2E564AEA" w14:textId="77777777" w:rsidTr="00CA3460">
        <w:trPr>
          <w:trHeight w:val="6445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38FF6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6B1B2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Пудра профессиональная рассыпчатая с пигментом, фасовка увеличенного объема Kryolan Dry Powder 500 г, оттенок TP34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BF7FF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 - светло-бежевый с розовым подтоном, предназначенный для закрепления кремового макияжа и грима без изменения естественного оттенка кожи;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профессиональная рассыпчатая пудра для закрепления сценического и телевизионного грима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Тип - рассыпчатая;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Масса нетто - не менее 500 г в одной единице товара;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Финиш - матирующий, без выраженного блеска;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мелкодисперсная, обеспечивает равномерное распределение без образования пятен;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снижает жирный блеск и фиксирует кремовый и жировой грим;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подходит для использования с профессиональными тональными средствами на кремовой и жировой основе;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5AE8D" w14:textId="1451A0AD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09DF4B8B" w14:textId="77777777" w:rsidTr="00CA3460">
        <w:trPr>
          <w:trHeight w:val="5970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4B7DE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E96B7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Закрепитель макияжа профессиональный сценический в форме спрея Kryolan Ultra Setting Vaporizer 100 мл.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8C6DE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- профессиональное средство для фиксации сценического и театрального грима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флакон с распылителем мелкодисперсного типа;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 - не менее 100 мл в одной единице товара;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Тип распыления - равномерное мелкодисперсное распыление без образования крупных капель;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обеспечивает закрепление кремового и жирового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После высыхания сохраняет комфортное покрытие;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подходит для использования совместно с профессиональными сценическими средствами на жировой и кремовой основе;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20B10" w14:textId="4DB2E3D2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14429BE8" w14:textId="77777777" w:rsidTr="00CA3460">
        <w:trPr>
          <w:trHeight w:val="5020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1C818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62E31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Тени для век профессиональные компактные, 5 цветов (от телесного до черного) KRYOLAN Тени в палитре 5 цв./Shades 5 col. 7,5 гр. Цв: Correction2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6CFBD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профессиональные тени для век для сценического, телевизионного и повседневного макияжа;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Форма выпуска - пластиковая палитра 5 цветов с зеркалом и кистью, 7,5 гр.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Текстура - сухая прессованная, однородная, без растрескивания;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обладает высокой пигментацией;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Растушевка - обеспечивает равномерную растушевку;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Осыпаемость - минимальная при наборе кистью и нанесении;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Стойкость - обеспечивает устойчивость при длительной сценической эксплуатации; Совместимость - подходит для работы с профессиональной базой, сухими и кремовыми текстурами;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C5982" w14:textId="7EC48442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09067D6E" w14:textId="77777777" w:rsidTr="00CA3460">
        <w:trPr>
          <w:trHeight w:val="5020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3D84A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D73E3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Тени для век профессиональные компактные, 5 цветов (розово-красных оттенков) KRYOLAN Тени в палитре из 5 цветов/Shades 5 col. 7,5 гр. Цв: BrightRed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39F9C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профессиональные тени для век для сценического, телевизионного и повседневного макияжа;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пластиковая палитра 5 цветов с зеркалом и кистью, 7,5 гр.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Текстура - сухая прессованная, однородная, без растрескивания;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обладает высокой пигментацией;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Растушевка - обеспечивает равномерную растушевку;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Осыпаемость - минимальная при наборе кистью и нанесении;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Стойкость - обеспечивает устойчивость при длительной сценической эксплуатации; Совместимость - подходит для работы с профессиональной базой, сухими и кремовыми текстурами;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EFCD5" w14:textId="73EA9836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2A3C2FE4" w14:textId="77777777" w:rsidTr="00CA3460">
        <w:trPr>
          <w:trHeight w:val="478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696C9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3953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Аквагрим профессиональный в шайбе, белый, 32 грамма Аквагрим профессиональный в шайбе, белый, 32 грамма Splash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FD338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профессиональный водоактивируемый аквагрим для лица и тела, пригодный для сценической, праздничной и художественной росписи;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Активация - рабочее состояние достигается при добавлении воды;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цвет ложится равномерно без выраженных просветов;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Нанесение - допускает работу кистью и спонжем;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Высыхание - после высыхания образует устойчивое покрытие;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Смываемость - удаляется водой и мягким очищающим средством;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 - не должен иметь резкого раздражающего запаха;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6D167" w14:textId="2EE5B16B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47DA7135" w14:textId="77777777" w:rsidTr="00CA3460">
        <w:trPr>
          <w:trHeight w:val="478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5FEA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6B7FE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Аквагрим профессиональный в шайбе, красный, 32 грамма Аквагрим профессиональный в шайбе, красный, 32 грамма Splash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D39A7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профессиональный водоактивируемый аквагрим для лица и тела, пригодный для сценической, праздничной и художественной росписи;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Активация - рабочее состояние достигается при добавлении воды;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цвет ложится равномерно без выраженных просветов;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Нанесение - допускает работу кистью и спонжем;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Высыхание - после высыхания образует устойчивое покрытие;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Смываемость - удаляется водой и мягким очищающим средством;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 - не должен иметь резкого раздражающего запаха;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9A637" w14:textId="7C10B8D8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48C62A33" w14:textId="77777777" w:rsidTr="00CA3460">
        <w:trPr>
          <w:trHeight w:val="478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5E74E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7682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Аквагрим профессиональный в шайбе, желтый, 32 грамма Аквагрим профессиональный в шайбе, желтый, 32 грамма Splash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2E786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профессиональный водоактивируемый аквагрим для лица и тела, пригодный для сценической, праздничной и художественной росписи;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Активация - рабочее состояние достигается при добавлении воды;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цвет ложится равномерно без выраженных просветов;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Нанесение - допускает работу кистью и спонжем;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Высыхание - после высыхания образует устойчивое покрытие;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Смываемость - удаляется водой и мягким очищающим средством;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 - не должен иметь резкого раздражающего запаха;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8CD3A" w14:textId="3C5AFB2A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66D8BF6C" w14:textId="77777777" w:rsidTr="00CA3460">
        <w:trPr>
          <w:trHeight w:val="478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4DB161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AC1B0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Аквагрим профессиональный в шайбе, коричневый, 32 грамма Аквагрим профессиональный в шайбе, коричневый, 32 грамма Splash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542B3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профессиональный водоактивируемый аквагрим для лица и тела, пригодный для сценической, праздничной и художественной росписи;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Активация - рабочее состояние достигается при добавлении воды;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цвет ложится равномерно без выраженных просветов;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Нанесение - допускает работу кистью и спонжем;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Высыхание - после высыхания образует устойчивое покрытие;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Смываемость - удаляется водой и мягким очищающим средством;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 - не должен иметь резкого раздражающего запаха;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C84A0" w14:textId="1C1036F4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2A3EAD57" w14:textId="77777777" w:rsidTr="00CA3460">
        <w:trPr>
          <w:trHeight w:val="478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46F26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8C147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Аквагрим профессиональный в шайбе, оранжевый, 32 грамма Аквагрим профессиональный в шайбе, оранжевый, 32 грамма Splash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B6450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профессиональный водоактивируемый аквагрим для лица и тела, пригодный для сценической, праздничной и художественной росписи;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Активация - рабочее состояние достигается при добавлении воды;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цвет ложится равномерно без выраженных просветов;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Нанесение - допускает работу кистью и спонжем;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Высыхание - после высыхания образует устойчивое покрытие;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Смываемость - удаляется водой и мягким очищающим средством;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 - не должен иметь резкого раздражающего запаха;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40848" w14:textId="1B5614A5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28272172" w14:textId="77777777" w:rsidTr="00CA3460">
        <w:trPr>
          <w:trHeight w:val="478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CADC2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2CC6F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Аквагрим профессиональный в шайбе, розовый, 32 грамма Аквагрим профессиональный в шайбе, розовый, 32 грамма Splash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999D0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профессиональный водоактивируемый аквагрим для лица и тела, пригодный для сценической, праздничной и художественной росписи;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Активация - рабочее состояние достигается при добавлении воды;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цвет ложится равномерно без выраженных просветов;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Нанесение - допускает работу кистью и спонжем;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Высыхание - после высыхания образует устойчивое покрытие;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Смываемость - удаляется водой и мягким очищающим средством;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 - не должен иметь резкого раздражающего запаха;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упаковке без повреждений.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E9216" w14:textId="7659BABD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1DFF6255" w14:textId="77777777" w:rsidTr="00CA3460">
        <w:trPr>
          <w:trHeight w:val="6207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AE8E3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4F11A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Помада в мини палитре, 16 цв, профессиональный грим KRYOLAN Помада в мини палитре 16 цв / Lip Rouge Mini Palette 16 colors, Цв: 131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26BD5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Цветовая палитра помад - набор из 16 оттенков.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Назначение - профессиональный театральный и сценический грим для работы под интенсивным сценическим освещением;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 - жировая, кремовая;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компактная палитра, содержащая 16 оттенков в одном корпусе;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обеспечивает плотное равномерное покрытие без просвечивания;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Текстура - пластичная, допускает растушевку и смешивание оттенков между собой;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Стойкость - обеспечивает устойчивость при длительной сценической эксплуатации; Совместимость - допускает закрепление рассыпчатой пудрой и фиксацию профессиональным фиксирующим средством;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специализированными средствами для удаления жирового грима;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F9622" w14:textId="086A4EC5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19A5548D" w14:textId="77777777" w:rsidTr="00CA3460">
        <w:trPr>
          <w:trHeight w:val="5495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C1165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44A92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Аквагрим палитра 18 цв., 50 мл. KRYOLAN Аквагрим палитра 18 цв., 50 мл.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DBF0B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Назначение - профессиональный водоактивируемый аквагрим для лица и тела, пригодный для сценической, праздничной и художественной росписи;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Активация - рабочее состояние достигается при добавлении воды;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Пигментация - высокая, цвет ложится равномерно без выраженных просветов;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Нанесение - допускает работу кистью и спонжем;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Высыхание - после высыхания образует устойчивое покрытие;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Смываемость - удаляется водой и мягким очищающим средством;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 - не должен иметь резкого раздражающего запаха;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Остаточный срок годности на момент поставки - не менее 70 процентов;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Упаковка - палитра 18 цв., 50 гр. 10см х 1,5см х 16см;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6FA83" w14:textId="044D88AD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6CF83FF3" w14:textId="77777777" w:rsidTr="00CA3460">
        <w:trPr>
          <w:trHeight w:val="7394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95A58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BD9DA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Клей для ресниц профессиональный с кистью, прозрачный Kryolan DUO Wimpernkleber Brush On 5 г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17203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- профессиональный клей для фиксации накладных ресниц, пучков ресниц и декоративных элементов при сценическом и театральном гриме;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Цвет - прозрачный или полупрозрачный после высыхания;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флакон с встроенной кистью-аппликатором;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 - не менее 5 г в одной единице товара;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Консистенция - жидкая или средней вязкости, обеспечивающая точное нанесение;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обеспечивает надежную фиксацию накладных ресниц и декоративных элементов;  Высыхание - после высыхания образует эластичное прозрачное покрытие;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подходит для использования с профессиональными накладными ресницами, пучками ресниц и элементами сценического грима;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средствами для демакияжа или специализированными средствами для удаления клея;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Безопасность - допускается применение в области век в соответствии с назначением производителя;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FB38F" w14:textId="49AAAF84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714D7E89" w14:textId="77777777" w:rsidTr="00CA3460">
        <w:trPr>
          <w:trHeight w:val="8107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A46AA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5A520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Клей профессиональный для ресниц и мелких декоративных элементов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C8D66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- профессиональный клей для фиксации накладных ресниц, пучков ресниц и мелких декоративных элементов при сценическом, телевизионном и театральном гриме;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Цвет - прозрачный или полупрозрачный после высыхания;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флакон или тюбик с аппликатором;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 - не менее 1 мл в одной единице товара;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Консистенция - жидкая или средней вязкости, обеспечивающая точное локальное нанесение;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обеспечивает надежную фиксацию накладных ресниц и декоративных элементов без выраженного отслаивания при сценической эксплуатации;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Высыхание - после высыхания образует прозрачное эластичное покрытие;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подходит для использования с профессиональными накладными ресницами, пучками ресниц и элементами сценического грима;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средствами для демакияжа или специализированными средствами для удаления клея;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Безопасность - допускается применение в области век в соответствии с назначением производителя;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9548E" w14:textId="377E744D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20CAD2C1" w14:textId="77777777" w:rsidTr="00CA3460">
        <w:trPr>
          <w:trHeight w:val="8107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C3B64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F3B47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Клей профессиональный театральный для фиксации постижерных изделий и элементов грима Kryolan Mastix Spirit Gum 50 мл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1E55C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- профессиональный театральный клей для фиксации постижерных изделий, накладных элементов, латексных деталей и элементов сценического грима;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Тип - сандарачный клей (мастика) или аналогичного профессионального назначения;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флакон;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 - не менее 50 мл в одной единице товара;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Консистенция - жидкая или средней вязкости, обеспечивающая равномерное нанесение;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обеспечивает надежную фиксацию постижерных изделий и декоративных элементов при сценической эксплуатации;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Высыхание - после высыхания образует прозрачное или полупрозрачное фиксирующее покрытие;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подходит для использования с профессиональными постижерными изделиями, латексными элементами, искусственными накладками и театральным гримом;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специализированными средствами для удаления театрального клея;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Безопасность - предназначен для профессионального использования в области сценического и театрального грима;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90111" w14:textId="09C41DF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1B852995" w14:textId="77777777" w:rsidTr="00CA3460">
        <w:trPr>
          <w:trHeight w:val="8344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3E70B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35BEC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Клей профессиональный театральный для фиксации постижерных изделий и элементов грима, малый объем Kryolan Mastix Spirit Gum 12 мл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A5F26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- профессиональный театральный клей для фиксации постижерных изделий, накладных элементов, латексных деталей и элементов сценического грима;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Тип - сандарачный клей (мастика) или аналогичного профессионального назначения;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флакон;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 - не менее 12 мл в одной единице товара;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Консистенция - жидкая или средней вязкости, обеспечивающая равномерное и точное нанесение;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обеспечивает надежную фиксацию постижерных изделий и декоративных элементов при сценической эксплуатации;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Высыхание - после высыхания образует прозрачное или полупрозрачное фиксирующее покрытие;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подходит для использования с профессиональными постижерными изделиями, латексными элементами, искусственными накладками и театральным гримом;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снятие специализированными средствами для удаления театрального клея;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Безопасность - предназначен для профессионального использования в области сценического и театрального грима;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11CA8" w14:textId="74E5C098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6AC9" w:rsidRPr="009250F9" w14:paraId="4A11690E" w14:textId="77777777" w:rsidTr="00CA3460">
        <w:trPr>
          <w:trHeight w:val="7632"/>
        </w:trPr>
        <w:tc>
          <w:tcPr>
            <w:tcW w:w="7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8F6B8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DD686" w14:textId="77777777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Кровь искусственная профессиональная для сценического и театрального грима Kryolan Special Film Blood IEW 250 мл, dark</w:t>
            </w:r>
          </w:p>
        </w:tc>
        <w:tc>
          <w:tcPr>
            <w:tcW w:w="51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B98D0" w14:textId="77777777" w:rsidR="003D6AC9" w:rsidRPr="009250F9" w:rsidRDefault="009250F9" w:rsidP="009250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- профессиональное средство для создания эффектов крови при сценическом, театральном, телевизионном и художественном гриме;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Тип - искусственная кровь универсального назначения;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Цвет - темно-красный или кроваво-красный оттенок, приближенный к естественному цвету крови при сценическом освещении;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выпуска - флакон;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 - не менее 250 мл в одной единице товара;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Консистенция - жидкая или средней вязкости, обеспечивающая равномерное нанесение;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Свойства - подходит для создания эффектов подтеков, ран, загрязнений и сценических спецэффектов;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Совместимость - допускает использование совместно с профессиональным сценическим гримом и спецэффектными материалами;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Удаление - допускает удаление водой или средствами для демакияжа в соответствии с рекомендациями производителя;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Безопасность - предназначено для профессионального использования в области сценического и театрального грима;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Остаточный срок годности на момент поставки - не менее 70 процентов от установленного производителем;  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br/>
              <w:t>Поставка - в оригинальной заводской упаковке производителя без повреждений и следов вскрытия.</w:t>
            </w:r>
          </w:p>
        </w:tc>
        <w:tc>
          <w:tcPr>
            <w:tcW w:w="13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23E01" w14:textId="6E1A885C" w:rsidR="003D6AC9" w:rsidRPr="009250F9" w:rsidRDefault="009250F9" w:rsidP="009250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50F9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CA34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8F81CDF" w14:textId="77777777" w:rsidR="003D6AC9" w:rsidRDefault="009250F9" w:rsidP="009250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Требования, установленные заказчиком </w:t>
      </w:r>
      <w:r>
        <w:rPr>
          <w:rFonts w:ascii="Times New Roman" w:hAnsi="Times New Roman" w:cs="Times New Roman"/>
          <w:b/>
          <w:bCs/>
          <w:sz w:val="24"/>
          <w:szCs w:val="24"/>
        </w:rPr>
        <w:t>к качеству, техническим характеристикам товара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поставляемые товары должны быть новыми, которые не были в употреблении.</w:t>
      </w:r>
    </w:p>
    <w:p w14:paraId="0178683D" w14:textId="7CA74566" w:rsidR="003D6AC9" w:rsidRDefault="009250F9" w:rsidP="009250F9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Поставляемые товары не должны иметь дефектов, связанных с разработкой, материалами и качеством изготовления. Характеристики всего товара, предлагаемого к поставке, должны полностью соответствовать </w:t>
      </w:r>
      <w:r w:rsidR="00CA3460">
        <w:rPr>
          <w:rFonts w:ascii="Times New Roman" w:hAnsi="Times New Roman" w:cs="Times New Roman"/>
          <w:sz w:val="24"/>
          <w:szCs w:val="24"/>
        </w:rPr>
        <w:t xml:space="preserve">настоящему Описанию объекта </w:t>
      </w:r>
      <w:r w:rsidR="006368F6">
        <w:rPr>
          <w:rFonts w:ascii="Times New Roman" w:hAnsi="Times New Roman" w:cs="Times New Roman"/>
          <w:sz w:val="24"/>
          <w:szCs w:val="24"/>
        </w:rPr>
        <w:t>закупки (</w:t>
      </w:r>
      <w:r>
        <w:rPr>
          <w:rFonts w:ascii="Times New Roman" w:hAnsi="Times New Roman" w:cs="Times New Roman"/>
          <w:sz w:val="24"/>
          <w:szCs w:val="24"/>
        </w:rPr>
        <w:t>техническому заданию</w:t>
      </w:r>
      <w:r w:rsidR="006368F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439BBE" w14:textId="77777777" w:rsidR="003D6AC9" w:rsidRDefault="009250F9" w:rsidP="009250F9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Поставляемый товар должен быть в упаковке завода-изготовителя, соответствующей стандарту производителя и обеспечивающей сохранность товара во время складирования, транспортировки и разгрузки.</w:t>
      </w:r>
    </w:p>
    <w:p w14:paraId="53BA889D" w14:textId="77777777" w:rsidR="003D6AC9" w:rsidRDefault="009250F9" w:rsidP="009250F9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обеспечивает гарантии качества поставляемого товара в соответствии с требованиями указанных ГОСТов.</w:t>
      </w:r>
    </w:p>
    <w:p w14:paraId="3617C40A" w14:textId="77777777" w:rsidR="003D6AC9" w:rsidRDefault="009250F9" w:rsidP="009250F9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маркировке товара: </w:t>
      </w:r>
      <w:r>
        <w:rPr>
          <w:rFonts w:ascii="Times New Roman" w:hAnsi="Times New Roman" w:cs="Times New Roman"/>
          <w:sz w:val="24"/>
          <w:szCs w:val="24"/>
        </w:rPr>
        <w:t>Маркировка товара должна соответствовать требованиям ГОСТа, импортный товар – международным стандартам.</w:t>
      </w:r>
    </w:p>
    <w:p w14:paraId="48C88C6C" w14:textId="77777777" w:rsidR="003D6AC9" w:rsidRDefault="009250F9" w:rsidP="009250F9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Маркировка на упаковке должна быть на русском языке.</w:t>
      </w:r>
    </w:p>
    <w:p w14:paraId="50BFEE70" w14:textId="0AEE117C" w:rsidR="003D6AC9" w:rsidRDefault="009250F9" w:rsidP="009250F9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Маркировка должна содержать сведения о товаре: его наименование, параметры, дату производства, номер партии, сведения о производителе, а также иные обозначения в соответствии с действующими международными стандартами и требованиями ГОСТ.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3460" w14:paraId="0EB0BEA1" w14:textId="77777777" w:rsidTr="00CA3460">
        <w:tc>
          <w:tcPr>
            <w:tcW w:w="4785" w:type="dxa"/>
          </w:tcPr>
          <w:p w14:paraId="4B61BE31" w14:textId="51FF2305" w:rsidR="00CA3460" w:rsidRDefault="00CA3460" w:rsidP="009250F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</w:tc>
        <w:tc>
          <w:tcPr>
            <w:tcW w:w="4786" w:type="dxa"/>
          </w:tcPr>
          <w:p w14:paraId="7FCA4B1E" w14:textId="1AF264A8" w:rsidR="00CA3460" w:rsidRDefault="00CA3460" w:rsidP="009250F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Поставщик:</w:t>
            </w:r>
          </w:p>
        </w:tc>
      </w:tr>
      <w:tr w:rsidR="00CA3460" w14:paraId="0F364750" w14:textId="77777777" w:rsidTr="00CA3460">
        <w:tc>
          <w:tcPr>
            <w:tcW w:w="4785" w:type="dxa"/>
          </w:tcPr>
          <w:p w14:paraId="2D8DDC5D" w14:textId="77777777" w:rsidR="00CA3460" w:rsidRDefault="00CA3460" w:rsidP="009250F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364BA644" w14:textId="77777777" w:rsidR="00CA3460" w:rsidRDefault="00CA3460" w:rsidP="009250F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21706D" w14:textId="77777777" w:rsidR="00CA3460" w:rsidRDefault="00CA3460" w:rsidP="009250F9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346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mbria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6AC9"/>
    <w:rsid w:val="003D6AC9"/>
    <w:rsid w:val="006368F6"/>
    <w:rsid w:val="009250F9"/>
    <w:rsid w:val="00CA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B678"/>
  <w15:docId w15:val="{DDD0787D-FCA8-4125-A625-D3099E1F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D31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3F1DC9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2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F1DC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F1DC9"/>
    <w:rPr>
      <w:color w:val="0000FF"/>
      <w:u w:val="single"/>
    </w:rPr>
  </w:style>
  <w:style w:type="character" w:customStyle="1" w:styleId="i-text-lowcase">
    <w:name w:val="i-text-lowcase"/>
    <w:basedOn w:val="a0"/>
    <w:qFormat/>
    <w:rsid w:val="003F1DC9"/>
  </w:style>
  <w:style w:type="character" w:customStyle="1" w:styleId="20">
    <w:name w:val="Заголовок 2 Знак"/>
    <w:basedOn w:val="a0"/>
    <w:link w:val="2"/>
    <w:uiPriority w:val="9"/>
    <w:semiHidden/>
    <w:qFormat/>
    <w:rsid w:val="000B42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g-binding">
    <w:name w:val="ng-binding"/>
    <w:basedOn w:val="a0"/>
    <w:qFormat/>
    <w:rsid w:val="000B4257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3F1DC9"/>
    <w:pPr>
      <w:ind w:left="720"/>
      <w:contextualSpacing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table" w:styleId="ab">
    <w:name w:val="Table Grid"/>
    <w:basedOn w:val="a1"/>
    <w:uiPriority w:val="59"/>
    <w:rsid w:val="00CA3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22</Pages>
  <Words>4597</Words>
  <Characters>26204</Characters>
  <Application>Microsoft Office Word</Application>
  <DocSecurity>0</DocSecurity>
  <Lines>218</Lines>
  <Paragraphs>61</Paragraphs>
  <ScaleCrop>false</ScaleCrop>
  <Company>Reanimator Extreme Edition</Company>
  <LinksUpToDate>false</LinksUpToDate>
  <CharactersWithSpaces>30740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Александра Михайловна Тюрина</cp:lastModifiedBy>
  <cp:revision>24</cp:revision>
  <dcterms:created xsi:type="dcterms:W3CDTF">2021-04-09T08:39:00Z</dcterms:created>
  <dcterms:modified xsi:type="dcterms:W3CDTF">2026-10-14T11:47:00Z</dcterms:modified>
  <dc:language>ru-RU</dc:language>
</cp:coreProperties>
</file>