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ind w:firstLine="540"/>
        <w:jc w:val="center"/>
        <w:rPr>
          <w:rFonts w:ascii="Times New Roman" w:hAnsi="Times New Roman" w:eastAsia="Times New Roman" w:cs="Times New Roman"/>
          <w:b/>
          <w:sz w:val="24"/>
          <w:szCs w:val="24"/>
          <w:lang w:eastAsia="ru-RU"/>
        </w:rPr>
      </w:pPr>
      <w:bookmarkStart w:id="0" w:name="_GoBack"/>
      <w:bookmarkEnd w:id="0"/>
      <w:r>
        <w:rPr>
          <w:rFonts w:ascii="Times New Roman" w:hAnsi="Times New Roman" w:cs="Times New Roman"/>
          <w:b/>
          <w:sz w:val="24"/>
          <w:szCs w:val="24"/>
          <w:shd w:val="clear" w:color="auto" w:fill="FFFFFF"/>
        </w:rPr>
        <w:t>Единые требования к участнику закупки  в соответствии с ч.1 ст. 31 44-ФЗ</w:t>
      </w:r>
    </w:p>
    <w:p>
      <w:pPr>
        <w:spacing w:after="0" w:line="240" w:lineRule="auto"/>
        <w:ind w:firstLine="540"/>
        <w:jc w:val="both"/>
        <w:rPr>
          <w:rFonts w:ascii="Times New Roman" w:hAnsi="Times New Roman" w:eastAsia="Times New Roman" w:cs="Times New Roman"/>
          <w:sz w:val="24"/>
          <w:szCs w:val="24"/>
          <w:lang w:eastAsia="ru-RU"/>
        </w:rPr>
      </w:pPr>
    </w:p>
    <w:p>
      <w:pPr>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pPr>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pPr>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3) неприостановление деятельности участника закупки в порядке, установленном </w:t>
      </w:r>
      <w:r>
        <w:fldChar w:fldCharType="begin"/>
      </w:r>
      <w:r>
        <w:instrText xml:space="preserve"> HYPERLINK "https://login.consultant.ru/link/?req=doc&amp;base=LAW&amp;n=419255&amp;dst=512&amp;field=134&amp;date=01.07.2022" </w:instrText>
      </w:r>
      <w:r>
        <w:fldChar w:fldCharType="separate"/>
      </w:r>
      <w:r>
        <w:rPr>
          <w:rFonts w:ascii="Times New Roman" w:hAnsi="Times New Roman" w:eastAsia="Times New Roman" w:cs="Times New Roman"/>
          <w:sz w:val="24"/>
          <w:szCs w:val="24"/>
          <w:u w:val="single"/>
          <w:lang w:eastAsia="ru-RU"/>
        </w:rPr>
        <w:t>Кодексом</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Российской Федерации об административных правонарушениях; </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ред. Федерального </w:t>
      </w:r>
      <w:r>
        <w:fldChar w:fldCharType="begin"/>
      </w:r>
      <w:r>
        <w:instrText xml:space="preserve"> HYPERLINK "https://login.consultant.ru/link/?req=doc&amp;base=LAW&amp;n=414891&amp;dst=100222&amp;field=134&amp;date=01.07.2022" </w:instrText>
      </w:r>
      <w:r>
        <w:fldChar w:fldCharType="separate"/>
      </w:r>
      <w:r>
        <w:rPr>
          <w:rFonts w:ascii="Times New Roman" w:hAnsi="Times New Roman" w:eastAsia="Times New Roman" w:cs="Times New Roman"/>
          <w:sz w:val="24"/>
          <w:szCs w:val="24"/>
          <w:u w:val="single"/>
          <w:lang w:eastAsia="ru-RU"/>
        </w:rPr>
        <w:t>закона</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от 02.07.2021 N 360-ФЗ) </w:t>
      </w:r>
    </w:p>
    <w:p>
      <w:pPr>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fldChar w:fldCharType="begin"/>
      </w:r>
      <w:r>
        <w:instrText xml:space="preserve"> HYPERLINK "https://login.consultant.ru/link/?req=doc&amp;base=LAW&amp;n=416355&amp;dst=1123&amp;field=134&amp;date=01.07.2022" </w:instrText>
      </w:r>
      <w:r>
        <w:fldChar w:fldCharType="separate"/>
      </w:r>
      <w:r>
        <w:rPr>
          <w:rFonts w:ascii="Times New Roman" w:hAnsi="Times New Roman" w:eastAsia="Times New Roman" w:cs="Times New Roman"/>
          <w:sz w:val="24"/>
          <w:szCs w:val="24"/>
          <w:u w:val="single"/>
          <w:lang w:eastAsia="ru-RU"/>
        </w:rPr>
        <w:t>законодательством</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fldChar w:fldCharType="begin"/>
      </w:r>
      <w:r>
        <w:instrText xml:space="preserve"> HYPERLINK "https://login.consultant.ru/link/?req=doc&amp;base=LAW&amp;n=416355&amp;dst=1104&amp;field=134&amp;date=01.07.2022" </w:instrText>
      </w:r>
      <w:r>
        <w:fldChar w:fldCharType="separate"/>
      </w:r>
      <w:r>
        <w:rPr>
          <w:rFonts w:ascii="Times New Roman" w:hAnsi="Times New Roman" w:eastAsia="Times New Roman" w:cs="Times New Roman"/>
          <w:sz w:val="24"/>
          <w:szCs w:val="24"/>
          <w:u w:val="single"/>
          <w:lang w:eastAsia="ru-RU"/>
        </w:rPr>
        <w:t>законодательством</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pPr>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r>
        <w:fldChar w:fldCharType="begin"/>
      </w:r>
      <w:r>
        <w:instrText xml:space="preserve"> HYPERLINK "https://login.consultant.ru/link/?req=doc&amp;base=LAW&amp;n=412702&amp;dst=101897&amp;field=134&amp;date=01.07.2022" </w:instrText>
      </w:r>
      <w:r>
        <w:fldChar w:fldCharType="separate"/>
      </w:r>
      <w:r>
        <w:rPr>
          <w:rFonts w:ascii="Times New Roman" w:hAnsi="Times New Roman" w:eastAsia="Times New Roman" w:cs="Times New Roman"/>
          <w:sz w:val="24"/>
          <w:szCs w:val="24"/>
          <w:u w:val="single"/>
          <w:lang w:eastAsia="ru-RU"/>
        </w:rPr>
        <w:t>статьями 289</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w:t>
      </w:r>
      <w:r>
        <w:fldChar w:fldCharType="begin"/>
      </w:r>
      <w:r>
        <w:instrText xml:space="preserve"> HYPERLINK "https://login.consultant.ru/link/?req=doc&amp;base=LAW&amp;n=412702&amp;dst=2054&amp;field=134&amp;date=01.07.2022" </w:instrText>
      </w:r>
      <w:r>
        <w:fldChar w:fldCharType="separate"/>
      </w:r>
      <w:r>
        <w:rPr>
          <w:rFonts w:ascii="Times New Roman" w:hAnsi="Times New Roman" w:eastAsia="Times New Roman" w:cs="Times New Roman"/>
          <w:sz w:val="24"/>
          <w:szCs w:val="24"/>
          <w:u w:val="single"/>
          <w:lang w:eastAsia="ru-RU"/>
        </w:rPr>
        <w:t>290</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w:t>
      </w:r>
      <w:r>
        <w:fldChar w:fldCharType="begin"/>
      </w:r>
      <w:r>
        <w:instrText xml:space="preserve"> HYPERLINK "https://login.consultant.ru/link/?req=doc&amp;base=LAW&amp;n=412702&amp;dst=2072&amp;field=134&amp;date=01.07.2022" </w:instrText>
      </w:r>
      <w:r>
        <w:fldChar w:fldCharType="separate"/>
      </w:r>
      <w:r>
        <w:rPr>
          <w:rFonts w:ascii="Times New Roman" w:hAnsi="Times New Roman" w:eastAsia="Times New Roman" w:cs="Times New Roman"/>
          <w:sz w:val="24"/>
          <w:szCs w:val="24"/>
          <w:u w:val="single"/>
          <w:lang w:eastAsia="ru-RU"/>
        </w:rPr>
        <w:t>291</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w:t>
      </w:r>
      <w:r>
        <w:fldChar w:fldCharType="begin"/>
      </w:r>
      <w:r>
        <w:instrText xml:space="preserve"> HYPERLINK "https://login.consultant.ru/link/?req=doc&amp;base=LAW&amp;n=412702&amp;dst=2086&amp;field=134&amp;date=01.07.2022" </w:instrText>
      </w:r>
      <w:r>
        <w:fldChar w:fldCharType="separate"/>
      </w:r>
      <w:r>
        <w:rPr>
          <w:rFonts w:ascii="Times New Roman" w:hAnsi="Times New Roman" w:eastAsia="Times New Roman" w:cs="Times New Roman"/>
          <w:sz w:val="24"/>
          <w:szCs w:val="24"/>
          <w:u w:val="single"/>
          <w:lang w:eastAsia="ru-RU"/>
        </w:rPr>
        <w:t>291.1</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 7 в ред. Федерального </w:t>
      </w:r>
      <w:r>
        <w:fldChar w:fldCharType="begin"/>
      </w:r>
      <w:r>
        <w:instrText xml:space="preserve"> HYPERLINK "https://login.consultant.ru/link/?req=doc&amp;base=LAW&amp;n=209864&amp;dst=100009&amp;field=134&amp;date=01.07.2022" </w:instrText>
      </w:r>
      <w:r>
        <w:fldChar w:fldCharType="separate"/>
      </w:r>
      <w:r>
        <w:rPr>
          <w:rFonts w:ascii="Times New Roman" w:hAnsi="Times New Roman" w:eastAsia="Times New Roman" w:cs="Times New Roman"/>
          <w:sz w:val="24"/>
          <w:szCs w:val="24"/>
          <w:u w:val="single"/>
          <w:lang w:eastAsia="ru-RU"/>
        </w:rPr>
        <w:t>закона</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от 28.12.2016 N 489-ФЗ) </w:t>
      </w:r>
    </w:p>
    <w:p>
      <w:pPr>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fldChar w:fldCharType="begin"/>
      </w:r>
      <w:r>
        <w:instrText xml:space="preserve"> HYPERLINK "https://login.consultant.ru/link/?req=doc&amp;base=LAW&amp;n=419255&amp;dst=2620&amp;field=134&amp;date=01.07.2022" </w:instrText>
      </w:r>
      <w:r>
        <w:fldChar w:fldCharType="separate"/>
      </w:r>
      <w:r>
        <w:rPr>
          <w:rFonts w:ascii="Times New Roman" w:hAnsi="Times New Roman" w:eastAsia="Times New Roman" w:cs="Times New Roman"/>
          <w:sz w:val="24"/>
          <w:szCs w:val="24"/>
          <w:u w:val="single"/>
          <w:lang w:eastAsia="ru-RU"/>
        </w:rPr>
        <w:t>статьей 19.28</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Кодекса Российской Федерации об административных правонарушениях; </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 7.1 введен Федеральным </w:t>
      </w:r>
      <w:r>
        <w:fldChar w:fldCharType="begin"/>
      </w:r>
      <w:r>
        <w:instrText xml:space="preserve"> HYPERLINK "https://login.consultant.ru/link/?req=doc&amp;base=LAW&amp;n=209864&amp;dst=100011&amp;field=134&amp;date=01.07.2022" </w:instrText>
      </w:r>
      <w:r>
        <w:fldChar w:fldCharType="separate"/>
      </w:r>
      <w:r>
        <w:rPr>
          <w:rFonts w:ascii="Times New Roman" w:hAnsi="Times New Roman" w:eastAsia="Times New Roman" w:cs="Times New Roman"/>
          <w:sz w:val="24"/>
          <w:szCs w:val="24"/>
          <w:u w:val="single"/>
          <w:lang w:eastAsia="ru-RU"/>
        </w:rPr>
        <w:t>законом</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от 28.12.2016 N 489-ФЗ) </w:t>
      </w:r>
    </w:p>
    <w:p>
      <w:pPr>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p>
    <w:p>
      <w:pPr>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 9 введен Федеральным </w:t>
      </w:r>
      <w:r>
        <w:fldChar w:fldCharType="begin"/>
      </w:r>
      <w:r>
        <w:instrText xml:space="preserve"> HYPERLINK "https://login.consultant.ru/link/?req=doc&amp;base=LAW&amp;n=389913&amp;dst=100518&amp;field=134&amp;date=01.07.2022" </w:instrText>
      </w:r>
      <w:r>
        <w:fldChar w:fldCharType="separate"/>
      </w:r>
      <w:r>
        <w:rPr>
          <w:rFonts w:ascii="Times New Roman" w:hAnsi="Times New Roman" w:eastAsia="Times New Roman" w:cs="Times New Roman"/>
          <w:sz w:val="24"/>
          <w:szCs w:val="24"/>
          <w:u w:val="single"/>
          <w:lang w:eastAsia="ru-RU"/>
        </w:rPr>
        <w:t>законом</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от 28.12.2013 N 396-ФЗ) </w:t>
      </w:r>
    </w:p>
    <w:p>
      <w:pPr>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 10 в ред. Федерального </w:t>
      </w:r>
      <w:r>
        <w:fldChar w:fldCharType="begin"/>
      </w:r>
      <w:r>
        <w:instrText xml:space="preserve"> HYPERLINK "https://login.consultant.ru/link/?req=doc&amp;base=LAW&amp;n=414891&amp;dst=100223&amp;field=134&amp;date=01.07.2022" </w:instrText>
      </w:r>
      <w:r>
        <w:fldChar w:fldCharType="separate"/>
      </w:r>
      <w:r>
        <w:rPr>
          <w:rFonts w:ascii="Times New Roman" w:hAnsi="Times New Roman" w:eastAsia="Times New Roman" w:cs="Times New Roman"/>
          <w:sz w:val="24"/>
          <w:szCs w:val="24"/>
          <w:u w:val="single"/>
          <w:lang w:eastAsia="ru-RU"/>
        </w:rPr>
        <w:t>закона</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от 02.07.2021 N 360-ФЗ) </w:t>
      </w:r>
    </w:p>
    <w:p>
      <w:pPr>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9) отсутствие у участника закупки ограничений для участия в закупках, установленных законодательством Российской Федерации. </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 11 введен Федеральным </w:t>
      </w:r>
      <w:r>
        <w:fldChar w:fldCharType="begin"/>
      </w:r>
      <w:r>
        <w:instrText xml:space="preserve"> HYPERLINK "https://login.consultant.ru/link/?req=doc&amp;base=LAW&amp;n=389800&amp;dst=100124&amp;field=134&amp;date=01.07.2022" </w:instrText>
      </w:r>
      <w:r>
        <w:fldChar w:fldCharType="separate"/>
      </w:r>
      <w:r>
        <w:rPr>
          <w:rFonts w:ascii="Times New Roman" w:hAnsi="Times New Roman" w:eastAsia="Times New Roman" w:cs="Times New Roman"/>
          <w:sz w:val="24"/>
          <w:szCs w:val="24"/>
          <w:u w:val="single"/>
          <w:lang w:eastAsia="ru-RU"/>
        </w:rPr>
        <w:t>законом</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от 31.12.2017 N 504-ФЗ) </w:t>
      </w:r>
    </w:p>
    <w:p>
      <w:pPr>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10) Отсутствие в предусмотренном настоящим Федеральным </w:t>
      </w:r>
      <w:r>
        <w:fldChar w:fldCharType="begin"/>
      </w:r>
      <w:r>
        <w:instrText xml:space="preserve"> HYPERLINK "https://login.consultant.ru/link/?req=doc&amp;base=LAW&amp;n=389970&amp;dst=101497&amp;field=134&amp;date=01.07.2022" </w:instrText>
      </w:r>
      <w:r>
        <w:fldChar w:fldCharType="separate"/>
      </w:r>
      <w:r>
        <w:rPr>
          <w:rFonts w:ascii="Times New Roman" w:hAnsi="Times New Roman" w:eastAsia="Times New Roman" w:cs="Times New Roman"/>
          <w:sz w:val="24"/>
          <w:szCs w:val="24"/>
          <w:u w:val="single"/>
          <w:lang w:eastAsia="ru-RU"/>
        </w:rPr>
        <w:t>законом</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r>
        <w:fldChar w:fldCharType="begin"/>
      </w:r>
      <w:r>
        <w:instrText xml:space="preserve"> HYPERLINK "https://login.consultant.ru/link/?req=doc&amp;base=LAW&amp;n=389970&amp;dst=12029&amp;field=134&amp;date=01.07.2022" </w:instrText>
      </w:r>
      <w:r>
        <w:fldChar w:fldCharType="separate"/>
      </w:r>
      <w:r>
        <w:rPr>
          <w:rFonts w:ascii="Times New Roman" w:hAnsi="Times New Roman" w:eastAsia="Times New Roman" w:cs="Times New Roman"/>
          <w:sz w:val="24"/>
          <w:szCs w:val="24"/>
          <w:u w:val="single"/>
          <w:lang w:eastAsia="ru-RU"/>
        </w:rPr>
        <w:t>подпунктом "в" пункта 1 части 1 статьи 43</w:t>
      </w:r>
      <w:r>
        <w:rPr>
          <w:rFonts w:ascii="Times New Roman" w:hAnsi="Times New Roman" w:eastAsia="Times New Roman" w:cs="Times New Roman"/>
          <w:sz w:val="24"/>
          <w:szCs w:val="24"/>
          <w:u w:val="single"/>
          <w:lang w:eastAsia="ru-RU"/>
        </w:rPr>
        <w:fldChar w:fldCharType="end"/>
      </w:r>
      <w:r>
        <w:rPr>
          <w:rFonts w:ascii="Times New Roman" w:hAnsi="Times New Roman" w:eastAsia="Times New Roman" w:cs="Times New Roman"/>
          <w:sz w:val="24"/>
          <w:szCs w:val="24"/>
          <w:lang w:eastAsia="ru-RU"/>
        </w:rPr>
        <w:t xml:space="preserve"> настоящего Федерального закона.</w:t>
      </w:r>
    </w:p>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52E"/>
    <w:rsid w:val="000442AA"/>
    <w:rsid w:val="00430320"/>
    <w:rsid w:val="00500EFF"/>
    <w:rsid w:val="006B152E"/>
    <w:rsid w:val="00813BA1"/>
    <w:rsid w:val="00A8614C"/>
    <w:rsid w:val="078650D8"/>
    <w:rsid w:val="1043370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semiHidden/>
    <w:unhideWhenUsed/>
    <w:uiPriority w:val="99"/>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1174</Words>
  <Characters>6693</Characters>
  <Lines>55</Lines>
  <Paragraphs>15</Paragraphs>
  <TotalTime>3</TotalTime>
  <ScaleCrop>false</ScaleCrop>
  <LinksUpToDate>false</LinksUpToDate>
  <CharactersWithSpaces>7852</CharactersWithSpaces>
  <Application>WPS Office_11.2.0.11341_F1E327BC-269C-435d-A152-05C5408002CA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2022-07-01T07:28:00Z</dcterms:created>
  <dc:creator>admin</dc:creator>
  <cp:lastModifiedBy>А</cp:lastModifiedBy>
  <dcterms:modified xsi:type="dcterms:W3CDTF">2022-10-10T15:17:46Z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1049-11.2.0.11341</vt:lpwstr>
  </property>
  <property fmtid="{D5CDD505-2E9C-101B-9397-08002B2CF9AE}" pid="3" name="ICV">
    <vt:lpwstr>A3B888B60216403EAC1B3C81D87A3EFA</vt:lpwstr>
  </property>
</Properties>
</file>