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A8E" w:rsidRPr="00015EEA" w:rsidRDefault="00015EEA" w:rsidP="00723A8E">
      <w:pPr>
        <w:shd w:val="clear" w:color="auto" w:fill="FFFFFF"/>
        <w:jc w:val="center"/>
      </w:pPr>
      <w:r w:rsidRPr="00015EEA">
        <w:rPr>
          <w:b/>
        </w:rPr>
        <w:t>Требования о</w:t>
      </w:r>
      <w:r w:rsidR="00723A8E" w:rsidRPr="00015EEA">
        <w:rPr>
          <w:b/>
        </w:rPr>
        <w:t xml:space="preserve"> соответствии участника закупки единым требованиям, установленным в соответствии с   част</w:t>
      </w:r>
      <w:r w:rsidR="00764C71" w:rsidRPr="00015EEA">
        <w:rPr>
          <w:b/>
        </w:rPr>
        <w:t>ями</w:t>
      </w:r>
      <w:r w:rsidR="00723A8E" w:rsidRPr="00015EEA">
        <w:rPr>
          <w:b/>
        </w:rPr>
        <w:t xml:space="preserve"> </w:t>
      </w:r>
      <w:r w:rsidRPr="00015EEA">
        <w:rPr>
          <w:b/>
        </w:rPr>
        <w:t>1, 1.1.</w:t>
      </w:r>
      <w:r w:rsidR="00723A8E" w:rsidRPr="00015EEA">
        <w:rPr>
          <w:b/>
        </w:rPr>
        <w:t xml:space="preserve"> статьи 31 Федерального закона </w:t>
      </w:r>
      <w:r>
        <w:rPr>
          <w:b/>
        </w:rPr>
        <w:t xml:space="preserve">        </w:t>
      </w:r>
      <w:r w:rsidR="00723A8E" w:rsidRPr="00015EEA">
        <w:rPr>
          <w:b/>
        </w:rPr>
        <w:t xml:space="preserve">от 5 апреля 2013 г. N 44-ФЗ «О контрактной системе в сфере закупок товаров, работ, услуг для обеспечения государственных и муниципальных нужд» </w:t>
      </w:r>
      <w:r w:rsidR="00723A8E" w:rsidRPr="00015EEA">
        <w:t xml:space="preserve">(далее - Федеральный закон </w:t>
      </w:r>
      <w:r w:rsidR="00764C71" w:rsidRPr="00015EEA">
        <w:t>№</w:t>
      </w:r>
      <w:r w:rsidR="00723A8E" w:rsidRPr="00015EEA">
        <w:t xml:space="preserve"> 44-ФЗ).</w:t>
      </w:r>
    </w:p>
    <w:p w:rsidR="00723A8E" w:rsidRPr="00015EEA" w:rsidRDefault="00723A8E" w:rsidP="00723A8E">
      <w:pPr>
        <w:shd w:val="clear" w:color="auto" w:fill="FFFFFF"/>
      </w:pPr>
      <w:r w:rsidRPr="00015EEA">
        <w:t xml:space="preserve"> </w:t>
      </w:r>
    </w:p>
    <w:p w:rsidR="00723A8E" w:rsidRPr="00015EEA" w:rsidRDefault="00723A8E" w:rsidP="00F65EBC">
      <w:pPr>
        <w:widowControl w:val="0"/>
        <w:ind w:firstLine="567"/>
        <w:contextualSpacing/>
      </w:pPr>
      <w:r w:rsidRPr="00015EEA">
        <w:t>В соответствии с ч. 5 ст. 43 Федерального закона №</w:t>
      </w:r>
      <w:r w:rsidR="00764C71" w:rsidRPr="00015EEA">
        <w:t xml:space="preserve"> </w:t>
      </w:r>
      <w:r w:rsidRPr="00015EEA">
        <w:t>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723A8E" w:rsidRPr="00015EEA" w:rsidRDefault="00723A8E" w:rsidP="00F65EBC">
      <w:pPr>
        <w:pStyle w:val="1"/>
        <w:spacing w:before="0"/>
        <w:ind w:firstLine="567"/>
        <w:jc w:val="both"/>
        <w:rPr>
          <w:rFonts w:ascii="Times New Roman" w:hAnsi="Times New Roman" w:cs="Times New Roman"/>
          <w:color w:val="auto"/>
          <w:sz w:val="24"/>
          <w:szCs w:val="24"/>
        </w:rPr>
      </w:pPr>
      <w:r w:rsidRPr="00015EEA">
        <w:rPr>
          <w:rFonts w:ascii="Times New Roman" w:hAnsi="Times New Roman" w:cs="Times New Roman"/>
          <w:color w:val="auto"/>
          <w:sz w:val="24"/>
          <w:szCs w:val="24"/>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rsidRPr="00015EEA">
        <w:rPr>
          <w:rFonts w:ascii="Times New Roman" w:hAnsi="Times New Roman" w:cs="Times New Roman"/>
          <w:color w:val="auto"/>
          <w:sz w:val="24"/>
          <w:szCs w:val="24"/>
        </w:rPr>
        <w:t>пп</w:t>
      </w:r>
      <w:proofErr w:type="spellEnd"/>
      <w:r w:rsidRPr="00015EEA">
        <w:rPr>
          <w:rFonts w:ascii="Times New Roman" w:hAnsi="Times New Roman" w:cs="Times New Roman"/>
          <w:color w:val="auto"/>
          <w:sz w:val="24"/>
          <w:szCs w:val="24"/>
        </w:rPr>
        <w:t xml:space="preserve">. “а” п. 2 </w:t>
      </w:r>
      <w:hyperlink r:id="rId5" w:history="1">
        <w:r w:rsidRPr="00015EEA">
          <w:rPr>
            <w:rStyle w:val="a5"/>
            <w:rFonts w:ascii="Times New Roman" w:hAnsi="Times New Roman" w:cs="Times New Roman"/>
            <w:bCs/>
            <w:color w:val="auto"/>
            <w:sz w:val="24"/>
            <w:szCs w:val="24"/>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015EEA">
        <w:rPr>
          <w:rFonts w:ascii="Times New Roman" w:hAnsi="Times New Roman" w:cs="Times New Roman"/>
          <w:color w:val="auto"/>
          <w:sz w:val="24"/>
          <w:szCs w:val="24"/>
        </w:rPr>
        <w:t>, либо являться организацией находящейся под контролем таких лиц.</w:t>
      </w:r>
    </w:p>
    <w:p w:rsidR="00723A8E" w:rsidRPr="00015EEA" w:rsidRDefault="00723A8E" w:rsidP="00F65EBC">
      <w:pPr>
        <w:shd w:val="clear" w:color="auto" w:fill="FFFFFF"/>
      </w:pPr>
      <w:r w:rsidRPr="00015EEA">
        <w:t xml:space="preserve">Участник закупки должен </w:t>
      </w:r>
      <w:r w:rsidR="00015EEA" w:rsidRPr="00015EEA">
        <w:t>соответствовать следующим единым</w:t>
      </w:r>
      <w:r w:rsidRPr="00015EEA">
        <w:t xml:space="preserve"> </w:t>
      </w:r>
      <w:r w:rsidR="00015EEA" w:rsidRPr="00015EEA">
        <w:t>требованиям, предъявляемым</w:t>
      </w:r>
      <w:r w:rsidRPr="00015EEA">
        <w:t xml:space="preserve"> к участнику закупки:</w:t>
      </w:r>
    </w:p>
    <w:p w:rsidR="00015EEA" w:rsidRPr="00015EEA" w:rsidRDefault="00F65EBC" w:rsidP="00F65EBC">
      <w:pPr>
        <w:pStyle w:val="a3"/>
        <w:numPr>
          <w:ilvl w:val="0"/>
          <w:numId w:val="3"/>
        </w:numPr>
        <w:tabs>
          <w:tab w:val="left" w:pos="993"/>
        </w:tabs>
        <w:ind w:left="0" w:firstLine="567"/>
        <w:rPr>
          <w:color w:val="000000" w:themeColor="text1"/>
        </w:rPr>
      </w:pPr>
      <w:r>
        <w:rPr>
          <w:color w:val="000000" w:themeColor="text1"/>
        </w:rPr>
        <w:t>с</w:t>
      </w:r>
      <w:r w:rsidR="00015EEA" w:rsidRPr="00015EEA">
        <w:rPr>
          <w:color w:val="000000" w:themeColor="text1"/>
        </w:rPr>
        <w:t>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015EEA" w:rsidRDefault="00F65EBC" w:rsidP="00F65EBC">
      <w:pPr>
        <w:pStyle w:val="a3"/>
        <w:numPr>
          <w:ilvl w:val="0"/>
          <w:numId w:val="3"/>
        </w:numPr>
        <w:tabs>
          <w:tab w:val="left" w:pos="993"/>
        </w:tabs>
        <w:ind w:left="0" w:firstLine="567"/>
        <w:rPr>
          <w:color w:val="000000" w:themeColor="text1"/>
        </w:rPr>
      </w:pPr>
      <w:proofErr w:type="spellStart"/>
      <w:r>
        <w:rPr>
          <w:color w:val="000000" w:themeColor="text1"/>
        </w:rPr>
        <w:t>н</w:t>
      </w:r>
      <w:r w:rsidR="00015EEA" w:rsidRPr="00015EEA">
        <w:rPr>
          <w:color w:val="000000" w:themeColor="text1"/>
        </w:rPr>
        <w:t>епроведение</w:t>
      </w:r>
      <w:proofErr w:type="spellEnd"/>
      <w:r w:rsidR="00015EEA" w:rsidRPr="00015EEA">
        <w:rPr>
          <w:color w:val="000000" w:themeColor="text1"/>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15EEA" w:rsidRDefault="00F65EBC" w:rsidP="00015EEA">
      <w:pPr>
        <w:pStyle w:val="a3"/>
        <w:numPr>
          <w:ilvl w:val="0"/>
          <w:numId w:val="3"/>
        </w:numPr>
        <w:tabs>
          <w:tab w:val="left" w:pos="993"/>
        </w:tabs>
        <w:ind w:left="0" w:firstLine="567"/>
        <w:rPr>
          <w:color w:val="000000" w:themeColor="text1"/>
        </w:rPr>
      </w:pPr>
      <w:proofErr w:type="spellStart"/>
      <w:r>
        <w:rPr>
          <w:color w:val="000000" w:themeColor="text1"/>
        </w:rPr>
        <w:t>н</w:t>
      </w:r>
      <w:r w:rsidR="00015EEA" w:rsidRPr="00015EEA">
        <w:rPr>
          <w:color w:val="000000" w:themeColor="text1"/>
        </w:rPr>
        <w:t>еприостановление</w:t>
      </w:r>
      <w:proofErr w:type="spellEnd"/>
      <w:r w:rsidR="00015EEA" w:rsidRPr="00015EEA">
        <w:rPr>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r w:rsidR="00015EEA">
        <w:rPr>
          <w:color w:val="000000" w:themeColor="text1"/>
        </w:rPr>
        <w:t>;</w:t>
      </w:r>
    </w:p>
    <w:p w:rsidR="00015EEA" w:rsidRDefault="00F65EBC" w:rsidP="00F65EBC">
      <w:pPr>
        <w:pStyle w:val="a3"/>
        <w:numPr>
          <w:ilvl w:val="0"/>
          <w:numId w:val="3"/>
        </w:numPr>
        <w:tabs>
          <w:tab w:val="left" w:pos="567"/>
          <w:tab w:val="left" w:pos="709"/>
          <w:tab w:val="left" w:pos="993"/>
        </w:tabs>
        <w:ind w:left="0" w:firstLine="567"/>
        <w:rPr>
          <w:color w:val="000000" w:themeColor="text1"/>
        </w:rPr>
      </w:pPr>
      <w:r w:rsidRPr="00F65EBC">
        <w:rPr>
          <w:color w:val="000000" w:themeColor="text1"/>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color w:val="000000" w:themeColor="text1"/>
        </w:rPr>
        <w:t>;</w:t>
      </w:r>
    </w:p>
    <w:p w:rsidR="00F65EBC" w:rsidRDefault="00F65EBC" w:rsidP="00F65EBC">
      <w:pPr>
        <w:pStyle w:val="a3"/>
        <w:numPr>
          <w:ilvl w:val="0"/>
          <w:numId w:val="3"/>
        </w:numPr>
        <w:tabs>
          <w:tab w:val="left" w:pos="567"/>
          <w:tab w:val="left" w:pos="709"/>
          <w:tab w:val="left" w:pos="993"/>
        </w:tabs>
        <w:ind w:left="0" w:firstLine="567"/>
        <w:rPr>
          <w:color w:val="000000" w:themeColor="text1"/>
        </w:rPr>
      </w:pPr>
      <w:r w:rsidRPr="00F65EBC">
        <w:rPr>
          <w:color w:val="000000" w:themeColor="text1"/>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w:t>
      </w:r>
      <w:r w:rsidRPr="00F65EBC">
        <w:rPr>
          <w:color w:val="000000" w:themeColor="text1"/>
        </w:rPr>
        <w:lastRenderedPageBreak/>
        <w:t>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65EBC" w:rsidRDefault="00F65EBC" w:rsidP="00F65EBC">
      <w:pPr>
        <w:pStyle w:val="a3"/>
        <w:numPr>
          <w:ilvl w:val="1"/>
          <w:numId w:val="3"/>
        </w:numPr>
        <w:tabs>
          <w:tab w:val="left" w:pos="567"/>
          <w:tab w:val="left" w:pos="709"/>
          <w:tab w:val="left" w:pos="1134"/>
        </w:tabs>
        <w:ind w:left="0" w:firstLine="567"/>
        <w:rPr>
          <w:color w:val="000000" w:themeColor="text1"/>
        </w:rPr>
      </w:pPr>
      <w:r>
        <w:rPr>
          <w:color w:val="000000" w:themeColor="text1"/>
        </w:rPr>
        <w:t xml:space="preserve"> </w:t>
      </w:r>
      <w:r w:rsidRPr="00F65EBC">
        <w:rPr>
          <w:color w:val="000000" w:themeColor="text1"/>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65EBC" w:rsidRDefault="00F65EBC" w:rsidP="00F65EBC">
      <w:pPr>
        <w:pStyle w:val="a3"/>
        <w:numPr>
          <w:ilvl w:val="0"/>
          <w:numId w:val="3"/>
        </w:numPr>
        <w:tabs>
          <w:tab w:val="left" w:pos="567"/>
          <w:tab w:val="left" w:pos="709"/>
          <w:tab w:val="left" w:pos="1134"/>
        </w:tabs>
        <w:ind w:left="0" w:firstLine="567"/>
        <w:rPr>
          <w:color w:val="000000" w:themeColor="text1"/>
        </w:rPr>
      </w:pPr>
      <w:r w:rsidRPr="00F65EBC">
        <w:rPr>
          <w:color w:val="000000" w:themeColor="text1"/>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65EBC" w:rsidRPr="00F65EBC" w:rsidRDefault="00F65EBC" w:rsidP="00F65EBC">
      <w:pPr>
        <w:pStyle w:val="a3"/>
        <w:numPr>
          <w:ilvl w:val="0"/>
          <w:numId w:val="3"/>
        </w:numPr>
        <w:tabs>
          <w:tab w:val="left" w:pos="567"/>
          <w:tab w:val="left" w:pos="709"/>
          <w:tab w:val="left" w:pos="1134"/>
        </w:tabs>
        <w:ind w:left="0" w:firstLine="567"/>
        <w:rPr>
          <w:color w:val="000000" w:themeColor="text1"/>
        </w:rPr>
      </w:pPr>
      <w:r w:rsidRPr="00F65EBC">
        <w:rPr>
          <w:color w:val="000000" w:themeColor="text1"/>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F65EBC">
        <w:rPr>
          <w:color w:val="000000" w:themeColor="text1"/>
        </w:rPr>
        <w:t>неполнородный</w:t>
      </w:r>
      <w:proofErr w:type="spellEnd"/>
      <w:r w:rsidRPr="00F65EBC">
        <w:rPr>
          <w:color w:val="000000" w:themeColor="text1"/>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F65EBC" w:rsidRPr="00F65EBC" w:rsidRDefault="00F65EBC" w:rsidP="00F65EBC">
      <w:pPr>
        <w:tabs>
          <w:tab w:val="left" w:pos="567"/>
          <w:tab w:val="left" w:pos="709"/>
        </w:tabs>
        <w:ind w:firstLine="567"/>
        <w:rPr>
          <w:color w:val="000000" w:themeColor="text1"/>
        </w:rPr>
      </w:pPr>
      <w:r w:rsidRPr="00F65EBC">
        <w:rPr>
          <w:color w:val="000000" w:themeColor="text1"/>
        </w:rPr>
        <w:t>а) физическим лицом (в том числе зарегистрированным в качестве индивидуального предпринимателя), являющимся участником закупки;</w:t>
      </w:r>
    </w:p>
    <w:p w:rsidR="00F65EBC" w:rsidRPr="00F65EBC" w:rsidRDefault="00F65EBC" w:rsidP="00F65EBC">
      <w:pPr>
        <w:tabs>
          <w:tab w:val="left" w:pos="567"/>
          <w:tab w:val="left" w:pos="709"/>
        </w:tabs>
        <w:ind w:firstLine="567"/>
        <w:rPr>
          <w:color w:val="000000" w:themeColor="text1"/>
        </w:rPr>
      </w:pPr>
      <w:r w:rsidRPr="00F65EBC">
        <w:rPr>
          <w:color w:val="000000" w:themeColor="text1"/>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65EBC" w:rsidRDefault="00F65EBC" w:rsidP="00F65EBC">
      <w:pPr>
        <w:tabs>
          <w:tab w:val="left" w:pos="567"/>
          <w:tab w:val="left" w:pos="709"/>
        </w:tabs>
        <w:ind w:firstLine="567"/>
        <w:rPr>
          <w:color w:val="000000" w:themeColor="text1"/>
        </w:rPr>
      </w:pPr>
      <w:r w:rsidRPr="00F65EBC">
        <w:rPr>
          <w:color w:val="000000" w:themeColor="text1"/>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65EBC" w:rsidRDefault="00F65EBC" w:rsidP="00F65EBC">
      <w:pPr>
        <w:tabs>
          <w:tab w:val="left" w:pos="567"/>
          <w:tab w:val="left" w:pos="709"/>
        </w:tabs>
        <w:ind w:firstLine="567"/>
        <w:rPr>
          <w:color w:val="000000" w:themeColor="text1"/>
        </w:rPr>
      </w:pPr>
      <w:r>
        <w:rPr>
          <w:color w:val="000000" w:themeColor="text1"/>
        </w:rPr>
        <w:t xml:space="preserve">8. </w:t>
      </w:r>
      <w:r w:rsidRPr="00F65EBC">
        <w:rPr>
          <w:color w:val="000000" w:themeColor="text1"/>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F65EBC" w:rsidRDefault="00F65EBC" w:rsidP="00F65EBC">
      <w:pPr>
        <w:tabs>
          <w:tab w:val="left" w:pos="567"/>
          <w:tab w:val="left" w:pos="709"/>
        </w:tabs>
        <w:ind w:firstLine="567"/>
        <w:rPr>
          <w:color w:val="000000" w:themeColor="text1"/>
        </w:rPr>
      </w:pPr>
      <w:r>
        <w:rPr>
          <w:color w:val="000000" w:themeColor="text1"/>
        </w:rPr>
        <w:t xml:space="preserve">8.1. </w:t>
      </w:r>
      <w:r w:rsidRPr="00F65EBC">
        <w:rPr>
          <w:color w:val="000000" w:themeColor="text1"/>
        </w:rPr>
        <w:t>участник закупки не является иностранным агентом;</w:t>
      </w:r>
    </w:p>
    <w:p w:rsidR="00F65EBC" w:rsidRPr="00F65EBC" w:rsidRDefault="00F65EBC" w:rsidP="00F65EBC">
      <w:pPr>
        <w:tabs>
          <w:tab w:val="left" w:pos="567"/>
          <w:tab w:val="left" w:pos="709"/>
        </w:tabs>
        <w:ind w:firstLine="567"/>
        <w:rPr>
          <w:color w:val="000000" w:themeColor="text1"/>
        </w:rPr>
      </w:pPr>
      <w:r>
        <w:rPr>
          <w:color w:val="000000" w:themeColor="text1"/>
        </w:rPr>
        <w:t xml:space="preserve">9. </w:t>
      </w:r>
      <w:r w:rsidRPr="00F65EBC">
        <w:rPr>
          <w:color w:val="000000" w:themeColor="text1"/>
        </w:rPr>
        <w:t>отсутствие у участника закупки ограничений для участия в закупках, установленных законодательством Российской Федерации.</w:t>
      </w:r>
    </w:p>
    <w:p w:rsidR="00723A8E" w:rsidRPr="00015EEA" w:rsidRDefault="00723A8E" w:rsidP="00F65EBC">
      <w:pPr>
        <w:pStyle w:val="a3"/>
        <w:ind w:left="0" w:firstLine="567"/>
      </w:pPr>
      <w:r w:rsidRPr="00015EEA">
        <w:rPr>
          <w:rStyle w:val="u"/>
          <w:color w:val="000000" w:themeColor="text1"/>
        </w:rPr>
        <w:t>1</w:t>
      </w:r>
      <w:r w:rsidR="006D36C2" w:rsidRPr="00015EEA">
        <w:rPr>
          <w:rStyle w:val="u"/>
          <w:color w:val="000000" w:themeColor="text1"/>
        </w:rPr>
        <w:t>0</w:t>
      </w:r>
      <w:r w:rsidRPr="00015EEA">
        <w:rPr>
          <w:rStyle w:val="u"/>
          <w:color w:val="000000" w:themeColor="text1"/>
        </w:rPr>
        <w:t>. отсутствие в реестре</w:t>
      </w:r>
      <w:r w:rsidR="006D36C2" w:rsidRPr="00015EEA">
        <w:rPr>
          <w:rStyle w:val="u"/>
          <w:color w:val="000000" w:themeColor="text1"/>
        </w:rPr>
        <w:t xml:space="preserve"> </w:t>
      </w:r>
      <w:r w:rsidRPr="00015EEA">
        <w:rPr>
          <w:rStyle w:val="u"/>
          <w:color w:val="000000" w:themeColor="text1"/>
        </w:rPr>
        <w:t xml:space="preserve">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015EEA">
        <w:rPr>
          <w:lang w:eastAsia="ru-RU"/>
        </w:rPr>
        <w:t xml:space="preserve">Федерального закона </w:t>
      </w:r>
      <w:r w:rsidR="00F65EBC">
        <w:rPr>
          <w:lang w:eastAsia="ru-RU"/>
        </w:rPr>
        <w:t>№</w:t>
      </w:r>
      <w:r w:rsidRPr="00015EEA">
        <w:rPr>
          <w:lang w:eastAsia="ru-RU"/>
        </w:rPr>
        <w:t xml:space="preserve"> 44-ФЗ</w:t>
      </w:r>
      <w:r w:rsidRPr="00015EEA">
        <w:rPr>
          <w:rStyle w:val="u"/>
          <w:color w:val="000000" w:themeColor="text1"/>
        </w:rPr>
        <w:t>.</w:t>
      </w:r>
    </w:p>
    <w:p w:rsidR="00723A8E" w:rsidRPr="00015EEA" w:rsidRDefault="00723A8E" w:rsidP="00723A8E"/>
    <w:p w:rsidR="001864CD" w:rsidRPr="00015EEA" w:rsidRDefault="001864CD">
      <w:bookmarkStart w:id="0" w:name="_GoBack"/>
      <w:bookmarkEnd w:id="0"/>
    </w:p>
    <w:sectPr w:rsidR="001864CD" w:rsidRPr="00015EEA"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 w15:restartNumberingAfterBreak="0">
    <w:nsid w:val="200D385A"/>
    <w:multiLevelType w:val="hybridMultilevel"/>
    <w:tmpl w:val="3CF4B0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70D43DED"/>
    <w:multiLevelType w:val="multilevel"/>
    <w:tmpl w:val="84D4220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A8E"/>
    <w:rsid w:val="00015EEA"/>
    <w:rsid w:val="001864CD"/>
    <w:rsid w:val="006D36C2"/>
    <w:rsid w:val="00723A8E"/>
    <w:rsid w:val="00764C71"/>
    <w:rsid w:val="00813A83"/>
    <w:rsid w:val="00A05F40"/>
    <w:rsid w:val="00F65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45A89"/>
  <w15:docId w15:val="{96C49D1D-0A0D-4986-ABE8-FECA624F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ternet.garant.ru/document/redirect/40456429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1040</Words>
  <Characters>5928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Седова Светлана Геннадьевна</cp:lastModifiedBy>
  <cp:revision>2</cp:revision>
  <dcterms:created xsi:type="dcterms:W3CDTF">2024-06-25T05:55:00Z</dcterms:created>
  <dcterms:modified xsi:type="dcterms:W3CDTF">2024-06-25T05:55:00Z</dcterms:modified>
</cp:coreProperties>
</file>