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A8E" w:rsidRPr="00723A8E" w:rsidRDefault="00723A8E" w:rsidP="00723A8E">
      <w:pPr>
        <w:shd w:val="clear" w:color="auto" w:fill="FFFFFF"/>
        <w:jc w:val="center"/>
        <w:rPr>
          <w:sz w:val="22"/>
          <w:szCs w:val="22"/>
        </w:rPr>
      </w:pPr>
      <w:bookmarkStart w:id="0" w:name="_GoBack"/>
      <w:bookmarkEnd w:id="0"/>
      <w:proofErr w:type="gramStart"/>
      <w:r w:rsidRPr="00723A8E">
        <w:rPr>
          <w:b/>
          <w:sz w:val="22"/>
          <w:szCs w:val="22"/>
        </w:rPr>
        <w:t>Требования  о</w:t>
      </w:r>
      <w:proofErr w:type="gramEnd"/>
      <w:r w:rsidRPr="00723A8E">
        <w:rPr>
          <w:b/>
          <w:sz w:val="22"/>
          <w:szCs w:val="22"/>
        </w:rPr>
        <w:t xml:space="preserve">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
    <w:p w:rsidR="00723A8E" w:rsidRPr="00723A8E" w:rsidRDefault="00723A8E" w:rsidP="00723A8E">
      <w:pPr>
        <w:shd w:val="clear" w:color="auto" w:fill="FFFFFF"/>
        <w:rPr>
          <w:sz w:val="22"/>
          <w:szCs w:val="22"/>
        </w:rPr>
      </w:pPr>
      <w:r w:rsidRPr="00723A8E">
        <w:rPr>
          <w:sz w:val="22"/>
          <w:szCs w:val="22"/>
        </w:rPr>
        <w:t xml:space="preserve"> </w:t>
      </w:r>
    </w:p>
    <w:p w:rsidR="00723A8E" w:rsidRPr="00723A8E" w:rsidRDefault="00723A8E" w:rsidP="00723A8E">
      <w:pPr>
        <w:widowControl w:val="0"/>
        <w:ind w:firstLine="567"/>
        <w:contextualSpacing/>
        <w:rPr>
          <w:sz w:val="22"/>
          <w:szCs w:val="22"/>
        </w:rPr>
      </w:pPr>
      <w:r w:rsidRPr="00723A8E">
        <w:rPr>
          <w:sz w:val="22"/>
          <w:szCs w:val="22"/>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23A8E" w:rsidRPr="00723A8E" w:rsidRDefault="00723A8E" w:rsidP="00723A8E">
      <w:pPr>
        <w:pStyle w:val="1"/>
        <w:ind w:firstLine="567"/>
        <w:rPr>
          <w:rFonts w:ascii="Times New Roman" w:hAnsi="Times New Roman" w:cs="Times New Roman"/>
          <w:color w:val="auto"/>
          <w:sz w:val="22"/>
          <w:szCs w:val="22"/>
        </w:rPr>
      </w:pPr>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723A8E">
        <w:rPr>
          <w:rFonts w:ascii="Times New Roman" w:hAnsi="Times New Roman" w:cs="Times New Roman"/>
          <w:color w:val="auto"/>
          <w:sz w:val="22"/>
          <w:szCs w:val="22"/>
        </w:rPr>
        <w:t>пп</w:t>
      </w:r>
      <w:proofErr w:type="spellEnd"/>
      <w:r w:rsidRPr="00723A8E">
        <w:rPr>
          <w:rFonts w:ascii="Times New Roman" w:hAnsi="Times New Roman" w:cs="Times New Roman"/>
          <w:color w:val="auto"/>
          <w:sz w:val="22"/>
          <w:szCs w:val="22"/>
        </w:rPr>
        <w:t xml:space="preserve">. “а” п. 2 </w:t>
      </w:r>
      <w:hyperlink r:id="rId5"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либо являться организацией находящейся под контролем таких лиц.</w:t>
      </w:r>
    </w:p>
    <w:p w:rsidR="00723A8E" w:rsidRPr="00723A8E" w:rsidRDefault="00723A8E" w:rsidP="00723A8E">
      <w:pPr>
        <w:shd w:val="clear" w:color="auto" w:fill="FFFFFF"/>
        <w:rPr>
          <w:sz w:val="22"/>
          <w:szCs w:val="22"/>
        </w:rPr>
      </w:pPr>
    </w:p>
    <w:p w:rsidR="00723A8E" w:rsidRPr="00723A8E" w:rsidRDefault="00723A8E" w:rsidP="00723A8E">
      <w:pPr>
        <w:shd w:val="clear" w:color="auto" w:fill="FFFFFF"/>
        <w:rPr>
          <w:sz w:val="22"/>
          <w:szCs w:val="22"/>
        </w:rPr>
      </w:pPr>
      <w:r w:rsidRPr="00723A8E">
        <w:rPr>
          <w:sz w:val="22"/>
          <w:szCs w:val="22"/>
        </w:rPr>
        <w:t xml:space="preserve">Участник закупки должен </w:t>
      </w:r>
      <w:proofErr w:type="gramStart"/>
      <w:r w:rsidRPr="00723A8E">
        <w:rPr>
          <w:sz w:val="22"/>
          <w:szCs w:val="22"/>
        </w:rPr>
        <w:t>соответствовать  следующим</w:t>
      </w:r>
      <w:proofErr w:type="gramEnd"/>
      <w:r w:rsidRPr="00723A8E">
        <w:rPr>
          <w:sz w:val="22"/>
          <w:szCs w:val="22"/>
        </w:rPr>
        <w:t xml:space="preserve">  единым требованиям,  предъявляемым к участнику закупки:</w:t>
      </w:r>
    </w:p>
    <w:p w:rsidR="00723A8E" w:rsidRPr="00723A8E" w:rsidRDefault="00723A8E" w:rsidP="00723A8E">
      <w:pPr>
        <w:rPr>
          <w:color w:val="000000" w:themeColor="text1"/>
          <w:sz w:val="22"/>
          <w:szCs w:val="22"/>
        </w:rPr>
      </w:pPr>
    </w:p>
    <w:p w:rsidR="00723A8E" w:rsidRPr="00723A8E" w:rsidRDefault="00723A8E" w:rsidP="00723A8E">
      <w:pPr>
        <w:ind w:firstLine="0"/>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rsidR="00723A8E" w:rsidRPr="00723A8E" w:rsidRDefault="00723A8E" w:rsidP="00723A8E">
      <w:pPr>
        <w:ind w:left="79" w:firstLine="0"/>
        <w:rPr>
          <w:color w:val="000000" w:themeColor="text1"/>
          <w:sz w:val="22"/>
          <w:szCs w:val="22"/>
        </w:rPr>
      </w:pPr>
      <w:r w:rsidRPr="00723A8E">
        <w:rPr>
          <w:color w:val="000000" w:themeColor="text1"/>
          <w:sz w:val="22"/>
          <w:szCs w:val="22"/>
        </w:rPr>
        <w:t xml:space="preserve">2. </w:t>
      </w:r>
      <w:proofErr w:type="spellStart"/>
      <w:r w:rsidRPr="00723A8E">
        <w:rPr>
          <w:color w:val="000000" w:themeColor="text1"/>
          <w:sz w:val="22"/>
          <w:szCs w:val="22"/>
        </w:rPr>
        <w:t>непроведение</w:t>
      </w:r>
      <w:proofErr w:type="spellEnd"/>
      <w:r w:rsidRPr="00723A8E">
        <w:rPr>
          <w:color w:val="000000" w:themeColor="text1"/>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23A8E" w:rsidRPr="00723A8E" w:rsidRDefault="00723A8E" w:rsidP="00723A8E">
      <w:pPr>
        <w:pStyle w:val="a3"/>
        <w:numPr>
          <w:ilvl w:val="0"/>
          <w:numId w:val="1"/>
        </w:numPr>
        <w:suppressAutoHyphens w:val="0"/>
        <w:ind w:left="0" w:firstLine="0"/>
        <w:rPr>
          <w:color w:val="000000" w:themeColor="text1"/>
          <w:sz w:val="22"/>
          <w:szCs w:val="22"/>
        </w:rPr>
      </w:pPr>
      <w:proofErr w:type="spellStart"/>
      <w:r w:rsidRPr="00723A8E">
        <w:rPr>
          <w:color w:val="000000" w:themeColor="text1"/>
          <w:sz w:val="22"/>
          <w:szCs w:val="22"/>
        </w:rPr>
        <w:t>неприостановление</w:t>
      </w:r>
      <w:proofErr w:type="spellEnd"/>
      <w:r w:rsidRPr="00723A8E">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sz w:val="22"/>
          <w:szCs w:val="22"/>
        </w:rPr>
      </w:pPr>
      <w:r w:rsidRPr="00723A8E">
        <w:rPr>
          <w:color w:val="000000" w:themeColor="text1"/>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723A8E">
        <w:rPr>
          <w:color w:val="000000" w:themeColor="text1"/>
          <w:sz w:val="22"/>
          <w:szCs w:val="22"/>
        </w:rPr>
        <w:t>обязанностизаявителяпо</w:t>
      </w:r>
      <w:proofErr w:type="spellEnd"/>
      <w:r w:rsidRPr="00723A8E">
        <w:rPr>
          <w:color w:val="000000" w:themeColor="text1"/>
          <w:sz w:val="22"/>
          <w:szCs w:val="22"/>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723A8E">
        <w:rPr>
          <w:sz w:val="22"/>
          <w:szCs w:val="22"/>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23A8E" w:rsidRPr="00723A8E" w:rsidRDefault="00723A8E" w:rsidP="00723A8E">
      <w:pPr>
        <w:numPr>
          <w:ilvl w:val="0"/>
          <w:numId w:val="1"/>
        </w:numPr>
        <w:suppressAutoHyphens w:val="0"/>
        <w:ind w:left="0" w:firstLine="79"/>
        <w:rPr>
          <w:color w:val="000000" w:themeColor="text1"/>
          <w:sz w:val="22"/>
          <w:szCs w:val="22"/>
        </w:rPr>
      </w:pPr>
      <w:r w:rsidRPr="00723A8E">
        <w:rPr>
          <w:sz w:val="22"/>
          <w:szCs w:val="22"/>
        </w:rPr>
        <w:t>отсутствие у участника закупки - физического лица либо у руководителя, членов коллегиального исполнительного органа, лица</w:t>
      </w:r>
      <w:r w:rsidRPr="00723A8E">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w:t>
      </w:r>
      <w:r w:rsidRPr="00723A8E">
        <w:rPr>
          <w:color w:val="000000" w:themeColor="text1"/>
          <w:sz w:val="22"/>
          <w:szCs w:val="22"/>
        </w:rPr>
        <w:lastRenderedPageBreak/>
        <w:t>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723A8E">
        <w:rPr>
          <w:color w:val="000000" w:themeColor="text1"/>
          <w:sz w:val="22"/>
          <w:szCs w:val="22"/>
        </w:rPr>
        <w:t>унитарногопредприятиялибо</w:t>
      </w:r>
      <w:proofErr w:type="spellEnd"/>
      <w:r w:rsidRPr="00723A8E">
        <w:rPr>
          <w:color w:val="000000" w:themeColor="text1"/>
          <w:sz w:val="22"/>
          <w:szCs w:val="22"/>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23A8E">
        <w:rPr>
          <w:color w:val="000000" w:themeColor="text1"/>
          <w:sz w:val="22"/>
          <w:szCs w:val="22"/>
        </w:rPr>
        <w:t>неполнородными</w:t>
      </w:r>
      <w:proofErr w:type="spellEnd"/>
      <w:r w:rsidRPr="00723A8E">
        <w:rPr>
          <w:color w:val="000000" w:themeColor="text1"/>
          <w:sz w:val="22"/>
          <w:szCs w:val="22"/>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23A8E" w:rsidRDefault="00723A8E" w:rsidP="00723A8E">
      <w:pPr>
        <w:numPr>
          <w:ilvl w:val="0"/>
          <w:numId w:val="1"/>
        </w:numPr>
        <w:suppressAutoHyphens w:val="0"/>
        <w:ind w:left="0" w:firstLine="79"/>
        <w:rPr>
          <w:color w:val="000000" w:themeColor="text1"/>
          <w:sz w:val="22"/>
          <w:szCs w:val="22"/>
        </w:rPr>
      </w:pPr>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723A8E">
        <w:rPr>
          <w:color w:val="000000" w:themeColor="text1"/>
          <w:sz w:val="22"/>
          <w:szCs w:val="22"/>
        </w:rPr>
        <w:t>;</w:t>
      </w:r>
    </w:p>
    <w:p w:rsidR="00042683" w:rsidRPr="00042683" w:rsidRDefault="00042683" w:rsidP="00042683">
      <w:pPr>
        <w:pStyle w:val="a3"/>
        <w:numPr>
          <w:ilvl w:val="0"/>
          <w:numId w:val="1"/>
        </w:numPr>
        <w:suppressAutoHyphens w:val="0"/>
        <w:autoSpaceDE w:val="0"/>
        <w:autoSpaceDN w:val="0"/>
        <w:adjustRightInd w:val="0"/>
        <w:rPr>
          <w:rFonts w:eastAsiaTheme="minorHAnsi"/>
          <w:sz w:val="22"/>
          <w:szCs w:val="22"/>
          <w:lang w:eastAsia="en-US"/>
        </w:rPr>
      </w:pPr>
      <w:r w:rsidRPr="00042683">
        <w:rPr>
          <w:rFonts w:eastAsiaTheme="minorHAnsi"/>
          <w:sz w:val="22"/>
          <w:szCs w:val="22"/>
          <w:lang w:eastAsia="en-US"/>
        </w:rPr>
        <w:t>участник закупки не является иностранным агентом;</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rsidR="001864CD" w:rsidRPr="0046692C" w:rsidRDefault="00723A8E" w:rsidP="0046692C">
      <w:pPr>
        <w:pStyle w:val="a3"/>
        <w:numPr>
          <w:ilvl w:val="0"/>
          <w:numId w:val="1"/>
        </w:numPr>
        <w:rPr>
          <w:color w:val="000000" w:themeColor="text1"/>
          <w:sz w:val="22"/>
          <w:szCs w:val="22"/>
        </w:rPr>
      </w:pPr>
      <w:r w:rsidRPr="00723A8E">
        <w:rPr>
          <w:rStyle w:val="u"/>
          <w:color w:val="000000" w:themeColor="text1"/>
          <w:sz w:val="22"/>
          <w:szCs w:val="22"/>
        </w:rPr>
        <w:t>отсутствие в реестре</w:t>
      </w:r>
      <w:r w:rsidR="00FD41D5">
        <w:rPr>
          <w:rStyle w:val="u"/>
          <w:color w:val="000000" w:themeColor="text1"/>
          <w:sz w:val="22"/>
          <w:szCs w:val="22"/>
        </w:rPr>
        <w:t xml:space="preserve"> </w:t>
      </w:r>
      <w:r w:rsidRPr="00723A8E">
        <w:rPr>
          <w:rStyle w:val="u"/>
          <w:color w:val="000000" w:themeColor="text1"/>
          <w:sz w:val="22"/>
          <w:szCs w:val="22"/>
        </w:rPr>
        <w:t xml:space="preserve">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0046692C">
        <w:rPr>
          <w:rStyle w:val="u"/>
          <w:color w:val="000000" w:themeColor="text1"/>
          <w:sz w:val="22"/>
          <w:szCs w:val="22"/>
        </w:rPr>
        <w:t>.</w:t>
      </w:r>
    </w:p>
    <w:sectPr w:rsidR="001864CD" w:rsidRPr="0046692C"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A8E"/>
    <w:rsid w:val="00042683"/>
    <w:rsid w:val="00044AEB"/>
    <w:rsid w:val="001864CD"/>
    <w:rsid w:val="001A5F43"/>
    <w:rsid w:val="0046692C"/>
    <w:rsid w:val="004D0516"/>
    <w:rsid w:val="00557027"/>
    <w:rsid w:val="005B2162"/>
    <w:rsid w:val="00627B40"/>
    <w:rsid w:val="00723A8E"/>
    <w:rsid w:val="00A05F40"/>
    <w:rsid w:val="00AC615C"/>
    <w:rsid w:val="00FD4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EBC8DD-8CC7-214B-88F3-CF1DF973D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ernet.garant.ru/document/redirect/40456429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1012</Words>
  <Characters>5775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user_18</cp:lastModifiedBy>
  <cp:revision>2</cp:revision>
  <dcterms:created xsi:type="dcterms:W3CDTF">2025-11-12T10:43:00Z</dcterms:created>
  <dcterms:modified xsi:type="dcterms:W3CDTF">2025-11-12T10:43:00Z</dcterms:modified>
</cp:coreProperties>
</file>