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Закупка в 2026 году на поставку канцелярских товаров для нужд МБУК "Сельский дом культуры Горки-10"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коробов для долговременного хранения архивных документов на целлюлозосодержащей основе картон, использованный для их изготовления, должен соответствовать применимым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включая требования к составу, показателям качества, состоянию поверхности и безопасности материала.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Подробные условия и характеристики указаны в Приложении №5 "Описание объекта закупки (техническое задание)"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Подробные условия и характеристики указаны в Приложении №5 "Описание объекта закупки (техническое задание)"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Подробные условия и характеристики указаны в Приложении №5 "Описание объекта закупки (техническое задание)"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 рабочего дня за день до планируемой доставки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распределение Товара по партиям, помещениям, структурным подразделениям или ответственным лицам Заказчика согласно заявке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  <w:br/>
              <w:t xml:space="preserve">ООЗ канцелярские товары.docx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