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page" w:horzAnchor="margin" w:tblpX="-318" w:tblpY="1198"/>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65"/>
      </w:tblGrid>
      <w:tr w:rsidR="009F71FA" w:rsidTr="009F71FA">
        <w:tc>
          <w:tcPr>
            <w:tcW w:w="10065" w:type="dxa"/>
            <w:tcBorders>
              <w:top w:val="nil"/>
              <w:left w:val="nil"/>
              <w:bottom w:val="nil"/>
              <w:right w:val="nil"/>
            </w:tcBorders>
          </w:tcPr>
          <w:p w:rsidR="009F71FA" w:rsidRDefault="009F71FA">
            <w:pPr>
              <w:spacing w:after="0"/>
              <w:jc w:val="center"/>
              <w:outlineLvl w:val="0"/>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Администрация Волоколамского </w:t>
            </w:r>
            <w:r w:rsidR="00EC1F0E">
              <w:rPr>
                <w:rFonts w:ascii="Times New Roman" w:eastAsia="Times New Roman" w:hAnsi="Times New Roman"/>
                <w:sz w:val="28"/>
                <w:szCs w:val="28"/>
                <w:lang w:eastAsia="ru-RU"/>
              </w:rPr>
              <w:t>муниципального</w:t>
            </w:r>
            <w:r>
              <w:rPr>
                <w:rFonts w:ascii="Times New Roman" w:eastAsia="Times New Roman" w:hAnsi="Times New Roman"/>
                <w:sz w:val="28"/>
                <w:szCs w:val="28"/>
                <w:lang w:eastAsia="ru-RU"/>
              </w:rPr>
              <w:t xml:space="preserve"> округа </w:t>
            </w:r>
          </w:p>
          <w:p w:rsidR="009F71FA" w:rsidRDefault="009F71FA">
            <w:pPr>
              <w:spacing w:after="0"/>
              <w:jc w:val="center"/>
              <w:outlineLvl w:val="0"/>
              <w:rPr>
                <w:rFonts w:ascii="Times New Roman" w:eastAsia="Times New Roman" w:hAnsi="Times New Roman"/>
                <w:sz w:val="28"/>
                <w:szCs w:val="28"/>
                <w:lang w:eastAsia="ru-RU"/>
              </w:rPr>
            </w:pPr>
            <w:r>
              <w:rPr>
                <w:rFonts w:ascii="Times New Roman" w:eastAsia="Times New Roman" w:hAnsi="Times New Roman"/>
                <w:sz w:val="28"/>
                <w:szCs w:val="28"/>
                <w:lang w:eastAsia="ru-RU"/>
              </w:rPr>
              <w:t>Московской области</w:t>
            </w:r>
            <w:bookmarkStart w:id="0" w:name="_GoBack"/>
            <w:bookmarkEnd w:id="0"/>
          </w:p>
          <w:p w:rsidR="009F71FA" w:rsidRDefault="009F71FA">
            <w:pPr>
              <w:spacing w:after="0"/>
              <w:outlineLvl w:val="0"/>
              <w:rPr>
                <w:rFonts w:ascii="Times New Roman" w:eastAsia="Times New Roman" w:hAnsi="Times New Roman"/>
                <w:sz w:val="28"/>
                <w:szCs w:val="28"/>
                <w:lang w:eastAsia="ru-RU"/>
              </w:rPr>
            </w:pPr>
          </w:p>
        </w:tc>
      </w:tr>
      <w:tr w:rsidR="009F71FA" w:rsidTr="009F71FA">
        <w:tc>
          <w:tcPr>
            <w:tcW w:w="10065" w:type="dxa"/>
            <w:tcBorders>
              <w:top w:val="nil"/>
              <w:left w:val="nil"/>
              <w:bottom w:val="nil"/>
              <w:right w:val="nil"/>
            </w:tcBorders>
          </w:tcPr>
          <w:p w:rsidR="009F71FA" w:rsidRDefault="009F71FA">
            <w:pPr>
              <w:spacing w:after="0"/>
              <w:jc w:val="center"/>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МУНИЦИПАЛЬНОЕ ОБЩЕОБРАЗОВАТЕЛЬНОЕ УЧРЕЖДЕНИЕ</w:t>
            </w:r>
          </w:p>
          <w:p w:rsidR="009F71FA" w:rsidRDefault="009F71FA">
            <w:pPr>
              <w:spacing w:after="0"/>
              <w:jc w:val="center"/>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«СЫЧЁВСКАЯ СРЕДНЯЯ ОБЩЕОБРАЗОВАТЕЛЬНАЯ ШКОЛА»</w:t>
            </w:r>
          </w:p>
          <w:p w:rsidR="009F71FA" w:rsidRDefault="009F71FA">
            <w:pPr>
              <w:spacing w:after="0"/>
              <w:outlineLvl w:val="0"/>
              <w:rPr>
                <w:rFonts w:ascii="Times New Roman" w:eastAsia="Times New Roman" w:hAnsi="Times New Roman"/>
                <w:sz w:val="28"/>
                <w:szCs w:val="28"/>
                <w:lang w:eastAsia="ru-RU"/>
              </w:rPr>
            </w:pPr>
          </w:p>
        </w:tc>
      </w:tr>
      <w:tr w:rsidR="009F71FA" w:rsidTr="009F71FA">
        <w:trPr>
          <w:trHeight w:val="828"/>
        </w:trPr>
        <w:tc>
          <w:tcPr>
            <w:tcW w:w="10065" w:type="dxa"/>
            <w:tcBorders>
              <w:top w:val="nil"/>
              <w:left w:val="nil"/>
              <w:bottom w:val="thinThickMediumGap" w:sz="24" w:space="0" w:color="auto"/>
              <w:right w:val="nil"/>
            </w:tcBorders>
            <w:hideMark/>
          </w:tcPr>
          <w:p w:rsidR="009F71FA" w:rsidRDefault="009F71FA">
            <w:pPr>
              <w:spacing w:after="0"/>
              <w:outlineLvl w:val="0"/>
              <w:rPr>
                <w:rFonts w:ascii="Times New Roman" w:eastAsia="Times New Roman" w:hAnsi="Times New Roman"/>
                <w:sz w:val="20"/>
                <w:szCs w:val="20"/>
                <w:lang w:eastAsia="ru-RU"/>
              </w:rPr>
            </w:pPr>
            <w:r>
              <w:rPr>
                <w:rFonts w:ascii="Times New Roman" w:eastAsia="Times New Roman" w:hAnsi="Times New Roman"/>
                <w:sz w:val="20"/>
                <w:szCs w:val="20"/>
                <w:lang w:eastAsia="ru-RU"/>
              </w:rPr>
              <w:t>143611 пос</w:t>
            </w:r>
            <w:proofErr w:type="gramStart"/>
            <w:r>
              <w:rPr>
                <w:rFonts w:ascii="Times New Roman" w:eastAsia="Times New Roman" w:hAnsi="Times New Roman"/>
                <w:sz w:val="20"/>
                <w:szCs w:val="20"/>
                <w:lang w:eastAsia="ru-RU"/>
              </w:rPr>
              <w:t>.С</w:t>
            </w:r>
            <w:proofErr w:type="gramEnd"/>
            <w:r>
              <w:rPr>
                <w:rFonts w:ascii="Times New Roman" w:eastAsia="Times New Roman" w:hAnsi="Times New Roman"/>
                <w:sz w:val="20"/>
                <w:szCs w:val="20"/>
                <w:lang w:eastAsia="ru-RU"/>
              </w:rPr>
              <w:t>ычево Школьный проезд,2                                                 тел. 8(49636)74-181, 74-166 (факс)</w:t>
            </w:r>
          </w:p>
          <w:p w:rsidR="009F71FA" w:rsidRDefault="009F71FA">
            <w:pPr>
              <w:spacing w:after="0"/>
              <w:outlineLvl w:val="0"/>
              <w:rPr>
                <w:rFonts w:ascii="Times New Roman" w:eastAsia="Times New Roman" w:hAnsi="Times New Roman"/>
                <w:color w:val="000000"/>
                <w:sz w:val="24"/>
                <w:szCs w:val="24"/>
                <w:lang w:eastAsia="ru-RU"/>
              </w:rPr>
            </w:pPr>
            <w:r>
              <w:rPr>
                <w:rFonts w:ascii="Times New Roman" w:eastAsia="Times New Roman" w:hAnsi="Times New Roman"/>
                <w:sz w:val="20"/>
                <w:szCs w:val="20"/>
                <w:lang w:eastAsia="ru-RU"/>
              </w:rPr>
              <w:t xml:space="preserve">Волоколамского района                                                                            </w:t>
            </w:r>
            <w:r>
              <w:rPr>
                <w:rFonts w:ascii="Times New Roman" w:eastAsia="Times New Roman" w:hAnsi="Times New Roman"/>
                <w:sz w:val="20"/>
                <w:szCs w:val="20"/>
                <w:lang w:val="en-US" w:eastAsia="ru-RU"/>
              </w:rPr>
              <w:t>e</w:t>
            </w:r>
            <w:r>
              <w:rPr>
                <w:rFonts w:ascii="Times New Roman" w:eastAsia="Times New Roman" w:hAnsi="Times New Roman"/>
                <w:sz w:val="20"/>
                <w:szCs w:val="20"/>
                <w:lang w:eastAsia="ru-RU"/>
              </w:rPr>
              <w:t>-</w:t>
            </w:r>
            <w:r>
              <w:rPr>
                <w:rFonts w:ascii="Times New Roman" w:eastAsia="Times New Roman" w:hAnsi="Times New Roman"/>
                <w:sz w:val="20"/>
                <w:szCs w:val="20"/>
                <w:lang w:val="en-US" w:eastAsia="ru-RU"/>
              </w:rPr>
              <w:t>mail</w:t>
            </w:r>
            <w:r>
              <w:rPr>
                <w:rFonts w:ascii="Times New Roman" w:eastAsia="Times New Roman" w:hAnsi="Times New Roman"/>
                <w:sz w:val="20"/>
                <w:szCs w:val="20"/>
                <w:lang w:eastAsia="ru-RU"/>
              </w:rPr>
              <w:t xml:space="preserve">: </w:t>
            </w:r>
            <w:proofErr w:type="spellStart"/>
            <w:r>
              <w:rPr>
                <w:rFonts w:ascii="Times New Roman" w:eastAsia="Times New Roman" w:hAnsi="Times New Roman"/>
                <w:sz w:val="20"/>
                <w:szCs w:val="20"/>
                <w:u w:val="single"/>
                <w:lang w:val="en-US" w:eastAsia="ru-RU"/>
              </w:rPr>
              <w:t>myschool</w:t>
            </w:r>
            <w:proofErr w:type="spellEnd"/>
            <w:r>
              <w:rPr>
                <w:rFonts w:ascii="Times New Roman" w:eastAsia="Times New Roman" w:hAnsi="Times New Roman"/>
                <w:sz w:val="20"/>
                <w:szCs w:val="20"/>
                <w:u w:val="single"/>
                <w:lang w:eastAsia="ru-RU"/>
              </w:rPr>
              <w:t>1965@</w:t>
            </w:r>
            <w:r>
              <w:rPr>
                <w:rFonts w:ascii="Times New Roman" w:eastAsia="Times New Roman" w:hAnsi="Times New Roman"/>
                <w:sz w:val="20"/>
                <w:szCs w:val="20"/>
                <w:u w:val="single"/>
                <w:lang w:val="en-US" w:eastAsia="ru-RU"/>
              </w:rPr>
              <w:t>mail</w:t>
            </w:r>
            <w:r>
              <w:rPr>
                <w:rFonts w:ascii="Times New Roman" w:eastAsia="Times New Roman" w:hAnsi="Times New Roman"/>
                <w:sz w:val="20"/>
                <w:szCs w:val="20"/>
                <w:u w:val="single"/>
                <w:lang w:eastAsia="ru-RU"/>
              </w:rPr>
              <w:t>.</w:t>
            </w:r>
            <w:proofErr w:type="spellStart"/>
            <w:r>
              <w:rPr>
                <w:rFonts w:ascii="Times New Roman" w:eastAsia="Times New Roman" w:hAnsi="Times New Roman"/>
                <w:sz w:val="20"/>
                <w:szCs w:val="20"/>
                <w:u w:val="single"/>
                <w:lang w:val="en-US" w:eastAsia="ru-RU"/>
              </w:rPr>
              <w:t>ru</w:t>
            </w:r>
            <w:proofErr w:type="spellEnd"/>
            <w:r>
              <w:rPr>
                <w:rFonts w:ascii="Times New Roman" w:eastAsia="Times New Roman" w:hAnsi="Times New Roman"/>
                <w:sz w:val="20"/>
                <w:szCs w:val="20"/>
                <w:lang w:eastAsia="ru-RU"/>
              </w:rPr>
              <w:t xml:space="preserve">                                                      Московской области                                                                                  </w:t>
            </w:r>
            <w:r>
              <w:rPr>
                <w:rFonts w:ascii="Times New Roman" w:eastAsia="Times New Roman" w:hAnsi="Times New Roman"/>
                <w:sz w:val="20"/>
                <w:szCs w:val="20"/>
                <w:u w:val="single"/>
                <w:lang w:val="en-US" w:eastAsia="ru-RU"/>
              </w:rPr>
              <w:t>http</w:t>
            </w:r>
            <w:r>
              <w:rPr>
                <w:rFonts w:ascii="Times New Roman" w:eastAsia="Times New Roman" w:hAnsi="Times New Roman"/>
                <w:sz w:val="20"/>
                <w:szCs w:val="20"/>
                <w:u w:val="single"/>
                <w:lang w:eastAsia="ru-RU"/>
              </w:rPr>
              <w:t>://</w:t>
            </w:r>
            <w:proofErr w:type="spellStart"/>
            <w:r>
              <w:rPr>
                <w:rFonts w:ascii="Times New Roman" w:eastAsia="Times New Roman" w:hAnsi="Times New Roman"/>
                <w:sz w:val="20"/>
                <w:szCs w:val="20"/>
                <w:u w:val="single"/>
                <w:lang w:val="en-US" w:eastAsia="ru-RU"/>
              </w:rPr>
              <w:t>volok</w:t>
            </w:r>
            <w:proofErr w:type="spellEnd"/>
            <w:r>
              <w:rPr>
                <w:rFonts w:ascii="Times New Roman" w:eastAsia="Times New Roman" w:hAnsi="Times New Roman"/>
                <w:sz w:val="20"/>
                <w:szCs w:val="20"/>
                <w:u w:val="single"/>
                <w:lang w:eastAsia="ru-RU"/>
              </w:rPr>
              <w:t>-</w:t>
            </w:r>
            <w:proofErr w:type="spellStart"/>
            <w:r>
              <w:rPr>
                <w:rFonts w:ascii="Times New Roman" w:eastAsia="Times New Roman" w:hAnsi="Times New Roman"/>
                <w:sz w:val="20"/>
                <w:szCs w:val="20"/>
                <w:u w:val="single"/>
                <w:lang w:val="en-US" w:eastAsia="ru-RU"/>
              </w:rPr>
              <w:t>sichevosch</w:t>
            </w:r>
            <w:proofErr w:type="spellEnd"/>
            <w:r>
              <w:rPr>
                <w:rFonts w:ascii="Times New Roman" w:eastAsia="Times New Roman" w:hAnsi="Times New Roman"/>
                <w:sz w:val="20"/>
                <w:szCs w:val="20"/>
                <w:u w:val="single"/>
                <w:lang w:eastAsia="ru-RU"/>
              </w:rPr>
              <w:t>.</w:t>
            </w:r>
            <w:proofErr w:type="spellStart"/>
            <w:r>
              <w:rPr>
                <w:rFonts w:ascii="Times New Roman" w:eastAsia="Times New Roman" w:hAnsi="Times New Roman"/>
                <w:sz w:val="20"/>
                <w:szCs w:val="20"/>
                <w:u w:val="single"/>
                <w:lang w:val="en-US" w:eastAsia="ru-RU"/>
              </w:rPr>
              <w:t>edumsko</w:t>
            </w:r>
            <w:proofErr w:type="spellEnd"/>
            <w:r>
              <w:rPr>
                <w:rFonts w:ascii="Times New Roman" w:eastAsia="Times New Roman" w:hAnsi="Times New Roman"/>
                <w:sz w:val="20"/>
                <w:szCs w:val="20"/>
                <w:u w:val="single"/>
                <w:lang w:eastAsia="ru-RU"/>
              </w:rPr>
              <w:t>.</w:t>
            </w:r>
            <w:proofErr w:type="spellStart"/>
            <w:r>
              <w:rPr>
                <w:rFonts w:ascii="Times New Roman" w:eastAsia="Times New Roman" w:hAnsi="Times New Roman"/>
                <w:sz w:val="20"/>
                <w:szCs w:val="20"/>
                <w:u w:val="single"/>
                <w:lang w:val="en-US" w:eastAsia="ru-RU"/>
              </w:rPr>
              <w:t>ru</w:t>
            </w:r>
            <w:proofErr w:type="spellEnd"/>
            <w:r>
              <w:rPr>
                <w:rFonts w:ascii="Times New Roman" w:eastAsia="Times New Roman" w:hAnsi="Times New Roman"/>
                <w:sz w:val="20"/>
                <w:szCs w:val="20"/>
                <w:u w:val="single"/>
                <w:lang w:eastAsia="ru-RU"/>
              </w:rPr>
              <w:t>/</w:t>
            </w:r>
          </w:p>
        </w:tc>
      </w:tr>
    </w:tbl>
    <w:p w:rsidR="00D849F4" w:rsidRPr="00D849F4" w:rsidRDefault="00D849F4" w:rsidP="00D849F4">
      <w:pPr>
        <w:spacing w:after="0"/>
        <w:jc w:val="both"/>
        <w:rPr>
          <w:rFonts w:ascii="Times New Roman" w:eastAsia="Times New Roman" w:hAnsi="Times New Roman"/>
          <w:bCs/>
          <w:sz w:val="24"/>
          <w:szCs w:val="24"/>
          <w:lang w:eastAsia="ru-RU"/>
        </w:rPr>
      </w:pPr>
      <w:r w:rsidRPr="00D849F4">
        <w:rPr>
          <w:rFonts w:ascii="Times New Roman" w:eastAsia="Times New Roman" w:hAnsi="Times New Roman"/>
          <w:bCs/>
          <w:sz w:val="24"/>
          <w:szCs w:val="24"/>
          <w:lang w:eastAsia="ru-RU"/>
        </w:rPr>
        <w:t>Единые требования в соответствии с ч.1,1.1 ст. 31 44-ФЗ</w:t>
      </w:r>
    </w:p>
    <w:p w:rsidR="00D849F4" w:rsidRPr="00D849F4" w:rsidRDefault="00D849F4" w:rsidP="00D849F4">
      <w:pPr>
        <w:spacing w:after="0"/>
        <w:jc w:val="both"/>
        <w:rPr>
          <w:rFonts w:ascii="Times New Roman" w:eastAsia="Times New Roman" w:hAnsi="Times New Roman"/>
          <w:bCs/>
          <w:sz w:val="24"/>
          <w:szCs w:val="24"/>
          <w:lang w:eastAsia="ru-RU"/>
        </w:rPr>
      </w:pPr>
    </w:p>
    <w:p w:rsidR="00D849F4" w:rsidRPr="00D849F4" w:rsidRDefault="00D849F4" w:rsidP="00D849F4">
      <w:pPr>
        <w:spacing w:after="0"/>
        <w:jc w:val="both"/>
        <w:rPr>
          <w:rFonts w:ascii="Times New Roman" w:eastAsia="Times New Roman" w:hAnsi="Times New Roman"/>
          <w:bCs/>
          <w:sz w:val="24"/>
          <w:szCs w:val="24"/>
          <w:lang w:eastAsia="ru-RU"/>
        </w:rPr>
      </w:pPr>
      <w:r w:rsidRPr="00D849F4">
        <w:rPr>
          <w:rFonts w:ascii="Times New Roman" w:eastAsia="Times New Roman" w:hAnsi="Times New Roman"/>
          <w:bCs/>
          <w:sz w:val="24"/>
          <w:szCs w:val="24"/>
          <w:lang w:eastAsia="ru-RU"/>
        </w:rPr>
        <w:t>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5" w:anchor="dst1946" w:history="1">
        <w:r w:rsidRPr="00D849F4">
          <w:rPr>
            <w:rFonts w:ascii="Times New Roman" w:eastAsia="Times New Roman" w:hAnsi="Times New Roman"/>
            <w:bCs/>
            <w:sz w:val="24"/>
            <w:szCs w:val="24"/>
            <w:lang w:eastAsia="ru-RU"/>
          </w:rPr>
          <w:t>пунктами 4</w:t>
        </w:r>
      </w:hyperlink>
      <w:r w:rsidRPr="00D849F4">
        <w:rPr>
          <w:rFonts w:ascii="Times New Roman" w:eastAsia="Times New Roman" w:hAnsi="Times New Roman"/>
          <w:bCs/>
          <w:sz w:val="24"/>
          <w:szCs w:val="24"/>
          <w:lang w:eastAsia="ru-RU"/>
        </w:rPr>
        <w:t>, </w:t>
      </w:r>
      <w:hyperlink r:id="rId6" w:anchor="dst1947" w:history="1">
        <w:r w:rsidRPr="00D849F4">
          <w:rPr>
            <w:rFonts w:ascii="Times New Roman" w:eastAsia="Times New Roman" w:hAnsi="Times New Roman"/>
            <w:bCs/>
            <w:sz w:val="24"/>
            <w:szCs w:val="24"/>
            <w:lang w:eastAsia="ru-RU"/>
          </w:rPr>
          <w:t>5</w:t>
        </w:r>
      </w:hyperlink>
      <w:r w:rsidRPr="00D849F4">
        <w:rPr>
          <w:rFonts w:ascii="Times New Roman" w:eastAsia="Times New Roman" w:hAnsi="Times New Roman"/>
          <w:bCs/>
          <w:sz w:val="24"/>
          <w:szCs w:val="24"/>
          <w:lang w:eastAsia="ru-RU"/>
        </w:rPr>
        <w:t>, </w:t>
      </w:r>
      <w:hyperlink r:id="rId7" w:anchor="dst101275" w:history="1">
        <w:r w:rsidRPr="00D849F4">
          <w:rPr>
            <w:rFonts w:ascii="Times New Roman" w:eastAsia="Times New Roman" w:hAnsi="Times New Roman"/>
            <w:bCs/>
            <w:sz w:val="24"/>
            <w:szCs w:val="24"/>
            <w:lang w:eastAsia="ru-RU"/>
          </w:rPr>
          <w:t>18</w:t>
        </w:r>
      </w:hyperlink>
      <w:r w:rsidRPr="00D849F4">
        <w:rPr>
          <w:rFonts w:ascii="Times New Roman" w:eastAsia="Times New Roman" w:hAnsi="Times New Roman"/>
          <w:bCs/>
          <w:sz w:val="24"/>
          <w:szCs w:val="24"/>
          <w:lang w:eastAsia="ru-RU"/>
        </w:rPr>
        <w:t>, </w:t>
      </w:r>
      <w:hyperlink r:id="rId8" w:anchor="dst2924" w:history="1">
        <w:r w:rsidRPr="00D849F4">
          <w:rPr>
            <w:rFonts w:ascii="Times New Roman" w:eastAsia="Times New Roman" w:hAnsi="Times New Roman"/>
            <w:bCs/>
            <w:sz w:val="24"/>
            <w:szCs w:val="24"/>
            <w:lang w:eastAsia="ru-RU"/>
          </w:rPr>
          <w:t>30</w:t>
        </w:r>
      </w:hyperlink>
      <w:r w:rsidRPr="00D849F4">
        <w:rPr>
          <w:rFonts w:ascii="Times New Roman" w:eastAsia="Times New Roman" w:hAnsi="Times New Roman"/>
          <w:bCs/>
          <w:sz w:val="24"/>
          <w:szCs w:val="24"/>
          <w:lang w:eastAsia="ru-RU"/>
        </w:rPr>
        <w:t>, </w:t>
      </w:r>
      <w:hyperlink r:id="rId9" w:anchor="dst1086" w:history="1">
        <w:r w:rsidRPr="00D849F4">
          <w:rPr>
            <w:rFonts w:ascii="Times New Roman" w:eastAsia="Times New Roman" w:hAnsi="Times New Roman"/>
            <w:bCs/>
            <w:sz w:val="24"/>
            <w:szCs w:val="24"/>
            <w:lang w:eastAsia="ru-RU"/>
          </w:rPr>
          <w:t>42</w:t>
        </w:r>
      </w:hyperlink>
      <w:r w:rsidRPr="00D849F4">
        <w:rPr>
          <w:rFonts w:ascii="Times New Roman" w:eastAsia="Times New Roman" w:hAnsi="Times New Roman"/>
          <w:bCs/>
          <w:sz w:val="24"/>
          <w:szCs w:val="24"/>
          <w:lang w:eastAsia="ru-RU"/>
        </w:rPr>
        <w:t>, </w:t>
      </w:r>
      <w:hyperlink r:id="rId10" w:anchor="dst1993" w:history="1">
        <w:r w:rsidRPr="00D849F4">
          <w:rPr>
            <w:rFonts w:ascii="Times New Roman" w:eastAsia="Times New Roman" w:hAnsi="Times New Roman"/>
            <w:bCs/>
            <w:sz w:val="24"/>
            <w:szCs w:val="24"/>
            <w:lang w:eastAsia="ru-RU"/>
          </w:rPr>
          <w:t>49</w:t>
        </w:r>
      </w:hyperlink>
      <w:r w:rsidRPr="00D849F4">
        <w:rPr>
          <w:rFonts w:ascii="Times New Roman" w:eastAsia="Times New Roman" w:hAnsi="Times New Roman"/>
          <w:bCs/>
          <w:sz w:val="24"/>
          <w:szCs w:val="24"/>
          <w:lang w:eastAsia="ru-RU"/>
        </w:rPr>
        <w:t>, </w:t>
      </w:r>
      <w:hyperlink r:id="rId11" w:anchor="dst1316" w:history="1">
        <w:r w:rsidRPr="00D849F4">
          <w:rPr>
            <w:rFonts w:ascii="Times New Roman" w:eastAsia="Times New Roman" w:hAnsi="Times New Roman"/>
            <w:bCs/>
            <w:sz w:val="24"/>
            <w:szCs w:val="24"/>
            <w:lang w:eastAsia="ru-RU"/>
          </w:rPr>
          <w:t>54</w:t>
        </w:r>
      </w:hyperlink>
      <w:r w:rsidRPr="00D849F4">
        <w:rPr>
          <w:rFonts w:ascii="Times New Roman" w:eastAsia="Times New Roman" w:hAnsi="Times New Roman"/>
          <w:bCs/>
          <w:sz w:val="24"/>
          <w:szCs w:val="24"/>
          <w:lang w:eastAsia="ru-RU"/>
        </w:rPr>
        <w:t> и </w:t>
      </w:r>
      <w:hyperlink r:id="rId12" w:anchor="dst2929" w:history="1">
        <w:r w:rsidRPr="00D849F4">
          <w:rPr>
            <w:rFonts w:ascii="Times New Roman" w:eastAsia="Times New Roman" w:hAnsi="Times New Roman"/>
            <w:bCs/>
            <w:sz w:val="24"/>
            <w:szCs w:val="24"/>
            <w:lang w:eastAsia="ru-RU"/>
          </w:rPr>
          <w:t>59 части 1 статьи 93</w:t>
        </w:r>
      </w:hyperlink>
      <w:r w:rsidRPr="00D849F4">
        <w:rPr>
          <w:rFonts w:ascii="Times New Roman" w:eastAsia="Times New Roman" w:hAnsi="Times New Roman"/>
          <w:bCs/>
          <w:sz w:val="24"/>
          <w:szCs w:val="24"/>
          <w:lang w:eastAsia="ru-RU"/>
        </w:rPr>
        <w:t> настоящего Федерального закона, заказчик устанавливает следующие единые требования к участникам закупки:</w:t>
      </w:r>
    </w:p>
    <w:p w:rsidR="00D849F4" w:rsidRPr="00D849F4" w:rsidRDefault="00D849F4" w:rsidP="00D849F4">
      <w:pPr>
        <w:spacing w:after="0"/>
        <w:jc w:val="both"/>
        <w:rPr>
          <w:rFonts w:ascii="Times New Roman" w:eastAsia="Times New Roman" w:hAnsi="Times New Roman"/>
          <w:bCs/>
          <w:sz w:val="24"/>
          <w:szCs w:val="24"/>
          <w:lang w:eastAsia="ru-RU"/>
        </w:rPr>
      </w:pPr>
      <w:r w:rsidRPr="00D849F4">
        <w:rPr>
          <w:rFonts w:ascii="Times New Roman" w:eastAsia="Times New Roman" w:hAnsi="Times New Roman"/>
          <w:bCs/>
          <w:sz w:val="24"/>
          <w:szCs w:val="24"/>
          <w:lang w:eastAsia="ru-RU"/>
        </w:rPr>
        <w:t>1) соответствие </w:t>
      </w:r>
      <w:hyperlink r:id="rId13" w:history="1">
        <w:r w:rsidRPr="00D849F4">
          <w:rPr>
            <w:rFonts w:ascii="Times New Roman" w:eastAsia="Times New Roman" w:hAnsi="Times New Roman"/>
            <w:bCs/>
            <w:sz w:val="24"/>
            <w:szCs w:val="24"/>
            <w:lang w:eastAsia="ru-RU"/>
          </w:rPr>
          <w:t>требованиям</w:t>
        </w:r>
      </w:hyperlink>
      <w:r w:rsidRPr="00D849F4">
        <w:rPr>
          <w:rFonts w:ascii="Times New Roman" w:eastAsia="Times New Roman" w:hAnsi="Times New Roman"/>
          <w:bCs/>
          <w:sz w:val="24"/>
          <w:szCs w:val="24"/>
          <w:lang w:eastAsia="ru-RU"/>
        </w:rPr>
        <w:t xml:space="preserve">,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D849F4">
        <w:rPr>
          <w:rFonts w:ascii="Times New Roman" w:eastAsia="Times New Roman" w:hAnsi="Times New Roman"/>
          <w:bCs/>
          <w:sz w:val="24"/>
          <w:szCs w:val="24"/>
          <w:lang w:eastAsia="ru-RU"/>
        </w:rPr>
        <w:t>являющихся</w:t>
      </w:r>
      <w:proofErr w:type="gramEnd"/>
      <w:r w:rsidRPr="00D849F4">
        <w:rPr>
          <w:rFonts w:ascii="Times New Roman" w:eastAsia="Times New Roman" w:hAnsi="Times New Roman"/>
          <w:bCs/>
          <w:sz w:val="24"/>
          <w:szCs w:val="24"/>
          <w:lang w:eastAsia="ru-RU"/>
        </w:rPr>
        <w:t xml:space="preserve"> объектом закупки;</w:t>
      </w:r>
    </w:p>
    <w:p w:rsidR="00D849F4" w:rsidRPr="00D849F4" w:rsidRDefault="00D849F4" w:rsidP="00D849F4">
      <w:pPr>
        <w:spacing w:after="0"/>
        <w:jc w:val="both"/>
        <w:rPr>
          <w:rFonts w:ascii="Times New Roman" w:eastAsia="Times New Roman" w:hAnsi="Times New Roman"/>
          <w:bCs/>
          <w:sz w:val="24"/>
          <w:szCs w:val="24"/>
          <w:lang w:eastAsia="ru-RU"/>
        </w:rPr>
      </w:pPr>
      <w:r w:rsidRPr="00D849F4">
        <w:rPr>
          <w:rFonts w:ascii="Times New Roman" w:eastAsia="Times New Roman" w:hAnsi="Times New Roman"/>
          <w:bCs/>
          <w:sz w:val="24"/>
          <w:szCs w:val="24"/>
          <w:lang w:eastAsia="ru-RU"/>
        </w:rPr>
        <w:t xml:space="preserve">2) </w:t>
      </w:r>
      <w:proofErr w:type="spellStart"/>
      <w:r w:rsidRPr="00D849F4">
        <w:rPr>
          <w:rFonts w:ascii="Times New Roman" w:eastAsia="Times New Roman" w:hAnsi="Times New Roman"/>
          <w:bCs/>
          <w:sz w:val="24"/>
          <w:szCs w:val="24"/>
          <w:lang w:eastAsia="ru-RU"/>
        </w:rPr>
        <w:t>непроведение</w:t>
      </w:r>
      <w:proofErr w:type="spellEnd"/>
      <w:r w:rsidRPr="00D849F4">
        <w:rPr>
          <w:rFonts w:ascii="Times New Roman" w:eastAsia="Times New Roman" w:hAnsi="Times New Roman"/>
          <w:bCs/>
          <w:sz w:val="24"/>
          <w:szCs w:val="24"/>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D849F4" w:rsidRPr="00D849F4" w:rsidRDefault="00D849F4" w:rsidP="00D849F4">
      <w:pPr>
        <w:spacing w:after="0"/>
        <w:jc w:val="both"/>
        <w:rPr>
          <w:rFonts w:ascii="Times New Roman" w:eastAsia="Times New Roman" w:hAnsi="Times New Roman"/>
          <w:bCs/>
          <w:sz w:val="24"/>
          <w:szCs w:val="24"/>
          <w:lang w:eastAsia="ru-RU"/>
        </w:rPr>
      </w:pPr>
      <w:r w:rsidRPr="00D849F4">
        <w:rPr>
          <w:rFonts w:ascii="Times New Roman" w:eastAsia="Times New Roman" w:hAnsi="Times New Roman"/>
          <w:bCs/>
          <w:sz w:val="24"/>
          <w:szCs w:val="24"/>
          <w:lang w:eastAsia="ru-RU"/>
        </w:rPr>
        <w:t xml:space="preserve">3) </w:t>
      </w:r>
      <w:proofErr w:type="spellStart"/>
      <w:r w:rsidRPr="00D849F4">
        <w:rPr>
          <w:rFonts w:ascii="Times New Roman" w:eastAsia="Times New Roman" w:hAnsi="Times New Roman"/>
          <w:bCs/>
          <w:sz w:val="24"/>
          <w:szCs w:val="24"/>
          <w:lang w:eastAsia="ru-RU"/>
        </w:rPr>
        <w:t>неприостановление</w:t>
      </w:r>
      <w:proofErr w:type="spellEnd"/>
      <w:r w:rsidRPr="00D849F4">
        <w:rPr>
          <w:rFonts w:ascii="Times New Roman" w:eastAsia="Times New Roman" w:hAnsi="Times New Roman"/>
          <w:bCs/>
          <w:sz w:val="24"/>
          <w:szCs w:val="24"/>
          <w:lang w:eastAsia="ru-RU"/>
        </w:rPr>
        <w:t xml:space="preserve"> деятельности участника закупки в порядке, установленном </w:t>
      </w:r>
      <w:hyperlink r:id="rId14" w:anchor="dst512" w:history="1">
        <w:r w:rsidRPr="00D849F4">
          <w:rPr>
            <w:rFonts w:ascii="Times New Roman" w:eastAsia="Times New Roman" w:hAnsi="Times New Roman"/>
            <w:bCs/>
            <w:sz w:val="24"/>
            <w:szCs w:val="24"/>
            <w:lang w:eastAsia="ru-RU"/>
          </w:rPr>
          <w:t>Кодексом</w:t>
        </w:r>
      </w:hyperlink>
      <w:r w:rsidRPr="00D849F4">
        <w:rPr>
          <w:rFonts w:ascii="Times New Roman" w:eastAsia="Times New Roman" w:hAnsi="Times New Roman"/>
          <w:bCs/>
          <w:sz w:val="24"/>
          <w:szCs w:val="24"/>
          <w:lang w:eastAsia="ru-RU"/>
        </w:rPr>
        <w:t> Российской Федерации об административных правонарушениях;</w:t>
      </w:r>
    </w:p>
    <w:p w:rsidR="00D849F4" w:rsidRPr="00D849F4" w:rsidRDefault="00D849F4" w:rsidP="00D849F4">
      <w:pPr>
        <w:spacing w:after="0"/>
        <w:jc w:val="both"/>
        <w:rPr>
          <w:rFonts w:ascii="Times New Roman" w:eastAsia="Times New Roman" w:hAnsi="Times New Roman"/>
          <w:bCs/>
          <w:sz w:val="24"/>
          <w:szCs w:val="24"/>
          <w:lang w:eastAsia="ru-RU"/>
        </w:rPr>
      </w:pPr>
      <w:proofErr w:type="gramStart"/>
      <w:r w:rsidRPr="00D849F4">
        <w:rPr>
          <w:rFonts w:ascii="Times New Roman" w:eastAsia="Times New Roman" w:hAnsi="Times New Roman"/>
          <w:bCs/>
          <w:sz w:val="24"/>
          <w:szCs w:val="24"/>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5" w:anchor="dst1123" w:history="1">
        <w:r w:rsidRPr="00D849F4">
          <w:rPr>
            <w:rFonts w:ascii="Times New Roman" w:eastAsia="Times New Roman" w:hAnsi="Times New Roman"/>
            <w:bCs/>
            <w:sz w:val="24"/>
            <w:szCs w:val="24"/>
            <w:lang w:eastAsia="ru-RU"/>
          </w:rPr>
          <w:t>законодательством</w:t>
        </w:r>
      </w:hyperlink>
      <w:r w:rsidRPr="00D849F4">
        <w:rPr>
          <w:rFonts w:ascii="Times New Roman" w:eastAsia="Times New Roman" w:hAnsi="Times New Roman"/>
          <w:bCs/>
          <w:sz w:val="24"/>
          <w:szCs w:val="24"/>
          <w:lang w:eastAsia="ru-RU"/>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D849F4">
        <w:rPr>
          <w:rFonts w:ascii="Times New Roman" w:eastAsia="Times New Roman" w:hAnsi="Times New Roman"/>
          <w:bCs/>
          <w:sz w:val="24"/>
          <w:szCs w:val="24"/>
          <w:lang w:eastAsia="ru-RU"/>
        </w:rPr>
        <w:t xml:space="preserve"> обязанности </w:t>
      </w:r>
      <w:proofErr w:type="gramStart"/>
      <w:r w:rsidRPr="00D849F4">
        <w:rPr>
          <w:rFonts w:ascii="Times New Roman" w:eastAsia="Times New Roman" w:hAnsi="Times New Roman"/>
          <w:bCs/>
          <w:sz w:val="24"/>
          <w:szCs w:val="24"/>
          <w:lang w:eastAsia="ru-RU"/>
        </w:rPr>
        <w:t>заявителя</w:t>
      </w:r>
      <w:proofErr w:type="gramEnd"/>
      <w:r w:rsidRPr="00D849F4">
        <w:rPr>
          <w:rFonts w:ascii="Times New Roman" w:eastAsia="Times New Roman" w:hAnsi="Times New Roman"/>
          <w:bCs/>
          <w:sz w:val="24"/>
          <w:szCs w:val="24"/>
          <w:lang w:eastAsia="ru-RU"/>
        </w:rPr>
        <w:t xml:space="preserve"> по уплате этих сумм исполненной или которые признаны безнадежными к взысканию в соответствии с </w:t>
      </w:r>
      <w:hyperlink r:id="rId16" w:anchor="dst1104" w:history="1">
        <w:r w:rsidRPr="00D849F4">
          <w:rPr>
            <w:rFonts w:ascii="Times New Roman" w:eastAsia="Times New Roman" w:hAnsi="Times New Roman"/>
            <w:bCs/>
            <w:sz w:val="24"/>
            <w:szCs w:val="24"/>
            <w:lang w:eastAsia="ru-RU"/>
          </w:rPr>
          <w:t>законодательством</w:t>
        </w:r>
      </w:hyperlink>
      <w:r w:rsidRPr="00D849F4">
        <w:rPr>
          <w:rFonts w:ascii="Times New Roman" w:eastAsia="Times New Roman" w:hAnsi="Times New Roman"/>
          <w:bCs/>
          <w:sz w:val="24"/>
          <w:szCs w:val="24"/>
          <w:lang w:eastAsia="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D849F4">
        <w:rPr>
          <w:rFonts w:ascii="Times New Roman" w:eastAsia="Times New Roman" w:hAnsi="Times New Roman"/>
          <w:bCs/>
          <w:sz w:val="24"/>
          <w:szCs w:val="24"/>
          <w:lang w:eastAsia="ru-RU"/>
        </w:rPr>
        <w:t>указанных</w:t>
      </w:r>
      <w:proofErr w:type="gramEnd"/>
      <w:r w:rsidRPr="00D849F4">
        <w:rPr>
          <w:rFonts w:ascii="Times New Roman" w:eastAsia="Times New Roman" w:hAnsi="Times New Roman"/>
          <w:bCs/>
          <w:sz w:val="24"/>
          <w:szCs w:val="24"/>
          <w:lang w:eastAsia="ru-RU"/>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D849F4" w:rsidRPr="00D849F4" w:rsidRDefault="00D849F4" w:rsidP="00D849F4">
      <w:pPr>
        <w:spacing w:after="0"/>
        <w:jc w:val="both"/>
        <w:rPr>
          <w:rFonts w:ascii="Times New Roman" w:eastAsia="Times New Roman" w:hAnsi="Times New Roman"/>
          <w:bCs/>
          <w:sz w:val="24"/>
          <w:szCs w:val="24"/>
          <w:lang w:eastAsia="ru-RU"/>
        </w:rPr>
      </w:pPr>
      <w:proofErr w:type="gramStart"/>
      <w:r w:rsidRPr="00D849F4">
        <w:rPr>
          <w:rFonts w:ascii="Times New Roman" w:eastAsia="Times New Roman" w:hAnsi="Times New Roman"/>
          <w:bCs/>
          <w:sz w:val="24"/>
          <w:szCs w:val="24"/>
          <w:lang w:eastAsia="ru-RU"/>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w:t>
      </w:r>
      <w:r w:rsidRPr="00D849F4">
        <w:rPr>
          <w:rFonts w:ascii="Times New Roman" w:eastAsia="Times New Roman" w:hAnsi="Times New Roman"/>
          <w:bCs/>
          <w:sz w:val="24"/>
          <w:szCs w:val="24"/>
          <w:lang w:eastAsia="ru-RU"/>
        </w:rPr>
        <w:lastRenderedPageBreak/>
        <w:t>предусмотренные </w:t>
      </w:r>
      <w:hyperlink r:id="rId17" w:anchor="dst101897" w:history="1">
        <w:r w:rsidRPr="00D849F4">
          <w:rPr>
            <w:rFonts w:ascii="Times New Roman" w:eastAsia="Times New Roman" w:hAnsi="Times New Roman"/>
            <w:bCs/>
            <w:sz w:val="24"/>
            <w:szCs w:val="24"/>
            <w:lang w:eastAsia="ru-RU"/>
          </w:rPr>
          <w:t>статьями 289</w:t>
        </w:r>
      </w:hyperlink>
      <w:r w:rsidRPr="00D849F4">
        <w:rPr>
          <w:rFonts w:ascii="Times New Roman" w:eastAsia="Times New Roman" w:hAnsi="Times New Roman"/>
          <w:bCs/>
          <w:sz w:val="24"/>
          <w:szCs w:val="24"/>
          <w:lang w:eastAsia="ru-RU"/>
        </w:rPr>
        <w:t>, </w:t>
      </w:r>
      <w:hyperlink r:id="rId18" w:anchor="dst2054" w:history="1">
        <w:r w:rsidRPr="00D849F4">
          <w:rPr>
            <w:rFonts w:ascii="Times New Roman" w:eastAsia="Times New Roman" w:hAnsi="Times New Roman"/>
            <w:bCs/>
            <w:sz w:val="24"/>
            <w:szCs w:val="24"/>
            <w:lang w:eastAsia="ru-RU"/>
          </w:rPr>
          <w:t>290</w:t>
        </w:r>
      </w:hyperlink>
      <w:r w:rsidRPr="00D849F4">
        <w:rPr>
          <w:rFonts w:ascii="Times New Roman" w:eastAsia="Times New Roman" w:hAnsi="Times New Roman"/>
          <w:bCs/>
          <w:sz w:val="24"/>
          <w:szCs w:val="24"/>
          <w:lang w:eastAsia="ru-RU"/>
        </w:rPr>
        <w:t>, </w:t>
      </w:r>
      <w:hyperlink r:id="rId19" w:anchor="dst2072" w:history="1">
        <w:r w:rsidRPr="00D849F4">
          <w:rPr>
            <w:rFonts w:ascii="Times New Roman" w:eastAsia="Times New Roman" w:hAnsi="Times New Roman"/>
            <w:bCs/>
            <w:sz w:val="24"/>
            <w:szCs w:val="24"/>
            <w:lang w:eastAsia="ru-RU"/>
          </w:rPr>
          <w:t>291</w:t>
        </w:r>
      </w:hyperlink>
      <w:r w:rsidRPr="00D849F4">
        <w:rPr>
          <w:rFonts w:ascii="Times New Roman" w:eastAsia="Times New Roman" w:hAnsi="Times New Roman"/>
          <w:bCs/>
          <w:sz w:val="24"/>
          <w:szCs w:val="24"/>
          <w:lang w:eastAsia="ru-RU"/>
        </w:rPr>
        <w:t>, </w:t>
      </w:r>
      <w:hyperlink r:id="rId20" w:anchor="dst2086" w:history="1">
        <w:r w:rsidRPr="00D849F4">
          <w:rPr>
            <w:rFonts w:ascii="Times New Roman" w:eastAsia="Times New Roman" w:hAnsi="Times New Roman"/>
            <w:bCs/>
            <w:sz w:val="24"/>
            <w:szCs w:val="24"/>
            <w:lang w:eastAsia="ru-RU"/>
          </w:rPr>
          <w:t>291.1</w:t>
        </w:r>
      </w:hyperlink>
      <w:r w:rsidRPr="00D849F4">
        <w:rPr>
          <w:rFonts w:ascii="Times New Roman" w:eastAsia="Times New Roman" w:hAnsi="Times New Roman"/>
          <w:bCs/>
          <w:sz w:val="24"/>
          <w:szCs w:val="24"/>
          <w:lang w:eastAsia="ru-RU"/>
        </w:rPr>
        <w:t> Уголовного кодекса Российской Федерации (за исключением лиц, у которых такая судимость погашена или снята), а также неприменение в</w:t>
      </w:r>
      <w:proofErr w:type="gramEnd"/>
      <w:r w:rsidRPr="00D849F4">
        <w:rPr>
          <w:rFonts w:ascii="Times New Roman" w:eastAsia="Times New Roman" w:hAnsi="Times New Roman"/>
          <w:bCs/>
          <w:sz w:val="24"/>
          <w:szCs w:val="24"/>
          <w:lang w:eastAsia="ru-RU"/>
        </w:rPr>
        <w:t xml:space="preserve"> </w:t>
      </w:r>
      <w:proofErr w:type="gramStart"/>
      <w:r w:rsidRPr="00D849F4">
        <w:rPr>
          <w:rFonts w:ascii="Times New Roman" w:eastAsia="Times New Roman" w:hAnsi="Times New Roman"/>
          <w:bCs/>
          <w:sz w:val="24"/>
          <w:szCs w:val="24"/>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D849F4" w:rsidRPr="00D849F4" w:rsidRDefault="00D849F4" w:rsidP="00D849F4">
      <w:pPr>
        <w:spacing w:after="0"/>
        <w:jc w:val="both"/>
        <w:rPr>
          <w:rFonts w:ascii="Times New Roman" w:eastAsia="Times New Roman" w:hAnsi="Times New Roman"/>
          <w:bCs/>
          <w:sz w:val="24"/>
          <w:szCs w:val="24"/>
          <w:lang w:eastAsia="ru-RU"/>
        </w:rPr>
      </w:pPr>
      <w:r w:rsidRPr="00D849F4">
        <w:rPr>
          <w:rFonts w:ascii="Times New Roman" w:eastAsia="Times New Roman" w:hAnsi="Times New Roman"/>
          <w:bCs/>
          <w:sz w:val="24"/>
          <w:szCs w:val="24"/>
          <w:lang w:eastAsia="ru-RU"/>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1" w:anchor="dst2620" w:history="1">
        <w:r w:rsidRPr="00D849F4">
          <w:rPr>
            <w:rFonts w:ascii="Times New Roman" w:eastAsia="Times New Roman" w:hAnsi="Times New Roman"/>
            <w:bCs/>
            <w:sz w:val="24"/>
            <w:szCs w:val="24"/>
            <w:lang w:eastAsia="ru-RU"/>
          </w:rPr>
          <w:t>статьей 19.28</w:t>
        </w:r>
      </w:hyperlink>
      <w:r w:rsidRPr="00D849F4">
        <w:rPr>
          <w:rFonts w:ascii="Times New Roman" w:eastAsia="Times New Roman" w:hAnsi="Times New Roman"/>
          <w:bCs/>
          <w:sz w:val="24"/>
          <w:szCs w:val="24"/>
          <w:lang w:eastAsia="ru-RU"/>
        </w:rPr>
        <w:t> Кодекса Российской Федерации об административных правонарушениях;</w:t>
      </w:r>
    </w:p>
    <w:p w:rsidR="00D849F4" w:rsidRPr="00D849F4" w:rsidRDefault="00D849F4" w:rsidP="00D849F4">
      <w:pPr>
        <w:spacing w:after="0"/>
        <w:jc w:val="both"/>
        <w:rPr>
          <w:rFonts w:ascii="Times New Roman" w:eastAsia="Times New Roman" w:hAnsi="Times New Roman"/>
          <w:bCs/>
          <w:sz w:val="24"/>
          <w:szCs w:val="24"/>
          <w:lang w:eastAsia="ru-RU"/>
        </w:rPr>
      </w:pPr>
      <w:r w:rsidRPr="00D849F4">
        <w:rPr>
          <w:rFonts w:ascii="Times New Roman" w:eastAsia="Times New Roman" w:hAnsi="Times New Roman"/>
          <w:bCs/>
          <w:sz w:val="24"/>
          <w:szCs w:val="24"/>
          <w:lang w:eastAsia="ru-RU"/>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D849F4" w:rsidRPr="00D849F4" w:rsidRDefault="00D849F4" w:rsidP="00D849F4">
      <w:pPr>
        <w:spacing w:after="0"/>
        <w:jc w:val="both"/>
        <w:rPr>
          <w:rFonts w:ascii="Times New Roman" w:eastAsia="Times New Roman" w:hAnsi="Times New Roman"/>
          <w:bCs/>
          <w:sz w:val="24"/>
          <w:szCs w:val="24"/>
          <w:lang w:eastAsia="ru-RU"/>
        </w:rPr>
      </w:pPr>
      <w:proofErr w:type="gramStart"/>
      <w:r w:rsidRPr="00D849F4">
        <w:rPr>
          <w:rFonts w:ascii="Times New Roman" w:eastAsia="Times New Roman" w:hAnsi="Times New Roman"/>
          <w:bCs/>
          <w:sz w:val="24"/>
          <w:szCs w:val="24"/>
          <w:lang w:eastAsia="ru-RU"/>
        </w:rPr>
        <w:t>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rsidRPr="00D849F4">
        <w:rPr>
          <w:rFonts w:ascii="Times New Roman" w:eastAsia="Times New Roman" w:hAnsi="Times New Roman"/>
          <w:bCs/>
          <w:sz w:val="24"/>
          <w:szCs w:val="24"/>
          <w:lang w:eastAsia="ru-RU"/>
        </w:rPr>
        <w:t xml:space="preserve"> </w:t>
      </w:r>
      <w:proofErr w:type="gramStart"/>
      <w:r w:rsidRPr="00D849F4">
        <w:rPr>
          <w:rFonts w:ascii="Times New Roman" w:eastAsia="Times New Roman" w:hAnsi="Times New Roman"/>
          <w:bCs/>
          <w:sz w:val="24"/>
          <w:szCs w:val="24"/>
          <w:lang w:eastAsia="ru-RU"/>
        </w:rPr>
        <w:t xml:space="preserve">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849F4">
        <w:rPr>
          <w:rFonts w:ascii="Times New Roman" w:eastAsia="Times New Roman" w:hAnsi="Times New Roman"/>
          <w:bCs/>
          <w:sz w:val="24"/>
          <w:szCs w:val="24"/>
          <w:lang w:eastAsia="ru-RU"/>
        </w:rPr>
        <w:t>неполнородными</w:t>
      </w:r>
      <w:proofErr w:type="spellEnd"/>
      <w:r w:rsidRPr="00D849F4">
        <w:rPr>
          <w:rFonts w:ascii="Times New Roman" w:eastAsia="Times New Roman" w:hAnsi="Times New Roman"/>
          <w:bCs/>
          <w:sz w:val="24"/>
          <w:szCs w:val="24"/>
          <w:lang w:eastAsia="ru-RU"/>
        </w:rPr>
        <w:t xml:space="preserve"> (имеющими общих отца или мать) братьями и сестрами), усыновителями или усыновленными указанных физических лиц.</w:t>
      </w:r>
      <w:proofErr w:type="gramEnd"/>
      <w:r w:rsidRPr="00D849F4">
        <w:rPr>
          <w:rFonts w:ascii="Times New Roman" w:eastAsia="Times New Roman" w:hAnsi="Times New Roman"/>
          <w:bCs/>
          <w:sz w:val="24"/>
          <w:szCs w:val="24"/>
          <w:lang w:eastAsia="ru-RU"/>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849F4" w:rsidRPr="00D849F4" w:rsidRDefault="00D849F4" w:rsidP="00D849F4">
      <w:pPr>
        <w:spacing w:after="0"/>
        <w:jc w:val="both"/>
        <w:rPr>
          <w:rFonts w:ascii="Times New Roman" w:eastAsia="Times New Roman" w:hAnsi="Times New Roman"/>
          <w:bCs/>
          <w:sz w:val="24"/>
          <w:szCs w:val="24"/>
          <w:lang w:eastAsia="ru-RU"/>
        </w:rPr>
      </w:pPr>
      <w:proofErr w:type="gramStart"/>
      <w:r w:rsidRPr="00D849F4">
        <w:rPr>
          <w:rFonts w:ascii="Times New Roman" w:eastAsia="Times New Roman" w:hAnsi="Times New Roman"/>
          <w:bCs/>
          <w:sz w:val="24"/>
          <w:szCs w:val="24"/>
          <w:lang w:eastAsia="ru-RU"/>
        </w:rPr>
        <w:t>9)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D849F4">
        <w:rPr>
          <w:rFonts w:ascii="Times New Roman" w:eastAsia="Times New Roman" w:hAnsi="Times New Roman"/>
          <w:bCs/>
          <w:sz w:val="24"/>
          <w:szCs w:val="24"/>
          <w:lang w:eastAsia="ru-RU"/>
        </w:rPr>
        <w:t xml:space="preserve"> уставном (складочном) </w:t>
      </w:r>
      <w:proofErr w:type="gramStart"/>
      <w:r w:rsidRPr="00D849F4">
        <w:rPr>
          <w:rFonts w:ascii="Times New Roman" w:eastAsia="Times New Roman" w:hAnsi="Times New Roman"/>
          <w:bCs/>
          <w:sz w:val="24"/>
          <w:szCs w:val="24"/>
          <w:lang w:eastAsia="ru-RU"/>
        </w:rPr>
        <w:t>капитале</w:t>
      </w:r>
      <w:proofErr w:type="gramEnd"/>
      <w:r w:rsidRPr="00D849F4">
        <w:rPr>
          <w:rFonts w:ascii="Times New Roman" w:eastAsia="Times New Roman" w:hAnsi="Times New Roman"/>
          <w:bCs/>
          <w:sz w:val="24"/>
          <w:szCs w:val="24"/>
          <w:lang w:eastAsia="ru-RU"/>
        </w:rPr>
        <w:t xml:space="preserve"> хозяйственного товарищества или общества;</w:t>
      </w:r>
    </w:p>
    <w:p w:rsidR="00D849F4" w:rsidRPr="00D849F4" w:rsidRDefault="00D849F4" w:rsidP="00D849F4">
      <w:pPr>
        <w:spacing w:after="0"/>
        <w:jc w:val="both"/>
        <w:rPr>
          <w:rFonts w:ascii="Times New Roman" w:eastAsia="Times New Roman" w:hAnsi="Times New Roman"/>
          <w:bCs/>
          <w:sz w:val="24"/>
          <w:szCs w:val="24"/>
          <w:lang w:eastAsia="ru-RU"/>
        </w:rPr>
      </w:pPr>
      <w:r w:rsidRPr="00D849F4">
        <w:rPr>
          <w:rFonts w:ascii="Times New Roman" w:eastAsia="Times New Roman" w:hAnsi="Times New Roman"/>
          <w:bCs/>
          <w:sz w:val="24"/>
          <w:szCs w:val="24"/>
          <w:lang w:eastAsia="ru-RU"/>
        </w:rPr>
        <w:t>10) отсутствие у участника закупки ограничений для участия в закупках, установленных законодательством Российской Федерации.</w:t>
      </w:r>
    </w:p>
    <w:p w:rsidR="00D849F4" w:rsidRDefault="00D849F4" w:rsidP="00D849F4">
      <w:pPr>
        <w:spacing w:after="0"/>
        <w:jc w:val="both"/>
        <w:rPr>
          <w:rFonts w:ascii="Times New Roman" w:eastAsia="Times New Roman" w:hAnsi="Times New Roman"/>
          <w:bCs/>
          <w:sz w:val="24"/>
          <w:szCs w:val="24"/>
          <w:lang w:eastAsia="ru-RU"/>
        </w:rPr>
      </w:pPr>
      <w:r w:rsidRPr="00D849F4">
        <w:rPr>
          <w:rFonts w:ascii="Times New Roman" w:eastAsia="Times New Roman" w:hAnsi="Times New Roman"/>
          <w:bCs/>
          <w:sz w:val="24"/>
          <w:szCs w:val="24"/>
          <w:lang w:eastAsia="ru-RU"/>
        </w:rPr>
        <w:t xml:space="preserve">1.1. Установлено требование об отсутствии в предусмотренном настоящим Федеральным </w:t>
      </w:r>
      <w:hyperlink r:id="rId22" w:anchor="dst101497" w:history="1">
        <w:r w:rsidRPr="00D849F4">
          <w:rPr>
            <w:rFonts w:ascii="Times New Roman" w:eastAsia="Times New Roman" w:hAnsi="Times New Roman"/>
            <w:bCs/>
            <w:sz w:val="24"/>
            <w:szCs w:val="24"/>
            <w:lang w:eastAsia="ru-RU"/>
          </w:rPr>
          <w:t>законом</w:t>
        </w:r>
      </w:hyperlink>
      <w:r w:rsidRPr="00D849F4">
        <w:rPr>
          <w:rFonts w:ascii="Times New Roman" w:eastAsia="Times New Roman" w:hAnsi="Times New Roman"/>
          <w:bCs/>
          <w:sz w:val="24"/>
          <w:szCs w:val="24"/>
          <w:lang w:eastAsia="ru-RU"/>
        </w:rPr>
        <w:t xml:space="preserve"> реестре недобросовестных поставщиков (подрядчиков, исполнителей) </w:t>
      </w:r>
      <w:r w:rsidRPr="00D849F4">
        <w:rPr>
          <w:rFonts w:ascii="Times New Roman" w:eastAsia="Times New Roman" w:hAnsi="Times New Roman"/>
          <w:bCs/>
          <w:sz w:val="24"/>
          <w:szCs w:val="24"/>
          <w:lang w:eastAsia="ru-RU"/>
        </w:rPr>
        <w:lastRenderedPageBreak/>
        <w:t xml:space="preserve">информации об участнике закупки, в том числе о лицах, информация о которых содержится в заявке на участие в закупке в соответствии с </w:t>
      </w:r>
      <w:hyperlink r:id="rId23" w:anchor="dst12029" w:history="1">
        <w:r w:rsidRPr="00D849F4">
          <w:rPr>
            <w:rFonts w:ascii="Times New Roman" w:eastAsia="Times New Roman" w:hAnsi="Times New Roman"/>
            <w:bCs/>
            <w:sz w:val="24"/>
            <w:szCs w:val="24"/>
            <w:lang w:eastAsia="ru-RU"/>
          </w:rPr>
          <w:t>подпунктом "в" пункта 1 части 1 статьи 43</w:t>
        </w:r>
      </w:hyperlink>
      <w:r w:rsidRPr="00D849F4">
        <w:rPr>
          <w:rFonts w:ascii="Times New Roman" w:eastAsia="Times New Roman" w:hAnsi="Times New Roman"/>
          <w:bCs/>
          <w:sz w:val="24"/>
          <w:szCs w:val="24"/>
          <w:lang w:eastAsia="ru-RU"/>
        </w:rPr>
        <w:t xml:space="preserve"> Федерального закона №44-ФЗ.</w:t>
      </w:r>
    </w:p>
    <w:p w:rsidR="00D849F4" w:rsidRDefault="00D849F4" w:rsidP="00D849F4">
      <w:pPr>
        <w:spacing w:after="0"/>
        <w:jc w:val="both"/>
        <w:rPr>
          <w:rFonts w:ascii="Times New Roman" w:eastAsia="Times New Roman" w:hAnsi="Times New Roman"/>
          <w:bCs/>
          <w:sz w:val="24"/>
          <w:szCs w:val="24"/>
          <w:lang w:eastAsia="ru-RU"/>
        </w:rPr>
      </w:pPr>
    </w:p>
    <w:p w:rsidR="00D849F4" w:rsidRDefault="00D849F4" w:rsidP="00D849F4">
      <w:pPr>
        <w:spacing w:after="0"/>
        <w:jc w:val="both"/>
        <w:rPr>
          <w:rFonts w:ascii="Times New Roman" w:eastAsia="Times New Roman" w:hAnsi="Times New Roman"/>
          <w:bCs/>
          <w:sz w:val="24"/>
          <w:szCs w:val="24"/>
          <w:lang w:eastAsia="ru-RU"/>
        </w:rPr>
      </w:pPr>
    </w:p>
    <w:p w:rsidR="00D849F4" w:rsidRPr="00D849F4" w:rsidRDefault="00D849F4" w:rsidP="00D849F4">
      <w:pPr>
        <w:spacing w:after="0"/>
        <w:jc w:val="both"/>
        <w:rPr>
          <w:rFonts w:ascii="Times New Roman" w:eastAsia="Times New Roman" w:hAnsi="Times New Roman"/>
          <w:bCs/>
          <w:sz w:val="24"/>
          <w:szCs w:val="24"/>
          <w:lang w:eastAsia="ru-RU"/>
        </w:rPr>
      </w:pPr>
    </w:p>
    <w:p w:rsidR="00A0323E" w:rsidRPr="00D849F4" w:rsidRDefault="00A0323E" w:rsidP="00D849F4">
      <w:pPr>
        <w:spacing w:after="0"/>
        <w:jc w:val="both"/>
        <w:rPr>
          <w:rFonts w:ascii="Times New Roman" w:eastAsia="Times New Roman" w:hAnsi="Times New Roman"/>
          <w:bCs/>
          <w:sz w:val="24"/>
          <w:szCs w:val="24"/>
          <w:lang w:eastAsia="ru-RU"/>
        </w:rPr>
      </w:pPr>
      <w:r w:rsidRPr="00D849F4">
        <w:rPr>
          <w:rFonts w:ascii="Times New Roman" w:eastAsia="Times New Roman" w:hAnsi="Times New Roman"/>
          <w:bCs/>
          <w:sz w:val="24"/>
          <w:szCs w:val="24"/>
          <w:lang w:eastAsia="ru-RU"/>
        </w:rPr>
        <w:t xml:space="preserve">Директор МОУ «Сычевская СОШ»                     </w:t>
      </w:r>
      <w:r w:rsidR="00A929B3" w:rsidRPr="00D849F4">
        <w:rPr>
          <w:rFonts w:ascii="Times New Roman" w:eastAsia="Times New Roman" w:hAnsi="Times New Roman"/>
          <w:bCs/>
          <w:sz w:val="24"/>
          <w:szCs w:val="24"/>
          <w:lang w:eastAsia="ru-RU"/>
        </w:rPr>
        <w:t xml:space="preserve">      </w:t>
      </w:r>
      <w:r w:rsidR="00D849F4">
        <w:rPr>
          <w:rFonts w:ascii="Times New Roman" w:eastAsia="Times New Roman" w:hAnsi="Times New Roman"/>
          <w:bCs/>
          <w:sz w:val="24"/>
          <w:szCs w:val="24"/>
          <w:lang w:eastAsia="ru-RU"/>
        </w:rPr>
        <w:t xml:space="preserve">                   </w:t>
      </w:r>
      <w:r w:rsidR="00A929B3" w:rsidRPr="00D849F4">
        <w:rPr>
          <w:rFonts w:ascii="Times New Roman" w:eastAsia="Times New Roman" w:hAnsi="Times New Roman"/>
          <w:bCs/>
          <w:sz w:val="24"/>
          <w:szCs w:val="24"/>
          <w:lang w:eastAsia="ru-RU"/>
        </w:rPr>
        <w:t xml:space="preserve">    </w:t>
      </w:r>
      <w:r w:rsidRPr="00D849F4">
        <w:rPr>
          <w:rFonts w:ascii="Times New Roman" w:eastAsia="Times New Roman" w:hAnsi="Times New Roman"/>
          <w:bCs/>
          <w:sz w:val="24"/>
          <w:szCs w:val="24"/>
          <w:lang w:eastAsia="ru-RU"/>
        </w:rPr>
        <w:t xml:space="preserve">   О.Н. </w:t>
      </w:r>
      <w:proofErr w:type="spellStart"/>
      <w:r w:rsidRPr="00D849F4">
        <w:rPr>
          <w:rFonts w:ascii="Times New Roman" w:eastAsia="Times New Roman" w:hAnsi="Times New Roman"/>
          <w:bCs/>
          <w:sz w:val="24"/>
          <w:szCs w:val="24"/>
          <w:lang w:eastAsia="ru-RU"/>
        </w:rPr>
        <w:t>Костамарова</w:t>
      </w:r>
      <w:proofErr w:type="spellEnd"/>
    </w:p>
    <w:sectPr w:rsidR="00A0323E" w:rsidRPr="00D849F4" w:rsidSect="00213DC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proofState w:spelling="clean" w:grammar="clean"/>
  <w:defaultTabStop w:val="708"/>
  <w:characterSpacingControl w:val="doNotCompress"/>
  <w:compat>
    <w:compatSetting w:name="compatibilityMode" w:uri="http://schemas.microsoft.com/office/word" w:val="12"/>
  </w:compat>
  <w:rsids>
    <w:rsidRoot w:val="006A3D7D"/>
    <w:rsid w:val="000F0AF3"/>
    <w:rsid w:val="001A1BB2"/>
    <w:rsid w:val="001D3F9F"/>
    <w:rsid w:val="00213DC0"/>
    <w:rsid w:val="005114D6"/>
    <w:rsid w:val="00562FFE"/>
    <w:rsid w:val="006A3D7D"/>
    <w:rsid w:val="007709D9"/>
    <w:rsid w:val="009F71FA"/>
    <w:rsid w:val="00A0323E"/>
    <w:rsid w:val="00A929B3"/>
    <w:rsid w:val="00B342A7"/>
    <w:rsid w:val="00C43003"/>
    <w:rsid w:val="00D50D57"/>
    <w:rsid w:val="00D849F4"/>
    <w:rsid w:val="00EC1F0E"/>
    <w:rsid w:val="00F3427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71FA"/>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0323E"/>
    <w:pPr>
      <w:spacing w:after="0" w:line="240" w:lineRule="auto"/>
    </w:pPr>
    <w:rPr>
      <w:rFonts w:ascii="Calibri" w:eastAsia="Calibri" w:hAnsi="Calibri" w:cs="Times New Roman"/>
    </w:rPr>
  </w:style>
  <w:style w:type="character" w:styleId="a4">
    <w:name w:val="Hyperlink"/>
    <w:uiPriority w:val="99"/>
    <w:rsid w:val="00D849F4"/>
    <w:rPr>
      <w:color w:val="0563C1"/>
      <w:u w:val="single"/>
    </w:rPr>
  </w:style>
  <w:style w:type="paragraph" w:styleId="a5">
    <w:name w:val="Normal (Web)"/>
    <w:basedOn w:val="a"/>
    <w:uiPriority w:val="99"/>
    <w:unhideWhenUsed/>
    <w:rsid w:val="00D849F4"/>
    <w:pPr>
      <w:spacing w:before="100" w:beforeAutospacing="1" w:after="100" w:afterAutospacing="1"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4062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89970/ab3273e757a9e718cbb3741596bc36eb8138e4f6/" TargetMode="External"/><Relationship Id="rId13" Type="http://schemas.openxmlformats.org/officeDocument/2006/relationships/hyperlink" Target="http://www.consultant.ru/document/cons_doc_LAW_144624/be7f337d9b35705ac035531878c8d15c2b09b36d/" TargetMode="External"/><Relationship Id="rId18" Type="http://schemas.openxmlformats.org/officeDocument/2006/relationships/hyperlink" Target="http://www.consultant.ru/document/cons_doc_LAW_412702/6411e005f539b666d6f360f202cb7b1c23fe27c3/" TargetMode="External"/><Relationship Id="rId3" Type="http://schemas.openxmlformats.org/officeDocument/2006/relationships/settings" Target="settings.xml"/><Relationship Id="rId21" Type="http://schemas.openxmlformats.org/officeDocument/2006/relationships/hyperlink" Target="http://www.consultant.ru/document/cons_doc_LAW_406795/f61ff313afecf81a91a43d729c2df55c1d6a1533/" TargetMode="External"/><Relationship Id="rId7" Type="http://schemas.openxmlformats.org/officeDocument/2006/relationships/hyperlink" Target="http://www.consultant.ru/document/cons_doc_LAW_389970/ab3273e757a9e718cbb3741596bc36eb8138e4f6/" TargetMode="External"/><Relationship Id="rId12" Type="http://schemas.openxmlformats.org/officeDocument/2006/relationships/hyperlink" Target="http://www.consultant.ru/document/cons_doc_LAW_389970/ab3273e757a9e718cbb3741596bc36eb8138e4f6/" TargetMode="External"/><Relationship Id="rId17" Type="http://schemas.openxmlformats.org/officeDocument/2006/relationships/hyperlink" Target="http://www.consultant.ru/document/cons_doc_LAW_412702/7cb5d9b7f75fd72853e0610988cc9f6fdd08802e/" TargetMode="External"/><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http://www.consultant.ru/document/cons_doc_LAW_410372/6e4103a4154a049ac63fd064cef05ea6b3780b45/" TargetMode="External"/><Relationship Id="rId20" Type="http://schemas.openxmlformats.org/officeDocument/2006/relationships/hyperlink" Target="http://www.consultant.ru/document/cons_doc_LAW_412702/a74ca4364cb5aa0d95db2b7636907af350ab52c8/" TargetMode="External"/><Relationship Id="rId1" Type="http://schemas.openxmlformats.org/officeDocument/2006/relationships/styles" Target="styles.xml"/><Relationship Id="rId6" Type="http://schemas.openxmlformats.org/officeDocument/2006/relationships/hyperlink" Target="http://www.consultant.ru/document/cons_doc_LAW_389970/ab3273e757a9e718cbb3741596bc36eb8138e4f6/" TargetMode="External"/><Relationship Id="rId11" Type="http://schemas.openxmlformats.org/officeDocument/2006/relationships/hyperlink" Target="http://www.consultant.ru/document/cons_doc_LAW_389970/ab3273e757a9e718cbb3741596bc36eb8138e4f6/" TargetMode="External"/><Relationship Id="rId24" Type="http://schemas.openxmlformats.org/officeDocument/2006/relationships/fontTable" Target="fontTable.xml"/><Relationship Id="rId5" Type="http://schemas.openxmlformats.org/officeDocument/2006/relationships/hyperlink" Target="http://www.consultant.ru/document/cons_doc_LAW_389970/ab3273e757a9e718cbb3741596bc36eb8138e4f6/" TargetMode="External"/><Relationship Id="rId15" Type="http://schemas.openxmlformats.org/officeDocument/2006/relationships/hyperlink" Target="http://www.consultant.ru/document/cons_doc_LAW_410372/159987976c47e793b9a535fdf16dbf0701c8a027/" TargetMode="External"/><Relationship Id="rId23" Type="http://schemas.openxmlformats.org/officeDocument/2006/relationships/hyperlink" Target="http://www.consultant.ru/document/cons_doc_LAW_421875/5a18b3d46fe0fd48f2482cd6ec7ce419763efccd/" TargetMode="External"/><Relationship Id="rId10" Type="http://schemas.openxmlformats.org/officeDocument/2006/relationships/hyperlink" Target="http://www.consultant.ru/document/cons_doc_LAW_389970/ab3273e757a9e718cbb3741596bc36eb8138e4f6/" TargetMode="External"/><Relationship Id="rId19" Type="http://schemas.openxmlformats.org/officeDocument/2006/relationships/hyperlink" Target="http://www.consultant.ru/document/cons_doc_LAW_412702/0108932a3c6234f73590b25799588ada492deb23/" TargetMode="External"/><Relationship Id="rId4" Type="http://schemas.openxmlformats.org/officeDocument/2006/relationships/webSettings" Target="webSettings.xml"/><Relationship Id="rId9" Type="http://schemas.openxmlformats.org/officeDocument/2006/relationships/hyperlink" Target="http://www.consultant.ru/document/cons_doc_LAW_389970/ab3273e757a9e718cbb3741596bc36eb8138e4f6/" TargetMode="External"/><Relationship Id="rId14" Type="http://schemas.openxmlformats.org/officeDocument/2006/relationships/hyperlink" Target="http://www.consultant.ru/document/cons_doc_LAW_406795/92c21101873860b815e2a0b883ec15dd4f6bebbe/" TargetMode="External"/><Relationship Id="rId22" Type="http://schemas.openxmlformats.org/officeDocument/2006/relationships/hyperlink" Target="http://www.consultant.ru/document/cons_doc_LAW_421875/8c12a3ec10bf313c4b2fb441eb21b9a04616fd9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Pages>
  <Words>1358</Words>
  <Characters>7743</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админ</cp:lastModifiedBy>
  <cp:revision>11</cp:revision>
  <dcterms:created xsi:type="dcterms:W3CDTF">2022-11-09T10:45:00Z</dcterms:created>
  <dcterms:modified xsi:type="dcterms:W3CDTF">2025-02-19T12:43:00Z</dcterms:modified>
</cp:coreProperties>
</file>