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3FF89" w14:textId="77777777" w:rsidR="005D3D31" w:rsidRDefault="005D3D31" w:rsidP="005D3D31">
      <w:pPr>
        <w:keepNext/>
        <w:widowControl w:val="0"/>
        <w:spacing w:after="0" w:line="240" w:lineRule="auto"/>
        <w:contextualSpacing/>
        <w:jc w:val="center"/>
        <w:rPr>
          <w:rFonts w:ascii="Times New Roman" w:eastAsia="Times New Roman" w:hAnsi="Times New Roman" w:cs="Times New Roman"/>
          <w:b/>
          <w:sz w:val="24"/>
          <w:szCs w:val="24"/>
          <w:lang w:eastAsia="ru-RU"/>
        </w:rPr>
      </w:pPr>
      <w:r w:rsidRPr="004F6E80">
        <w:rPr>
          <w:rFonts w:ascii="Times New Roman" w:eastAsia="Times New Roman" w:hAnsi="Times New Roman" w:cs="Times New Roman"/>
          <w:b/>
          <w:sz w:val="24"/>
          <w:szCs w:val="24"/>
          <w:lang w:eastAsia="ru-RU"/>
        </w:rPr>
        <w:t>ТРЕБОВАНИЯ К СОДЕРЖАНИЮ, СОСТАВУ ЗАЯВКИ НА УЧАСТИЕ В ЗАКУПКЕ И ИНСТРУКЦИЯ ПО ЕЕ ЗАПОЛНЕНИЮ</w:t>
      </w:r>
    </w:p>
    <w:p w14:paraId="1C4D7C4C" w14:textId="77777777" w:rsidR="00183AB7" w:rsidRDefault="00183AB7" w:rsidP="005D3D31">
      <w:pPr>
        <w:keepNext/>
        <w:widowControl w:val="0"/>
        <w:spacing w:after="0" w:line="240" w:lineRule="auto"/>
        <w:contextualSpacing/>
        <w:jc w:val="center"/>
        <w:rPr>
          <w:rFonts w:ascii="Times New Roman" w:eastAsia="Times New Roman" w:hAnsi="Times New Roman" w:cs="Times New Roman"/>
          <w:b/>
          <w:sz w:val="24"/>
          <w:szCs w:val="24"/>
          <w:lang w:eastAsia="ru-RU"/>
        </w:rPr>
      </w:pPr>
    </w:p>
    <w:tbl>
      <w:tblPr>
        <w:tblStyle w:val="aa"/>
        <w:tblW w:w="0" w:type="auto"/>
        <w:tblInd w:w="-147" w:type="dxa"/>
        <w:tblLook w:val="04A0" w:firstRow="1" w:lastRow="0" w:firstColumn="1" w:lastColumn="0" w:noHBand="0" w:noVBand="1"/>
      </w:tblPr>
      <w:tblGrid>
        <w:gridCol w:w="540"/>
        <w:gridCol w:w="3141"/>
        <w:gridCol w:w="6657"/>
      </w:tblGrid>
      <w:tr w:rsidR="00E61F67" w:rsidRPr="004F6E80" w14:paraId="51216941" w14:textId="77777777" w:rsidTr="002B1EE5">
        <w:tc>
          <w:tcPr>
            <w:tcW w:w="540" w:type="dxa"/>
          </w:tcPr>
          <w:p w14:paraId="54133AEE" w14:textId="77777777" w:rsidR="00E61F67" w:rsidRPr="004F6E80" w:rsidRDefault="00E61F67" w:rsidP="00F07F1D">
            <w:pPr>
              <w:spacing w:after="200" w:line="276" w:lineRule="auto"/>
              <w:rPr>
                <w:sz w:val="24"/>
                <w:szCs w:val="24"/>
              </w:rPr>
            </w:pPr>
          </w:p>
        </w:tc>
        <w:tc>
          <w:tcPr>
            <w:tcW w:w="3141" w:type="dxa"/>
          </w:tcPr>
          <w:p w14:paraId="00C8AF7B" w14:textId="0E9B4941" w:rsidR="00E61F67" w:rsidRPr="004F6E80" w:rsidRDefault="00F07F1D" w:rsidP="005D3D31">
            <w:pPr>
              <w:widowControl w:val="0"/>
              <w:spacing w:after="0" w:line="240" w:lineRule="auto"/>
              <w:contextualSpacing/>
              <w:jc w:val="both"/>
              <w:rPr>
                <w:rFonts w:eastAsia="Calibri"/>
                <w:sz w:val="24"/>
                <w:szCs w:val="24"/>
              </w:rPr>
            </w:pPr>
            <w:r>
              <w:rPr>
                <w:b/>
                <w:noProof/>
                <w:sz w:val="24"/>
                <w:szCs w:val="24"/>
              </w:rPr>
              <w:t>а</w:t>
            </w:r>
            <w:r w:rsidR="00E61F67" w:rsidRPr="004F6E80">
              <w:rPr>
                <w:b/>
                <w:noProof/>
                <w:sz w:val="24"/>
                <w:szCs w:val="24"/>
              </w:rPr>
              <w:t xml:space="preserve">) </w:t>
            </w:r>
            <w:r w:rsidR="00E61F67" w:rsidRPr="004F6E80">
              <w:rPr>
                <w:noProof/>
                <w:sz w:val="24"/>
                <w:szCs w:val="24"/>
              </w:rPr>
              <w:t xml:space="preserve">декларация о соответствии участника закупки требованиям, установленным пунктами 3 – 5, 7 – 11 части 1 статьи 31 </w:t>
            </w:r>
            <w:r w:rsidR="00E61F67" w:rsidRPr="004F6E80">
              <w:rPr>
                <w:rFonts w:eastAsia="Calibri"/>
                <w:sz w:val="24"/>
                <w:szCs w:val="24"/>
              </w:rPr>
              <w:t xml:space="preserve">Федерального закона от 05.04.2013 № 44-ФЗ </w:t>
            </w:r>
          </w:p>
          <w:p w14:paraId="2E00AE31" w14:textId="77777777" w:rsidR="00E61F67" w:rsidRPr="004F6E80" w:rsidRDefault="00E61F67" w:rsidP="00E61F67">
            <w:pPr>
              <w:widowControl w:val="0"/>
              <w:spacing w:after="0" w:line="240" w:lineRule="auto"/>
              <w:contextualSpacing/>
              <w:jc w:val="both"/>
              <w:rPr>
                <w:noProof/>
                <w:sz w:val="24"/>
                <w:szCs w:val="24"/>
              </w:rPr>
            </w:pPr>
          </w:p>
        </w:tc>
        <w:tc>
          <w:tcPr>
            <w:tcW w:w="6657" w:type="dxa"/>
          </w:tcPr>
          <w:p w14:paraId="6B276398" w14:textId="77777777" w:rsidR="00E61F67" w:rsidRPr="004F6E80" w:rsidRDefault="00E61F67" w:rsidP="00E61F67">
            <w:pPr>
              <w:widowControl w:val="0"/>
              <w:spacing w:after="0" w:line="240" w:lineRule="auto"/>
              <w:contextualSpacing/>
              <w:jc w:val="both"/>
              <w:rPr>
                <w:noProof/>
                <w:sz w:val="24"/>
                <w:szCs w:val="24"/>
              </w:rPr>
            </w:pPr>
            <w:r w:rsidRPr="004F6E80">
              <w:rPr>
                <w:noProof/>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124A2BC" w14:textId="77777777" w:rsidR="00E61F67" w:rsidRPr="004F6E80" w:rsidRDefault="00E61F67" w:rsidP="00E61F67">
            <w:pPr>
              <w:widowControl w:val="0"/>
              <w:spacing w:after="0" w:line="240" w:lineRule="auto"/>
              <w:contextualSpacing/>
              <w:jc w:val="both"/>
              <w:rPr>
                <w:noProof/>
                <w:sz w:val="24"/>
                <w:szCs w:val="24"/>
              </w:rPr>
            </w:pPr>
            <w:r w:rsidRPr="004F6E80">
              <w:rPr>
                <w:noProof/>
                <w:sz w:val="24"/>
                <w:szCs w:val="24"/>
              </w:rPr>
              <w:t xml:space="preserve">- неприостановление деятельности участника закупки в порядке, установленном </w:t>
            </w:r>
            <w:hyperlink r:id="rId7" w:history="1">
              <w:r w:rsidRPr="00582704">
                <w:rPr>
                  <w:rFonts w:eastAsiaTheme="minorHAnsi"/>
                  <w:sz w:val="24"/>
                  <w:szCs w:val="24"/>
                </w:rPr>
                <w:t>Кодексом</w:t>
              </w:r>
            </w:hyperlink>
            <w:r w:rsidRPr="004F6E80">
              <w:rPr>
                <w:noProof/>
                <w:sz w:val="24"/>
                <w:szCs w:val="24"/>
              </w:rPr>
              <w:t xml:space="preserve"> Российской Федерации об административных правонарушениях;</w:t>
            </w:r>
          </w:p>
          <w:p w14:paraId="5583E6BB" w14:textId="77777777" w:rsidR="00E61F67" w:rsidRPr="004F6E80" w:rsidRDefault="00E61F67" w:rsidP="00E61F67">
            <w:pPr>
              <w:widowControl w:val="0"/>
              <w:spacing w:after="0" w:line="240" w:lineRule="auto"/>
              <w:contextualSpacing/>
              <w:jc w:val="both"/>
              <w:rPr>
                <w:noProof/>
                <w:sz w:val="24"/>
                <w:szCs w:val="24"/>
              </w:rPr>
            </w:pPr>
            <w:r w:rsidRPr="004F6E80">
              <w:rPr>
                <w:noProof/>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8" w:history="1">
              <w:r w:rsidRPr="004F7545">
                <w:rPr>
                  <w:rFonts w:eastAsiaTheme="minorHAnsi"/>
                  <w:sz w:val="24"/>
                  <w:szCs w:val="24"/>
                </w:rPr>
                <w:t>законодательством</w:t>
              </w:r>
            </w:hyperlink>
            <w:r w:rsidRPr="004F7545">
              <w:rPr>
                <w:noProof/>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9" w:history="1">
              <w:r w:rsidRPr="004F7545">
                <w:rPr>
                  <w:rFonts w:eastAsiaTheme="minorHAnsi"/>
                  <w:sz w:val="24"/>
                  <w:szCs w:val="24"/>
                </w:rPr>
                <w:t>законодательством</w:t>
              </w:r>
            </w:hyperlink>
            <w:r w:rsidRPr="004F6E80">
              <w:rPr>
                <w:noProof/>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0376502" w14:textId="77777777" w:rsidR="00E61F67" w:rsidRPr="004F6E80" w:rsidRDefault="00E61F67" w:rsidP="00E61F67">
            <w:pPr>
              <w:widowControl w:val="0"/>
              <w:spacing w:after="0" w:line="240" w:lineRule="auto"/>
              <w:contextualSpacing/>
              <w:jc w:val="both"/>
              <w:rPr>
                <w:noProof/>
                <w:sz w:val="24"/>
                <w:szCs w:val="24"/>
              </w:rPr>
            </w:pPr>
            <w:r w:rsidRPr="004F6E80">
              <w:rPr>
                <w:noProof/>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582704">
                <w:rPr>
                  <w:rFonts w:eastAsiaTheme="minorHAnsi"/>
                  <w:sz w:val="24"/>
                  <w:szCs w:val="24"/>
                </w:rPr>
                <w:t>статьями 289</w:t>
              </w:r>
            </w:hyperlink>
            <w:r w:rsidRPr="00582704">
              <w:rPr>
                <w:noProof/>
                <w:sz w:val="24"/>
                <w:szCs w:val="24"/>
              </w:rPr>
              <w:t xml:space="preserve">, </w:t>
            </w:r>
            <w:hyperlink r:id="rId11" w:history="1">
              <w:r w:rsidRPr="00582704">
                <w:rPr>
                  <w:rFonts w:eastAsiaTheme="minorHAnsi"/>
                  <w:sz w:val="24"/>
                  <w:szCs w:val="24"/>
                </w:rPr>
                <w:t>290</w:t>
              </w:r>
            </w:hyperlink>
            <w:r w:rsidRPr="00582704">
              <w:rPr>
                <w:noProof/>
                <w:sz w:val="24"/>
                <w:szCs w:val="24"/>
              </w:rPr>
              <w:t xml:space="preserve">, </w:t>
            </w:r>
            <w:hyperlink r:id="rId12" w:history="1">
              <w:r w:rsidRPr="00582704">
                <w:rPr>
                  <w:rFonts w:eastAsiaTheme="minorHAnsi"/>
                  <w:sz w:val="24"/>
                  <w:szCs w:val="24"/>
                </w:rPr>
                <w:t>291</w:t>
              </w:r>
            </w:hyperlink>
            <w:r w:rsidRPr="00582704">
              <w:rPr>
                <w:noProof/>
                <w:sz w:val="24"/>
                <w:szCs w:val="24"/>
              </w:rPr>
              <w:t xml:space="preserve">, </w:t>
            </w:r>
            <w:hyperlink r:id="rId13" w:history="1">
              <w:r w:rsidRPr="00582704">
                <w:rPr>
                  <w:rFonts w:eastAsiaTheme="minorHAnsi"/>
                  <w:sz w:val="24"/>
                  <w:szCs w:val="24"/>
                </w:rPr>
                <w:t>291.1</w:t>
              </w:r>
            </w:hyperlink>
            <w:r w:rsidRPr="004F6E80">
              <w:rPr>
                <w:noProof/>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82AC5BC" w14:textId="77777777" w:rsidR="00E61F67" w:rsidRPr="004F6E80" w:rsidRDefault="00E61F67" w:rsidP="00E61F67">
            <w:pPr>
              <w:widowControl w:val="0"/>
              <w:spacing w:after="0" w:line="240" w:lineRule="auto"/>
              <w:contextualSpacing/>
              <w:jc w:val="both"/>
              <w:rPr>
                <w:noProof/>
                <w:sz w:val="24"/>
                <w:szCs w:val="24"/>
              </w:rPr>
            </w:pPr>
            <w:r w:rsidRPr="004F6E80">
              <w:rPr>
                <w:noProof/>
                <w:sz w:val="24"/>
                <w:szCs w:val="24"/>
              </w:rPr>
              <w:t xml:space="preserve">- участник закупки - юридическое лицо, которое в течение двух лет до момента подачи заявки на участие в аукционе не было привлечено к административной ответственности за совершение административного правонарушения, предусмотренного </w:t>
            </w:r>
            <w:hyperlink r:id="rId14" w:history="1">
              <w:r w:rsidRPr="004F6E80">
                <w:rPr>
                  <w:rFonts w:eastAsiaTheme="minorHAnsi"/>
                  <w:sz w:val="24"/>
                  <w:szCs w:val="24"/>
                </w:rPr>
                <w:t>статьей 19.28</w:t>
              </w:r>
            </w:hyperlink>
            <w:r w:rsidRPr="004F6E80">
              <w:rPr>
                <w:noProof/>
                <w:sz w:val="24"/>
                <w:szCs w:val="24"/>
              </w:rPr>
              <w:t xml:space="preserve"> Кодекса Российской Федерации об административных правонарушениях;- обладание участником аукциона исключительными правами на результаты интеллектуальной деятельности, если в связи с </w:t>
            </w:r>
            <w:r w:rsidRPr="004F6E80">
              <w:rPr>
                <w:noProof/>
                <w:sz w:val="24"/>
                <w:szCs w:val="24"/>
              </w:rPr>
              <w:lastRenderedPageBreak/>
              <w:t>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0BF08621" w14:textId="77777777" w:rsidR="00E61F67" w:rsidRPr="004F6E80" w:rsidRDefault="00E61F67" w:rsidP="00E61F67">
            <w:pPr>
              <w:widowControl w:val="0"/>
              <w:spacing w:after="0" w:line="240" w:lineRule="auto"/>
              <w:contextualSpacing/>
              <w:jc w:val="both"/>
              <w:rPr>
                <w:noProof/>
                <w:sz w:val="24"/>
                <w:szCs w:val="24"/>
              </w:rPr>
            </w:pPr>
            <w:r w:rsidRPr="004F6E80">
              <w:rPr>
                <w:noProof/>
                <w:sz w:val="24"/>
                <w:szCs w:val="24"/>
              </w:rPr>
              <w:t xml:space="preserve">- отсутствие между участником аукциона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255668BF" w14:textId="77777777" w:rsidR="00E61F67" w:rsidRPr="004F6E80" w:rsidRDefault="00E61F67" w:rsidP="00E61F67">
            <w:pPr>
              <w:widowControl w:val="0"/>
              <w:spacing w:after="0" w:line="240" w:lineRule="auto"/>
              <w:contextualSpacing/>
              <w:jc w:val="both"/>
              <w:rPr>
                <w:noProof/>
                <w:sz w:val="24"/>
                <w:szCs w:val="24"/>
              </w:rPr>
            </w:pPr>
            <w:r w:rsidRPr="004F6E80">
              <w:rPr>
                <w:noProof/>
                <w:sz w:val="24"/>
                <w:szCs w:val="24"/>
              </w:rPr>
              <w:t>- участник аукциона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EFD292C" w14:textId="77777777" w:rsidR="00E61F67" w:rsidRPr="004F6E80" w:rsidRDefault="00E61F67" w:rsidP="00E61F67">
            <w:pPr>
              <w:widowControl w:val="0"/>
              <w:spacing w:after="0" w:line="240" w:lineRule="auto"/>
              <w:contextualSpacing/>
              <w:jc w:val="both"/>
              <w:rPr>
                <w:noProof/>
                <w:sz w:val="24"/>
                <w:szCs w:val="24"/>
              </w:rPr>
            </w:pPr>
            <w:r w:rsidRPr="004F6E80">
              <w:rPr>
                <w:noProof/>
                <w:sz w:val="24"/>
                <w:szCs w:val="24"/>
              </w:rPr>
              <w:t>- отсутствие у участника закупки ограничений для участия в закупках, установленных законодательством Российской Федерации.</w:t>
            </w:r>
          </w:p>
        </w:tc>
      </w:tr>
    </w:tbl>
    <w:p w14:paraId="0E6F6C05" w14:textId="77777777" w:rsidR="00D351BB" w:rsidRPr="00335018" w:rsidRDefault="00D351BB" w:rsidP="00F07F1D">
      <w:pPr>
        <w:keepNext/>
        <w:widowControl w:val="0"/>
        <w:spacing w:after="0" w:line="240" w:lineRule="auto"/>
        <w:contextualSpacing/>
        <w:jc w:val="both"/>
      </w:pPr>
    </w:p>
    <w:sectPr w:rsidR="00D351BB" w:rsidRPr="00335018" w:rsidSect="009F224F">
      <w:pgSz w:w="11906" w:h="16838"/>
      <w:pgMar w:top="426" w:right="424" w:bottom="28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5DFF6" w14:textId="77777777" w:rsidR="00B70065" w:rsidRDefault="00B70065" w:rsidP="0006659E">
      <w:pPr>
        <w:spacing w:after="0" w:line="240" w:lineRule="auto"/>
      </w:pPr>
      <w:r>
        <w:separator/>
      </w:r>
    </w:p>
  </w:endnote>
  <w:endnote w:type="continuationSeparator" w:id="0">
    <w:p w14:paraId="422D084F" w14:textId="77777777" w:rsidR="00B70065" w:rsidRDefault="00B70065" w:rsidP="00066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59BC0" w14:textId="77777777" w:rsidR="00B70065" w:rsidRDefault="00B70065" w:rsidP="0006659E">
      <w:pPr>
        <w:spacing w:after="0" w:line="240" w:lineRule="auto"/>
      </w:pPr>
      <w:r>
        <w:separator/>
      </w:r>
    </w:p>
  </w:footnote>
  <w:footnote w:type="continuationSeparator" w:id="0">
    <w:p w14:paraId="6D2AE764" w14:textId="77777777" w:rsidR="00B70065" w:rsidRDefault="00B70065" w:rsidP="000665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230CE"/>
    <w:multiLevelType w:val="hybridMultilevel"/>
    <w:tmpl w:val="14FA16E6"/>
    <w:lvl w:ilvl="0" w:tplc="04190001">
      <w:start w:val="2"/>
      <w:numFmt w:val="bullet"/>
      <w:lvlText w:val=""/>
      <w:lvlJc w:val="left"/>
      <w:pPr>
        <w:ind w:left="720" w:hanging="360"/>
      </w:pPr>
      <w:rPr>
        <w:rFonts w:ascii="Symbol" w:eastAsia="Times New Roman"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B9B35C1"/>
    <w:multiLevelType w:val="hybridMultilevel"/>
    <w:tmpl w:val="447A822E"/>
    <w:lvl w:ilvl="0" w:tplc="BE4C16E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B7512E7"/>
    <w:multiLevelType w:val="hybridMultilevel"/>
    <w:tmpl w:val="002AC9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26798365">
    <w:abstractNumId w:val="0"/>
  </w:num>
  <w:num w:numId="2" w16cid:durableId="1211957301">
    <w:abstractNumId w:val="2"/>
  </w:num>
  <w:num w:numId="3" w16cid:durableId="3533135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F1B"/>
    <w:rsid w:val="00042E27"/>
    <w:rsid w:val="0006659E"/>
    <w:rsid w:val="00070644"/>
    <w:rsid w:val="000B069E"/>
    <w:rsid w:val="000B09E6"/>
    <w:rsid w:val="000D5272"/>
    <w:rsid w:val="000F4D18"/>
    <w:rsid w:val="001106DB"/>
    <w:rsid w:val="00161D69"/>
    <w:rsid w:val="00162813"/>
    <w:rsid w:val="001635B5"/>
    <w:rsid w:val="00183AB7"/>
    <w:rsid w:val="00184199"/>
    <w:rsid w:val="001A611E"/>
    <w:rsid w:val="001D44C2"/>
    <w:rsid w:val="001E759E"/>
    <w:rsid w:val="002011DF"/>
    <w:rsid w:val="0020302E"/>
    <w:rsid w:val="002139FC"/>
    <w:rsid w:val="0021654B"/>
    <w:rsid w:val="00246839"/>
    <w:rsid w:val="002677F8"/>
    <w:rsid w:val="0027526A"/>
    <w:rsid w:val="002A49A2"/>
    <w:rsid w:val="002B1EE5"/>
    <w:rsid w:val="002E2C54"/>
    <w:rsid w:val="00300400"/>
    <w:rsid w:val="003052D1"/>
    <w:rsid w:val="00305D51"/>
    <w:rsid w:val="0032455D"/>
    <w:rsid w:val="00335018"/>
    <w:rsid w:val="00343CCC"/>
    <w:rsid w:val="003540F7"/>
    <w:rsid w:val="00371F1B"/>
    <w:rsid w:val="00373195"/>
    <w:rsid w:val="00430244"/>
    <w:rsid w:val="004318DC"/>
    <w:rsid w:val="004429ED"/>
    <w:rsid w:val="0044744A"/>
    <w:rsid w:val="004509BA"/>
    <w:rsid w:val="004A631A"/>
    <w:rsid w:val="004A6866"/>
    <w:rsid w:val="004F12F1"/>
    <w:rsid w:val="004F6E80"/>
    <w:rsid w:val="004F7545"/>
    <w:rsid w:val="00516F2E"/>
    <w:rsid w:val="00573239"/>
    <w:rsid w:val="00582704"/>
    <w:rsid w:val="005B0E7F"/>
    <w:rsid w:val="005D3D31"/>
    <w:rsid w:val="005D7854"/>
    <w:rsid w:val="00602193"/>
    <w:rsid w:val="006A2031"/>
    <w:rsid w:val="006A545F"/>
    <w:rsid w:val="006D0BC0"/>
    <w:rsid w:val="006D2B17"/>
    <w:rsid w:val="006F53BC"/>
    <w:rsid w:val="006F546D"/>
    <w:rsid w:val="006F5736"/>
    <w:rsid w:val="007530CB"/>
    <w:rsid w:val="00770259"/>
    <w:rsid w:val="00781387"/>
    <w:rsid w:val="00787056"/>
    <w:rsid w:val="007B06E0"/>
    <w:rsid w:val="007B34EF"/>
    <w:rsid w:val="00800CE6"/>
    <w:rsid w:val="008217AA"/>
    <w:rsid w:val="00872F0B"/>
    <w:rsid w:val="008A4397"/>
    <w:rsid w:val="008B1C0E"/>
    <w:rsid w:val="008B69FA"/>
    <w:rsid w:val="008B7ED1"/>
    <w:rsid w:val="008F6260"/>
    <w:rsid w:val="009608E1"/>
    <w:rsid w:val="009D4061"/>
    <w:rsid w:val="009E0742"/>
    <w:rsid w:val="009E19AA"/>
    <w:rsid w:val="009E570F"/>
    <w:rsid w:val="009F224F"/>
    <w:rsid w:val="009F4B14"/>
    <w:rsid w:val="00A1511C"/>
    <w:rsid w:val="00A15548"/>
    <w:rsid w:val="00A42B19"/>
    <w:rsid w:val="00A6291E"/>
    <w:rsid w:val="00AA024E"/>
    <w:rsid w:val="00AD317C"/>
    <w:rsid w:val="00AD46BE"/>
    <w:rsid w:val="00B60213"/>
    <w:rsid w:val="00B70065"/>
    <w:rsid w:val="00B90963"/>
    <w:rsid w:val="00B96404"/>
    <w:rsid w:val="00BB659A"/>
    <w:rsid w:val="00BB7691"/>
    <w:rsid w:val="00BC20C5"/>
    <w:rsid w:val="00BD0A6A"/>
    <w:rsid w:val="00BD4B73"/>
    <w:rsid w:val="00BE04B8"/>
    <w:rsid w:val="00BF13A8"/>
    <w:rsid w:val="00BF37A2"/>
    <w:rsid w:val="00C31838"/>
    <w:rsid w:val="00C35898"/>
    <w:rsid w:val="00C361FC"/>
    <w:rsid w:val="00C767D7"/>
    <w:rsid w:val="00C85D4D"/>
    <w:rsid w:val="00C920A4"/>
    <w:rsid w:val="00C94D93"/>
    <w:rsid w:val="00CB4B3C"/>
    <w:rsid w:val="00CB630A"/>
    <w:rsid w:val="00CC3F7B"/>
    <w:rsid w:val="00CE44BD"/>
    <w:rsid w:val="00CF030D"/>
    <w:rsid w:val="00CF48DD"/>
    <w:rsid w:val="00D102E3"/>
    <w:rsid w:val="00D2372F"/>
    <w:rsid w:val="00D351BB"/>
    <w:rsid w:val="00D42429"/>
    <w:rsid w:val="00D660AF"/>
    <w:rsid w:val="00D67754"/>
    <w:rsid w:val="00D71290"/>
    <w:rsid w:val="00D803AE"/>
    <w:rsid w:val="00D87BB1"/>
    <w:rsid w:val="00D90B64"/>
    <w:rsid w:val="00DA3ACF"/>
    <w:rsid w:val="00DB4E2A"/>
    <w:rsid w:val="00DC4D76"/>
    <w:rsid w:val="00DF0448"/>
    <w:rsid w:val="00E452C0"/>
    <w:rsid w:val="00E61F67"/>
    <w:rsid w:val="00E72876"/>
    <w:rsid w:val="00E820E3"/>
    <w:rsid w:val="00E9629B"/>
    <w:rsid w:val="00EB174A"/>
    <w:rsid w:val="00ED2D54"/>
    <w:rsid w:val="00ED4520"/>
    <w:rsid w:val="00ED5AAE"/>
    <w:rsid w:val="00EE256C"/>
    <w:rsid w:val="00EF4992"/>
    <w:rsid w:val="00F07F1D"/>
    <w:rsid w:val="00F21CCF"/>
    <w:rsid w:val="00F34311"/>
    <w:rsid w:val="00F52F67"/>
    <w:rsid w:val="00FB790C"/>
    <w:rsid w:val="00FC30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83181"/>
  <w15:docId w15:val="{2B0274E1-CF04-4155-8274-9E738475D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1CCF"/>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6659E"/>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06659E"/>
    <w:rPr>
      <w:rFonts w:ascii="Times New Roman" w:eastAsia="Times New Roman" w:hAnsi="Times New Roman" w:cs="Times New Roman"/>
      <w:sz w:val="20"/>
      <w:szCs w:val="20"/>
      <w:lang w:eastAsia="ru-RU"/>
    </w:rPr>
  </w:style>
  <w:style w:type="character" w:styleId="a5">
    <w:name w:val="footnote reference"/>
    <w:basedOn w:val="a0"/>
    <w:uiPriority w:val="99"/>
    <w:semiHidden/>
    <w:unhideWhenUsed/>
    <w:rsid w:val="0006659E"/>
    <w:rPr>
      <w:vertAlign w:val="superscript"/>
    </w:rPr>
  </w:style>
  <w:style w:type="paragraph" w:styleId="a6">
    <w:name w:val="header"/>
    <w:basedOn w:val="a"/>
    <w:link w:val="a7"/>
    <w:uiPriority w:val="99"/>
    <w:unhideWhenUsed/>
    <w:rsid w:val="00A1554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15548"/>
  </w:style>
  <w:style w:type="paragraph" w:styleId="a8">
    <w:name w:val="footer"/>
    <w:basedOn w:val="a"/>
    <w:link w:val="a9"/>
    <w:uiPriority w:val="99"/>
    <w:unhideWhenUsed/>
    <w:rsid w:val="00A1554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15548"/>
  </w:style>
  <w:style w:type="table" w:styleId="aa">
    <w:name w:val="Table Grid"/>
    <w:basedOn w:val="a1"/>
    <w:uiPriority w:val="59"/>
    <w:rsid w:val="005D3D31"/>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E61F67"/>
    <w:rPr>
      <w:color w:val="0000FF" w:themeColor="hyperlink"/>
      <w:u w:val="single"/>
    </w:rPr>
  </w:style>
  <w:style w:type="paragraph" w:styleId="ac">
    <w:name w:val="List Paragraph"/>
    <w:basedOn w:val="a"/>
    <w:uiPriority w:val="34"/>
    <w:qFormat/>
    <w:rsid w:val="0027526A"/>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ConsPlusNormal">
    <w:name w:val="ConsPlusNormal"/>
    <w:link w:val="ConsPlusNormal0"/>
    <w:qFormat/>
    <w:rsid w:val="0027526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27526A"/>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036014">
      <w:bodyDiv w:val="1"/>
      <w:marLeft w:val="0"/>
      <w:marRight w:val="0"/>
      <w:marTop w:val="0"/>
      <w:marBottom w:val="0"/>
      <w:divBdr>
        <w:top w:val="none" w:sz="0" w:space="0" w:color="auto"/>
        <w:left w:val="none" w:sz="0" w:space="0" w:color="auto"/>
        <w:bottom w:val="none" w:sz="0" w:space="0" w:color="auto"/>
        <w:right w:val="none" w:sz="0" w:space="0" w:color="auto"/>
      </w:divBdr>
    </w:div>
    <w:div w:id="151703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DDE3339BDFBCC765FE6C1889F8D95FBB3D4E20181C10617148CB03BA2A7207B9DCD73C1CAFAB468AB42422DCE37F16040849A51BC2sD5AX" TargetMode="External"/><Relationship Id="rId13" Type="http://schemas.openxmlformats.org/officeDocument/2006/relationships/hyperlink" Target="consultantplus://offline/ref=34DDE3339BDFBCC765FE6C1889F8D95FBB3D4E26111610617148CB03BA2A7207B9DCD73F1DA5AE468AB42422DCE37F16040849A51BC2sD5AX" TargetMode="External"/><Relationship Id="rId3" Type="http://schemas.openxmlformats.org/officeDocument/2006/relationships/settings" Target="settings.xml"/><Relationship Id="rId7" Type="http://schemas.openxmlformats.org/officeDocument/2006/relationships/hyperlink" Target="consultantplus://offline/ref=34DDE3339BDFBCC765FE6C1889F8D95FBB3D40241E1710617148CB03BA2A7207B9DCD7381CAFA3198FA1357AD0E76409071455A719sC51X" TargetMode="External"/><Relationship Id="rId12" Type="http://schemas.openxmlformats.org/officeDocument/2006/relationships/hyperlink" Target="consultantplus://offline/ref=34DDE3339BDFBCC765FE6C1889F8D95FBB3D4E26111610617148CB03BA2A7207B9DCD73F1DAAAA468AB42422DCE37F16040849A51BC2sD5A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4DDE3339BDFBCC765FE6C1889F8D95FBB3D4E26111610617148CB03BA2A7207B9DCD73F1DA8AC468AB42422DCE37F16040849A51BC2sD5AX"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34DDE3339BDFBCC765FE6C1889F8D95FBB3D4E26111610617148CB03BA2A7207B9DCD73C1DACA044D9EE342695B77709001456A505C2DBC9sA5FX" TargetMode="External"/><Relationship Id="rId4" Type="http://schemas.openxmlformats.org/officeDocument/2006/relationships/webSettings" Target="webSettings.xml"/><Relationship Id="rId9" Type="http://schemas.openxmlformats.org/officeDocument/2006/relationships/hyperlink" Target="consultantplus://offline/ref=34DDE3339BDFBCC765FE6C1889F8D95FBB3D4E20181C10617148CB03BA2A7207B9DCD73C1CADAC468AB42422DCE37F16040849A51BC2sD5AX" TargetMode="External"/><Relationship Id="rId14" Type="http://schemas.openxmlformats.org/officeDocument/2006/relationships/hyperlink" Target="consultantplus://offline/ref=34DDE3339BDFBCC765FE6C1889F8D95FBB3D40241E1710617148CB03BA2A7207B9DCD73F1BAFA8468AB42422DCE37F16040849A51BC2sD5A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983</Words>
  <Characters>5605</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Лизунова Евгения Венидиктовна</dc:creator>
  <cp:keywords/>
  <dc:description/>
  <cp:lastModifiedBy>МКД_ПК2</cp:lastModifiedBy>
  <cp:revision>2</cp:revision>
  <dcterms:created xsi:type="dcterms:W3CDTF">2025-01-28T07:52:00Z</dcterms:created>
  <dcterms:modified xsi:type="dcterms:W3CDTF">2025-01-28T07:52:00Z</dcterms:modified>
</cp:coreProperties>
</file>