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093C" w:rsidRPr="005D57AE" w:rsidRDefault="00ED093C" w:rsidP="00ED093C">
      <w:pPr>
        <w:jc w:val="right"/>
        <w:rPr>
          <w:sz w:val="22"/>
          <w:szCs w:val="22"/>
        </w:rPr>
      </w:pPr>
      <w:r w:rsidRPr="005D57AE">
        <w:rPr>
          <w:sz w:val="22"/>
          <w:szCs w:val="22"/>
        </w:rPr>
        <w:t>Приложение 5 к контракту</w:t>
      </w:r>
    </w:p>
    <w:p w:rsidR="00ED093C" w:rsidRPr="005D57AE" w:rsidRDefault="00F57318" w:rsidP="00F57318">
      <w:pPr>
        <w:jc w:val="right"/>
        <w:rPr>
          <w:sz w:val="22"/>
          <w:szCs w:val="22"/>
        </w:rPr>
      </w:pPr>
      <w:r w:rsidRPr="005D57AE">
        <w:rPr>
          <w:sz w:val="22"/>
          <w:szCs w:val="22"/>
        </w:rPr>
        <w:t>№</w:t>
      </w:r>
      <w:r w:rsidR="007F0752" w:rsidRPr="005D57AE">
        <w:rPr>
          <w:sz w:val="22"/>
          <w:szCs w:val="22"/>
        </w:rPr>
        <w:t>______________________</w:t>
      </w:r>
      <w:r w:rsidR="00634D33" w:rsidRPr="005D57AE">
        <w:rPr>
          <w:sz w:val="22"/>
          <w:szCs w:val="22"/>
        </w:rPr>
        <w:t xml:space="preserve"> </w:t>
      </w:r>
      <w:r w:rsidR="00ED093C" w:rsidRPr="005D57AE">
        <w:rPr>
          <w:sz w:val="22"/>
          <w:szCs w:val="22"/>
        </w:rPr>
        <w:t xml:space="preserve">от </w:t>
      </w:r>
      <w:r w:rsidR="00EA3117" w:rsidRPr="005D57AE">
        <w:t>«</w:t>
      </w:r>
      <w:r w:rsidR="007F0752" w:rsidRPr="005D57AE">
        <w:t>___</w:t>
      </w:r>
      <w:r w:rsidR="00EA3117" w:rsidRPr="005D57AE">
        <w:t xml:space="preserve">» </w:t>
      </w:r>
      <w:r w:rsidR="007F0752" w:rsidRPr="005D57AE">
        <w:t>______</w:t>
      </w:r>
      <w:r w:rsidR="00EA3117" w:rsidRPr="005D57AE">
        <w:t xml:space="preserve"> 202</w:t>
      </w:r>
      <w:r w:rsidR="008E1E91">
        <w:t>6</w:t>
      </w:r>
      <w:r w:rsidR="00EA3117" w:rsidRPr="005D57AE">
        <w:t>г</w:t>
      </w:r>
      <w:r w:rsidR="00ED093C" w:rsidRPr="005D57AE">
        <w:rPr>
          <w:sz w:val="22"/>
          <w:szCs w:val="22"/>
        </w:rPr>
        <w:t>.</w:t>
      </w:r>
    </w:p>
    <w:p w:rsidR="00ED093C" w:rsidRPr="005D57AE" w:rsidRDefault="00ED093C" w:rsidP="00ED093C">
      <w:pPr>
        <w:rPr>
          <w:sz w:val="22"/>
          <w:szCs w:val="22"/>
        </w:rPr>
      </w:pPr>
    </w:p>
    <w:p w:rsidR="005B2603" w:rsidRPr="005D57AE" w:rsidRDefault="005B2603" w:rsidP="005B2603">
      <w:pPr>
        <w:jc w:val="center"/>
        <w:rPr>
          <w:b/>
          <w:sz w:val="22"/>
          <w:szCs w:val="22"/>
        </w:rPr>
      </w:pPr>
      <w:r w:rsidRPr="005D57AE">
        <w:rPr>
          <w:b/>
          <w:sz w:val="22"/>
          <w:szCs w:val="22"/>
        </w:rPr>
        <w:t>Описание объекта закупки</w:t>
      </w:r>
      <w:r w:rsidR="002F344B" w:rsidRPr="005D57AE">
        <w:rPr>
          <w:b/>
          <w:sz w:val="22"/>
          <w:szCs w:val="22"/>
        </w:rPr>
        <w:t xml:space="preserve"> </w:t>
      </w:r>
    </w:p>
    <w:p w:rsidR="00F57318" w:rsidRPr="005D57AE" w:rsidRDefault="00F57318" w:rsidP="005B2603">
      <w:pPr>
        <w:jc w:val="center"/>
        <w:rPr>
          <w:sz w:val="22"/>
          <w:szCs w:val="22"/>
        </w:rPr>
      </w:pPr>
    </w:p>
    <w:p w:rsidR="00052DA1" w:rsidRPr="005D57AE" w:rsidRDefault="00052DA1" w:rsidP="004A1AC8">
      <w:pPr>
        <w:pStyle w:val="aa"/>
        <w:numPr>
          <w:ilvl w:val="0"/>
          <w:numId w:val="4"/>
        </w:numPr>
        <w:rPr>
          <w:color w:val="212121"/>
          <w:sz w:val="22"/>
          <w:szCs w:val="22"/>
        </w:rPr>
      </w:pPr>
      <w:r w:rsidRPr="005D57AE">
        <w:rPr>
          <w:b/>
          <w:sz w:val="22"/>
          <w:szCs w:val="22"/>
        </w:rPr>
        <w:t>Наименование объекта закупки:</w:t>
      </w:r>
      <w:r w:rsidRPr="005D57AE">
        <w:rPr>
          <w:sz w:val="22"/>
          <w:szCs w:val="22"/>
        </w:rPr>
        <w:t xml:space="preserve"> </w:t>
      </w:r>
      <w:r w:rsidR="004A1AC8" w:rsidRPr="004A1AC8">
        <w:rPr>
          <w:sz w:val="22"/>
          <w:szCs w:val="22"/>
        </w:rPr>
        <w:t xml:space="preserve">Закупка в 2026 году </w:t>
      </w:r>
      <w:r w:rsidR="00BE5192">
        <w:rPr>
          <w:sz w:val="22"/>
          <w:szCs w:val="22"/>
        </w:rPr>
        <w:t>на оказание услуг</w:t>
      </w:r>
      <w:r w:rsidR="00A6392C">
        <w:rPr>
          <w:sz w:val="22"/>
          <w:szCs w:val="22"/>
        </w:rPr>
        <w:t xml:space="preserve"> </w:t>
      </w:r>
      <w:r w:rsidR="004A1AC8" w:rsidRPr="004A1AC8">
        <w:rPr>
          <w:sz w:val="22"/>
          <w:szCs w:val="22"/>
        </w:rPr>
        <w:t xml:space="preserve"> по рубке аварийных деревьев для нужд МБУ "ГХ "Голицыно"</w:t>
      </w:r>
    </w:p>
    <w:p w:rsidR="00E264AC" w:rsidRPr="005D57AE" w:rsidRDefault="00E264AC" w:rsidP="00B53C5C">
      <w:pPr>
        <w:pStyle w:val="aa"/>
        <w:ind w:left="0" w:firstLine="851"/>
        <w:rPr>
          <w:rStyle w:val="ng-binding"/>
          <w:sz w:val="22"/>
          <w:szCs w:val="22"/>
        </w:rPr>
      </w:pPr>
    </w:p>
    <w:p w:rsidR="00A6392C" w:rsidRDefault="00BE5192" w:rsidP="00A6392C">
      <w:pPr>
        <w:rPr>
          <w:rFonts w:eastAsia="Calibri"/>
          <w:bCs/>
          <w:sz w:val="22"/>
          <w:szCs w:val="22"/>
          <w:lang w:eastAsia="en-US"/>
        </w:rPr>
      </w:pPr>
      <w:r>
        <w:rPr>
          <w:rFonts w:eastAsia="Calibri"/>
          <w:bCs/>
          <w:sz w:val="22"/>
          <w:szCs w:val="22"/>
          <w:lang w:eastAsia="en-US"/>
        </w:rPr>
        <w:t xml:space="preserve">КОЗ2 - </w:t>
      </w:r>
      <w:r w:rsidRPr="00BE5192">
        <w:rPr>
          <w:rFonts w:eastAsia="Calibri"/>
          <w:bCs/>
          <w:sz w:val="22"/>
          <w:szCs w:val="22"/>
          <w:lang w:eastAsia="en-US"/>
        </w:rPr>
        <w:t>21.202.02.04.03.01.007 - Услуги по покосу травы / рубке / обрезке растительности (условная единица)</w:t>
      </w:r>
    </w:p>
    <w:p w:rsidR="00BE5192" w:rsidRDefault="00BE5192" w:rsidP="00BE5192">
      <w:pPr>
        <w:rPr>
          <w:rFonts w:eastAsia="Calibri"/>
          <w:bCs/>
          <w:sz w:val="22"/>
          <w:szCs w:val="22"/>
          <w:lang w:eastAsia="en-US"/>
        </w:rPr>
      </w:pPr>
      <w:r>
        <w:rPr>
          <w:rFonts w:eastAsia="Calibri"/>
          <w:bCs/>
          <w:sz w:val="22"/>
          <w:szCs w:val="22"/>
          <w:lang w:eastAsia="en-US"/>
        </w:rPr>
        <w:t xml:space="preserve">КТРУ - </w:t>
      </w:r>
      <w:r w:rsidRPr="00BE5192">
        <w:rPr>
          <w:rFonts w:eastAsia="Calibri"/>
          <w:bCs/>
          <w:sz w:val="22"/>
          <w:szCs w:val="22"/>
          <w:lang w:eastAsia="en-US"/>
        </w:rPr>
        <w:t>81.30.10.000-00000004 - Услуги по планировке ландшафта</w:t>
      </w:r>
    </w:p>
    <w:p w:rsidR="00A6392C" w:rsidRPr="00BE5192" w:rsidRDefault="00A6392C" w:rsidP="00BE5192">
      <w:pPr>
        <w:rPr>
          <w:rFonts w:eastAsia="Calibri"/>
          <w:bCs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ОКПД2 - </w:t>
      </w:r>
      <w:r w:rsidR="00BE5192" w:rsidRPr="00BE5192">
        <w:rPr>
          <w:rFonts w:eastAsia="Calibri"/>
          <w:sz w:val="22"/>
          <w:szCs w:val="22"/>
          <w:lang w:eastAsia="en-US"/>
        </w:rPr>
        <w:t>81.30.10.000 - Услуги по планировке ландшафта</w:t>
      </w:r>
    </w:p>
    <w:p w:rsidR="00A6392C" w:rsidRDefault="00A6392C" w:rsidP="00A6392C">
      <w:pPr>
        <w:pStyle w:val="Normal1"/>
        <w:spacing w:line="273" w:lineRule="auto"/>
        <w:jc w:val="both"/>
        <w:rPr>
          <w:rFonts w:eastAsia="Calibri"/>
        </w:rPr>
      </w:pPr>
      <w:bookmarkStart w:id="0" w:name="_GoBack"/>
      <w:bookmarkEnd w:id="0"/>
      <w:r>
        <w:rPr>
          <w:rFonts w:eastAsia="Calibri"/>
          <w:b/>
        </w:rPr>
        <w:t xml:space="preserve">2. Место выполнения </w:t>
      </w:r>
      <w:r w:rsidR="00BE5192">
        <w:rPr>
          <w:rFonts w:eastAsia="Calibri"/>
          <w:b/>
        </w:rPr>
        <w:t>услуг</w:t>
      </w:r>
      <w:r>
        <w:rPr>
          <w:rFonts w:eastAsia="Calibri"/>
          <w:b/>
        </w:rPr>
        <w:t>:</w:t>
      </w:r>
      <w:r>
        <w:rPr>
          <w:rFonts w:eastAsia="Calibri"/>
        </w:rPr>
        <w:t xml:space="preserve"> Московская область, Одинцовский г.о. на подведомственных территориях </w:t>
      </w:r>
      <w:r w:rsidR="00EB5514">
        <w:rPr>
          <w:rFonts w:eastAsia="Calibri"/>
        </w:rPr>
        <w:t>МБУ «ГХ «Голицыно»</w:t>
      </w:r>
      <w:r>
        <w:rPr>
          <w:rFonts w:eastAsia="Calibri"/>
        </w:rPr>
        <w:t xml:space="preserve"> (далее – Объект).</w:t>
      </w:r>
    </w:p>
    <w:p w:rsidR="00A6392C" w:rsidRDefault="00A6392C" w:rsidP="00EB5514">
      <w:pPr>
        <w:pStyle w:val="Normal1"/>
        <w:spacing w:line="273" w:lineRule="auto"/>
        <w:rPr>
          <w:rFonts w:eastAsia="Calibri"/>
        </w:rPr>
      </w:pPr>
      <w:r>
        <w:rPr>
          <w:rFonts w:eastAsia="Calibri"/>
          <w:b/>
        </w:rPr>
        <w:t xml:space="preserve">3. Объем и перечень </w:t>
      </w:r>
      <w:r w:rsidR="00BE5192">
        <w:rPr>
          <w:rFonts w:eastAsia="Calibri"/>
          <w:b/>
        </w:rPr>
        <w:t>оказанных услуг</w:t>
      </w:r>
      <w:r>
        <w:rPr>
          <w:rFonts w:eastAsia="Calibri"/>
          <w:b/>
        </w:rPr>
        <w:t>:</w:t>
      </w:r>
      <w:r>
        <w:rPr>
          <w:rFonts w:eastAsia="Calibri"/>
        </w:rPr>
        <w:t xml:space="preserve"> общее количество деревьев, назначенных в санитарную рубку </w:t>
      </w:r>
      <w:r w:rsidRPr="00EB5514">
        <w:rPr>
          <w:rFonts w:eastAsia="Calibri"/>
        </w:rPr>
        <w:t xml:space="preserve">на основании Акта обследования древесно-кустарниковой растительности от </w:t>
      </w:r>
      <w:r w:rsidR="00EB5514" w:rsidRPr="00EB5514">
        <w:rPr>
          <w:rFonts w:eastAsia="Calibri"/>
        </w:rPr>
        <w:t>30.07</w:t>
      </w:r>
      <w:r w:rsidRPr="00EB5514">
        <w:rPr>
          <w:rFonts w:eastAsia="Calibri"/>
        </w:rPr>
        <w:t>.202</w:t>
      </w:r>
      <w:r w:rsidR="00EB5514" w:rsidRPr="00EB5514">
        <w:rPr>
          <w:rFonts w:eastAsia="Calibri"/>
        </w:rPr>
        <w:t>6 № 352</w:t>
      </w:r>
      <w:r w:rsidRPr="00EB5514">
        <w:rPr>
          <w:rFonts w:eastAsia="Calibri"/>
        </w:rPr>
        <w:t xml:space="preserve">, составляет </w:t>
      </w:r>
      <w:r w:rsidR="00EB5514" w:rsidRPr="00EB5514">
        <w:rPr>
          <w:rFonts w:eastAsia="Calibri"/>
        </w:rPr>
        <w:t>5</w:t>
      </w:r>
      <w:r w:rsidRPr="00EB5514">
        <w:rPr>
          <w:rFonts w:eastAsia="Calibri"/>
        </w:rPr>
        <w:t xml:space="preserve"> (</w:t>
      </w:r>
      <w:r w:rsidR="00EB5514" w:rsidRPr="00EB5514">
        <w:rPr>
          <w:rFonts w:eastAsia="Calibri"/>
        </w:rPr>
        <w:t>пять</w:t>
      </w:r>
      <w:r w:rsidRPr="00EB5514">
        <w:rPr>
          <w:rFonts w:eastAsia="Calibri"/>
        </w:rPr>
        <w:t xml:space="preserve">) шт. на территории </w:t>
      </w:r>
      <w:r w:rsidR="00EB5514" w:rsidRPr="00EB5514">
        <w:rPr>
          <w:rFonts w:eastAsia="Calibri"/>
        </w:rPr>
        <w:t>Одинцовского городского округа Московской области</w:t>
      </w:r>
      <w:r w:rsidRPr="00EB5514">
        <w:rPr>
          <w:rFonts w:eastAsia="Calibri"/>
        </w:rPr>
        <w:t>, и включает в себя: валку деревьев, разделку древесины мягких пород, полученной от валки леса, удаление пней пнедробильной установкой, погрузку и вывоз древесины для утилизации, а также налоговые, страховые и другие обязательные платежи, необходимые для выполнения Работ и всех обязательств по Договору.</w:t>
      </w:r>
    </w:p>
    <w:p w:rsidR="00A6392C" w:rsidRDefault="00A6392C" w:rsidP="00A6392C">
      <w:pPr>
        <w:pStyle w:val="Normal1"/>
        <w:spacing w:line="273" w:lineRule="auto"/>
        <w:jc w:val="both"/>
        <w:rPr>
          <w:rFonts w:eastAsia="Calibri"/>
        </w:rPr>
      </w:pPr>
      <w:r>
        <w:rPr>
          <w:rFonts w:eastAsia="Calibri"/>
          <w:b/>
        </w:rPr>
        <w:t xml:space="preserve">4. Срок выполнения </w:t>
      </w:r>
      <w:r w:rsidR="00BE5192">
        <w:rPr>
          <w:rFonts w:eastAsia="Calibri"/>
          <w:b/>
        </w:rPr>
        <w:t>услуг</w:t>
      </w:r>
      <w:r>
        <w:rPr>
          <w:rFonts w:eastAsia="Calibri"/>
          <w:b/>
        </w:rPr>
        <w:t>:</w:t>
      </w:r>
      <w:r>
        <w:rPr>
          <w:rFonts w:eastAsia="Calibri"/>
        </w:rPr>
        <w:t xml:space="preserve"> 30 (тридцать) рабочих дней с даты подписания Договора.</w:t>
      </w:r>
    </w:p>
    <w:p w:rsidR="00A6392C" w:rsidRDefault="00A6392C" w:rsidP="00A6392C">
      <w:pPr>
        <w:pStyle w:val="Normal1"/>
        <w:spacing w:line="273" w:lineRule="auto"/>
        <w:jc w:val="both"/>
        <w:rPr>
          <w:rFonts w:eastAsia="Calibri"/>
        </w:rPr>
      </w:pPr>
      <w:r>
        <w:rPr>
          <w:rFonts w:eastAsia="Calibri"/>
          <w:b/>
        </w:rPr>
        <w:t xml:space="preserve">5. Общие требования по </w:t>
      </w:r>
      <w:r w:rsidR="00BE5192">
        <w:rPr>
          <w:rFonts w:eastAsia="Calibri"/>
          <w:b/>
        </w:rPr>
        <w:t>оказанны</w:t>
      </w:r>
      <w:r w:rsidR="00BE5192">
        <w:rPr>
          <w:rFonts w:eastAsia="Calibri"/>
          <w:b/>
        </w:rPr>
        <w:t>м</w:t>
      </w:r>
      <w:r w:rsidR="00BE5192">
        <w:rPr>
          <w:rFonts w:eastAsia="Calibri"/>
          <w:b/>
        </w:rPr>
        <w:t xml:space="preserve"> услуг</w:t>
      </w:r>
      <w:r w:rsidR="00BE5192">
        <w:rPr>
          <w:rFonts w:eastAsia="Calibri"/>
          <w:b/>
        </w:rPr>
        <w:t>ам</w:t>
      </w:r>
      <w:r>
        <w:rPr>
          <w:rFonts w:eastAsia="Calibri"/>
          <w:b/>
        </w:rPr>
        <w:t>:</w:t>
      </w:r>
    </w:p>
    <w:p w:rsidR="00A6392C" w:rsidRDefault="00A6392C" w:rsidP="00A6392C">
      <w:pPr>
        <w:pStyle w:val="Normal1"/>
        <w:spacing w:line="273" w:lineRule="auto"/>
        <w:jc w:val="both"/>
        <w:rPr>
          <w:rFonts w:eastAsia="Calibri"/>
        </w:rPr>
      </w:pPr>
      <w:r>
        <w:rPr>
          <w:rFonts w:eastAsia="Calibri"/>
        </w:rPr>
        <w:t xml:space="preserve">5.1. Выполнение </w:t>
      </w:r>
      <w:r w:rsidR="00BE5192">
        <w:rPr>
          <w:rFonts w:eastAsia="Calibri"/>
        </w:rPr>
        <w:t>услуг</w:t>
      </w:r>
      <w:r>
        <w:rPr>
          <w:rFonts w:eastAsia="Calibri"/>
        </w:rPr>
        <w:t xml:space="preserve"> должно производиться с соблюдением действующих правил техники безопасности, охраны труда, правил пожарной безопасности.</w:t>
      </w:r>
    </w:p>
    <w:p w:rsidR="00A6392C" w:rsidRDefault="00A6392C" w:rsidP="00A6392C">
      <w:pPr>
        <w:pStyle w:val="Normal1"/>
        <w:spacing w:line="273" w:lineRule="auto"/>
        <w:jc w:val="both"/>
        <w:rPr>
          <w:rFonts w:eastAsia="Calibri"/>
        </w:rPr>
      </w:pPr>
      <w:r>
        <w:rPr>
          <w:rFonts w:eastAsia="Calibri"/>
        </w:rPr>
        <w:t>5.2. Обеспеченность техникой и оборудованием</w:t>
      </w:r>
      <w:r>
        <w:rPr>
          <w:rFonts w:ascii="Calibri" w:hAnsi="Calibri"/>
        </w:rPr>
        <w:t xml:space="preserve"> </w:t>
      </w:r>
      <w:r>
        <w:rPr>
          <w:rFonts w:eastAsia="Calibri"/>
        </w:rPr>
        <w:t xml:space="preserve">для выполнения данного вида </w:t>
      </w:r>
      <w:r w:rsidR="00BE5192">
        <w:rPr>
          <w:rFonts w:eastAsia="Calibri"/>
        </w:rPr>
        <w:t>услуг</w:t>
      </w:r>
      <w:r>
        <w:rPr>
          <w:rFonts w:eastAsia="Calibri"/>
        </w:rPr>
        <w:t>, в том числе альпинистским снаряжением – обязательно.</w:t>
      </w:r>
    </w:p>
    <w:p w:rsidR="00A6392C" w:rsidRDefault="00A6392C" w:rsidP="00A6392C">
      <w:pPr>
        <w:pStyle w:val="Normal1"/>
        <w:spacing w:line="273" w:lineRule="auto"/>
        <w:jc w:val="both"/>
        <w:rPr>
          <w:rFonts w:eastAsia="Calibri"/>
        </w:rPr>
      </w:pPr>
      <w:r>
        <w:rPr>
          <w:rFonts w:eastAsia="Calibri"/>
        </w:rPr>
        <w:t xml:space="preserve">5.3. Уборка и вывоз порубочных остатков для переработки должны производиться таким образом, чтобы не создавалось затруднений для автомобильного транспорта и пешеходов. </w:t>
      </w:r>
    </w:p>
    <w:p w:rsidR="00A6392C" w:rsidRDefault="00A6392C" w:rsidP="00A6392C">
      <w:pPr>
        <w:pStyle w:val="Normal1"/>
        <w:spacing w:line="273" w:lineRule="auto"/>
        <w:jc w:val="both"/>
        <w:rPr>
          <w:rFonts w:eastAsia="Calibri"/>
          <w:b/>
        </w:rPr>
      </w:pPr>
      <w:r>
        <w:rPr>
          <w:rFonts w:eastAsia="Calibri"/>
        </w:rPr>
        <w:t>5.4. Наличие допуска персонала к работе на высоте – обязательно.</w:t>
      </w:r>
    </w:p>
    <w:p w:rsidR="00A6392C" w:rsidRDefault="00A6392C" w:rsidP="00A6392C">
      <w:pPr>
        <w:pStyle w:val="Normal1"/>
        <w:spacing w:line="273" w:lineRule="auto"/>
        <w:jc w:val="both"/>
        <w:rPr>
          <w:rFonts w:eastAsia="Calibri"/>
        </w:rPr>
      </w:pPr>
      <w:r>
        <w:rPr>
          <w:rFonts w:eastAsia="Calibri"/>
        </w:rPr>
        <w:t xml:space="preserve">5.5. С целью надлежащего выполнения </w:t>
      </w:r>
      <w:r w:rsidR="00BE5192">
        <w:rPr>
          <w:rFonts w:eastAsia="Calibri"/>
        </w:rPr>
        <w:t>услуг</w:t>
      </w:r>
      <w:r>
        <w:rPr>
          <w:rFonts w:eastAsia="Calibri"/>
        </w:rPr>
        <w:t xml:space="preserve"> на Объекте осуществляются следующие технологические операции:</w:t>
      </w:r>
    </w:p>
    <w:p w:rsidR="00A6392C" w:rsidRDefault="00A6392C" w:rsidP="00A6392C">
      <w:pPr>
        <w:pStyle w:val="Normal1"/>
        <w:spacing w:line="273" w:lineRule="auto"/>
        <w:jc w:val="both"/>
        <w:rPr>
          <w:rFonts w:eastAsia="Calibri"/>
        </w:rPr>
      </w:pPr>
      <w:r>
        <w:rPr>
          <w:rFonts w:eastAsia="Calibri"/>
        </w:rPr>
        <w:t>1) снятие мотопилой дерева мягколиственной породы на пень с обрубкой сучьев и раскряжевкой хлыстов на долготьё до 2 м (ограждение или удаление предметов, мешающих валке деревьев, подпил и подруб стволов в сторону валки, валка деревьев, удаление пней пнедробильной установкой). Раскряжевка хлыстов проводится с использованием бензомоторной пилы;</w:t>
      </w:r>
    </w:p>
    <w:p w:rsidR="00A6392C" w:rsidRDefault="00A6392C" w:rsidP="00A6392C">
      <w:pPr>
        <w:pStyle w:val="Normal1"/>
        <w:spacing w:line="273" w:lineRule="auto"/>
        <w:jc w:val="both"/>
        <w:rPr>
          <w:rFonts w:eastAsia="Calibri"/>
        </w:rPr>
      </w:pPr>
      <w:r>
        <w:rPr>
          <w:rFonts w:eastAsia="Calibri"/>
        </w:rPr>
        <w:t>2) погрузка ветвей и снятых деревьев на автотранспорт и укладка в кузов вручную или с использованием механизмов;</w:t>
      </w:r>
    </w:p>
    <w:p w:rsidR="001E77B7" w:rsidRDefault="00A6392C" w:rsidP="00A6392C">
      <w:pPr>
        <w:pStyle w:val="Normal1"/>
        <w:spacing w:line="273" w:lineRule="auto"/>
        <w:jc w:val="both"/>
        <w:rPr>
          <w:rFonts w:eastAsia="Calibri"/>
        </w:rPr>
      </w:pPr>
      <w:r>
        <w:rPr>
          <w:rFonts w:eastAsia="Calibri"/>
        </w:rPr>
        <w:t>3) очистка территории, на которой проведена вырубка, от порубочных остатков;</w:t>
      </w:r>
    </w:p>
    <w:p w:rsidR="004A1AC8" w:rsidRPr="00A6392C" w:rsidRDefault="00A6392C" w:rsidP="001E77B7">
      <w:pPr>
        <w:pStyle w:val="Normal1"/>
        <w:spacing w:line="273" w:lineRule="auto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</w:rPr>
        <w:t>4) вывоз долготья и порубочных остатков с территории Объекта.</w:t>
      </w:r>
    </w:p>
    <w:sectPr w:rsidR="004A1AC8" w:rsidRPr="00A6392C" w:rsidSect="001E77B7">
      <w:pgSz w:w="11906" w:h="16838"/>
      <w:pgMar w:top="709" w:right="566" w:bottom="28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68A3" w:rsidRDefault="00B068A3" w:rsidP="00F4020D">
      <w:r>
        <w:separator/>
      </w:r>
    </w:p>
  </w:endnote>
  <w:endnote w:type="continuationSeparator" w:id="0">
    <w:p w:rsidR="00B068A3" w:rsidRDefault="00B068A3" w:rsidP="00F402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imes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68A3" w:rsidRDefault="00B068A3" w:rsidP="00F4020D">
      <w:r>
        <w:separator/>
      </w:r>
    </w:p>
  </w:footnote>
  <w:footnote w:type="continuationSeparator" w:id="0">
    <w:p w:rsidR="00B068A3" w:rsidRDefault="00B068A3" w:rsidP="00F402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3C2FB4"/>
    <w:multiLevelType w:val="hybridMultilevel"/>
    <w:tmpl w:val="A07640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132237"/>
    <w:multiLevelType w:val="multilevel"/>
    <w:tmpl w:val="F7D415C4"/>
    <w:lvl w:ilvl="0">
      <w:start w:val="1"/>
      <w:numFmt w:val="upperRoman"/>
      <w:suff w:val="space"/>
      <w:lvlText w:val="%1."/>
      <w:lvlJc w:val="center"/>
      <w:pPr>
        <w:ind w:left="567" w:hanging="279"/>
      </w:pPr>
      <w:rPr>
        <w:rFonts w:hint="default"/>
      </w:rPr>
    </w:lvl>
    <w:lvl w:ilvl="1">
      <w:start w:val="1"/>
      <w:numFmt w:val="decimal"/>
      <w:lvlRestart w:val="0"/>
      <w:suff w:val="space"/>
      <w:lvlText w:val="%2."/>
      <w:lvlJc w:val="left"/>
      <w:pPr>
        <w:ind w:left="1058" w:hanging="207"/>
      </w:pPr>
      <w:rPr>
        <w:rFonts w:hint="default"/>
        <w:b w:val="0"/>
        <w:sz w:val="24"/>
      </w:rPr>
    </w:lvl>
    <w:lvl w:ilvl="2">
      <w:start w:val="1"/>
      <w:numFmt w:val="decimal"/>
      <w:suff w:val="space"/>
      <w:lvlText w:val="%3)"/>
      <w:lvlJc w:val="left"/>
      <w:pPr>
        <w:ind w:left="567" w:firstLine="153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20F93AE9"/>
    <w:multiLevelType w:val="multilevel"/>
    <w:tmpl w:val="6FE4F3E2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1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5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2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11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37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72" w:hanging="1800"/>
      </w:pPr>
      <w:rPr>
        <w:rFonts w:hint="default"/>
      </w:rPr>
    </w:lvl>
  </w:abstractNum>
  <w:abstractNum w:abstractNumId="3" w15:restartNumberingAfterBreak="0">
    <w:nsid w:val="26153463"/>
    <w:multiLevelType w:val="multilevel"/>
    <w:tmpl w:val="58E824F6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  <w:b/>
        <w:u w:val="single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u w:val="single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  <w:u w:val="single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  <w:u w:val="single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  <w:u w:val="single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b/>
        <w:u w:val="single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  <w:u w:val="single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b/>
        <w:u w:val="single"/>
      </w:rPr>
    </w:lvl>
  </w:abstractNum>
  <w:abstractNum w:abstractNumId="4" w15:restartNumberingAfterBreak="0">
    <w:nsid w:val="26BC443E"/>
    <w:multiLevelType w:val="hybridMultilevel"/>
    <w:tmpl w:val="CF0EE316"/>
    <w:lvl w:ilvl="0" w:tplc="98DE1D3C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38C23A11"/>
    <w:multiLevelType w:val="multilevel"/>
    <w:tmpl w:val="A6C45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9303116"/>
    <w:multiLevelType w:val="hybridMultilevel"/>
    <w:tmpl w:val="B55070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4343A0"/>
    <w:multiLevelType w:val="hybridMultilevel"/>
    <w:tmpl w:val="9EE43F38"/>
    <w:lvl w:ilvl="0" w:tplc="A92454F2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53A3602D"/>
    <w:multiLevelType w:val="multilevel"/>
    <w:tmpl w:val="6DDC2620"/>
    <w:lvl w:ilvl="0">
      <w:start w:val="2"/>
      <w:numFmt w:val="decimal"/>
      <w:lvlText w:val="%1"/>
      <w:lvlJc w:val="left"/>
      <w:pPr>
        <w:ind w:left="140" w:hanging="565"/>
      </w:pPr>
      <w:rPr>
        <w:rFonts w:hint="default"/>
        <w:lang w:val="ru-RU" w:eastAsia="en-US" w:bidi="ar-SA"/>
      </w:rPr>
    </w:lvl>
    <w:lvl w:ilvl="1">
      <w:start w:val="8"/>
      <w:numFmt w:val="decimal"/>
      <w:lvlText w:val="%1.%2"/>
      <w:lvlJc w:val="left"/>
      <w:pPr>
        <w:ind w:left="140" w:hanging="565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40" w:hanging="565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320" w:hanging="56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80" w:hanging="56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40" w:hanging="56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00" w:hanging="56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60" w:hanging="56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20" w:hanging="565"/>
      </w:pPr>
      <w:rPr>
        <w:rFonts w:hint="default"/>
        <w:lang w:val="ru-RU" w:eastAsia="en-US" w:bidi="ar-SA"/>
      </w:rPr>
    </w:lvl>
  </w:abstractNum>
  <w:abstractNum w:abstractNumId="9" w15:restartNumberingAfterBreak="0">
    <w:nsid w:val="54FE68B5"/>
    <w:multiLevelType w:val="hybridMultilevel"/>
    <w:tmpl w:val="66E602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F91D65"/>
    <w:multiLevelType w:val="multilevel"/>
    <w:tmpl w:val="B326424C"/>
    <w:lvl w:ilvl="0">
      <w:start w:val="1"/>
      <w:numFmt w:val="decimal"/>
      <w:lvlText w:val="%1"/>
      <w:lvlJc w:val="left"/>
      <w:pPr>
        <w:ind w:left="320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397" w:hanging="397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●"/>
      <w:lvlJc w:val="left"/>
      <w:pPr>
        <w:ind w:left="595" w:hanging="155"/>
      </w:pPr>
      <w:rPr>
        <w:rFonts w:ascii="MS UI Gothic" w:eastAsia="MS UI Gothic" w:hAnsi="MS UI Gothic" w:cs="MS UI Gothic" w:hint="default"/>
        <w:w w:val="100"/>
        <w:position w:val="3"/>
        <w:sz w:val="9"/>
        <w:szCs w:val="9"/>
        <w:lang w:val="ru-RU" w:eastAsia="en-US" w:bidi="ar-SA"/>
      </w:rPr>
    </w:lvl>
    <w:lvl w:ilvl="3">
      <w:numFmt w:val="bullet"/>
      <w:lvlText w:val="•"/>
      <w:lvlJc w:val="left"/>
      <w:pPr>
        <w:ind w:left="1867" w:hanging="15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135" w:hanging="15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402" w:hanging="15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70" w:hanging="15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37" w:hanging="15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05" w:hanging="155"/>
      </w:pPr>
      <w:rPr>
        <w:rFonts w:hint="default"/>
        <w:lang w:val="ru-RU" w:eastAsia="en-US" w:bidi="ar-SA"/>
      </w:rPr>
    </w:lvl>
  </w:abstractNum>
  <w:abstractNum w:abstractNumId="11" w15:restartNumberingAfterBreak="0">
    <w:nsid w:val="61746AD4"/>
    <w:multiLevelType w:val="hybridMultilevel"/>
    <w:tmpl w:val="27CE96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A858B9"/>
    <w:multiLevelType w:val="multilevel"/>
    <w:tmpl w:val="EC145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28935B5"/>
    <w:multiLevelType w:val="multilevel"/>
    <w:tmpl w:val="AF5609BC"/>
    <w:lvl w:ilvl="0">
      <w:start w:val="5"/>
      <w:numFmt w:val="decimal"/>
      <w:lvlText w:val="%1"/>
      <w:lvlJc w:val="left"/>
      <w:pPr>
        <w:ind w:left="320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40" w:hanging="399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477" w:hanging="39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635" w:hanging="39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93" w:hanging="39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51" w:hanging="39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08" w:hanging="39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66" w:hanging="39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4" w:hanging="399"/>
      </w:pPr>
      <w:rPr>
        <w:rFonts w:hint="default"/>
        <w:lang w:val="ru-RU" w:eastAsia="en-US" w:bidi="ar-SA"/>
      </w:rPr>
    </w:lvl>
  </w:abstractNum>
  <w:abstractNum w:abstractNumId="14" w15:restartNumberingAfterBreak="0">
    <w:nsid w:val="7D2C47A4"/>
    <w:multiLevelType w:val="hybridMultilevel"/>
    <w:tmpl w:val="3B3A8C84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7"/>
  </w:num>
  <w:num w:numId="5">
    <w:abstractNumId w:val="12"/>
  </w:num>
  <w:num w:numId="6">
    <w:abstractNumId w:val="5"/>
  </w:num>
  <w:num w:numId="7">
    <w:abstractNumId w:val="0"/>
  </w:num>
  <w:num w:numId="8">
    <w:abstractNumId w:val="6"/>
  </w:num>
  <w:num w:numId="9">
    <w:abstractNumId w:val="11"/>
  </w:num>
  <w:num w:numId="10">
    <w:abstractNumId w:val="4"/>
  </w:num>
  <w:num w:numId="11">
    <w:abstractNumId w:val="9"/>
  </w:num>
  <w:num w:numId="12">
    <w:abstractNumId w:val="10"/>
  </w:num>
  <w:num w:numId="13">
    <w:abstractNumId w:val="8"/>
  </w:num>
  <w:num w:numId="14">
    <w:abstractNumId w:val="13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093C"/>
    <w:rsid w:val="00013168"/>
    <w:rsid w:val="00052185"/>
    <w:rsid w:val="00052DA1"/>
    <w:rsid w:val="00080824"/>
    <w:rsid w:val="00096D81"/>
    <w:rsid w:val="000A0278"/>
    <w:rsid w:val="000A516A"/>
    <w:rsid w:val="000A7B59"/>
    <w:rsid w:val="000B00CF"/>
    <w:rsid w:val="000D6EF0"/>
    <w:rsid w:val="000E601C"/>
    <w:rsid w:val="000F499D"/>
    <w:rsid w:val="000F530B"/>
    <w:rsid w:val="000F5AB7"/>
    <w:rsid w:val="00105B91"/>
    <w:rsid w:val="0014233D"/>
    <w:rsid w:val="00143D3A"/>
    <w:rsid w:val="00156683"/>
    <w:rsid w:val="00163D77"/>
    <w:rsid w:val="001659EF"/>
    <w:rsid w:val="00176BE1"/>
    <w:rsid w:val="001805AB"/>
    <w:rsid w:val="00197BC5"/>
    <w:rsid w:val="001A2DEF"/>
    <w:rsid w:val="001D10C4"/>
    <w:rsid w:val="001D5A03"/>
    <w:rsid w:val="001D72AF"/>
    <w:rsid w:val="001E03B9"/>
    <w:rsid w:val="001E4E4D"/>
    <w:rsid w:val="001E77B7"/>
    <w:rsid w:val="00201802"/>
    <w:rsid w:val="00225436"/>
    <w:rsid w:val="002275D7"/>
    <w:rsid w:val="0023671E"/>
    <w:rsid w:val="0024334C"/>
    <w:rsid w:val="0024358A"/>
    <w:rsid w:val="00255456"/>
    <w:rsid w:val="00264BA3"/>
    <w:rsid w:val="0026567B"/>
    <w:rsid w:val="00275512"/>
    <w:rsid w:val="002814EA"/>
    <w:rsid w:val="00282F4D"/>
    <w:rsid w:val="002A5696"/>
    <w:rsid w:val="002A5C29"/>
    <w:rsid w:val="002B0AE8"/>
    <w:rsid w:val="002B0F4E"/>
    <w:rsid w:val="002C18A2"/>
    <w:rsid w:val="002C6645"/>
    <w:rsid w:val="002D56E5"/>
    <w:rsid w:val="002D6B5F"/>
    <w:rsid w:val="002D6FDC"/>
    <w:rsid w:val="002E6F5E"/>
    <w:rsid w:val="002F344B"/>
    <w:rsid w:val="002F3ECB"/>
    <w:rsid w:val="003001EC"/>
    <w:rsid w:val="00300CD1"/>
    <w:rsid w:val="00301DD4"/>
    <w:rsid w:val="00306A0F"/>
    <w:rsid w:val="00332449"/>
    <w:rsid w:val="003344F5"/>
    <w:rsid w:val="003354E8"/>
    <w:rsid w:val="0034183F"/>
    <w:rsid w:val="0035263E"/>
    <w:rsid w:val="00370646"/>
    <w:rsid w:val="003779E2"/>
    <w:rsid w:val="00380C49"/>
    <w:rsid w:val="0039249F"/>
    <w:rsid w:val="0039463F"/>
    <w:rsid w:val="003A15D2"/>
    <w:rsid w:val="003A5C47"/>
    <w:rsid w:val="003B0DD9"/>
    <w:rsid w:val="003B6734"/>
    <w:rsid w:val="003D4844"/>
    <w:rsid w:val="00403FF6"/>
    <w:rsid w:val="00404670"/>
    <w:rsid w:val="00412A9F"/>
    <w:rsid w:val="00416A01"/>
    <w:rsid w:val="00417B51"/>
    <w:rsid w:val="00424A3A"/>
    <w:rsid w:val="00432C36"/>
    <w:rsid w:val="004348F4"/>
    <w:rsid w:val="00443660"/>
    <w:rsid w:val="00451715"/>
    <w:rsid w:val="00454700"/>
    <w:rsid w:val="004762F2"/>
    <w:rsid w:val="0047707D"/>
    <w:rsid w:val="0048598E"/>
    <w:rsid w:val="00487EB3"/>
    <w:rsid w:val="004A1AC8"/>
    <w:rsid w:val="004B3E1B"/>
    <w:rsid w:val="004D277D"/>
    <w:rsid w:val="004E7590"/>
    <w:rsid w:val="004F08FA"/>
    <w:rsid w:val="00503F24"/>
    <w:rsid w:val="00512F83"/>
    <w:rsid w:val="00514AB4"/>
    <w:rsid w:val="00521C5A"/>
    <w:rsid w:val="005255CB"/>
    <w:rsid w:val="00525F42"/>
    <w:rsid w:val="005544B9"/>
    <w:rsid w:val="00555EE9"/>
    <w:rsid w:val="0055677B"/>
    <w:rsid w:val="005604EC"/>
    <w:rsid w:val="00562261"/>
    <w:rsid w:val="005628CD"/>
    <w:rsid w:val="00571256"/>
    <w:rsid w:val="00577374"/>
    <w:rsid w:val="005A70E9"/>
    <w:rsid w:val="005B2603"/>
    <w:rsid w:val="005B3B4D"/>
    <w:rsid w:val="005B78AE"/>
    <w:rsid w:val="005C353C"/>
    <w:rsid w:val="005D57AE"/>
    <w:rsid w:val="005D7522"/>
    <w:rsid w:val="005D7975"/>
    <w:rsid w:val="005F4EA7"/>
    <w:rsid w:val="005F6CAF"/>
    <w:rsid w:val="00600390"/>
    <w:rsid w:val="00603B9D"/>
    <w:rsid w:val="006312EB"/>
    <w:rsid w:val="00634D33"/>
    <w:rsid w:val="00645037"/>
    <w:rsid w:val="00652AF9"/>
    <w:rsid w:val="00676121"/>
    <w:rsid w:val="00677D63"/>
    <w:rsid w:val="00683DCD"/>
    <w:rsid w:val="0069185C"/>
    <w:rsid w:val="00695155"/>
    <w:rsid w:val="006A2DED"/>
    <w:rsid w:val="006C7CCC"/>
    <w:rsid w:val="006D1C42"/>
    <w:rsid w:val="006D7BE5"/>
    <w:rsid w:val="006E1D51"/>
    <w:rsid w:val="006E373C"/>
    <w:rsid w:val="006F174A"/>
    <w:rsid w:val="0070055B"/>
    <w:rsid w:val="007065C7"/>
    <w:rsid w:val="00731BE0"/>
    <w:rsid w:val="007377B7"/>
    <w:rsid w:val="00747FB1"/>
    <w:rsid w:val="0075078B"/>
    <w:rsid w:val="00773493"/>
    <w:rsid w:val="007744BF"/>
    <w:rsid w:val="00775BB6"/>
    <w:rsid w:val="007837C5"/>
    <w:rsid w:val="007845AF"/>
    <w:rsid w:val="0078693F"/>
    <w:rsid w:val="00787CD9"/>
    <w:rsid w:val="007B35C8"/>
    <w:rsid w:val="007C2DA6"/>
    <w:rsid w:val="007C78BC"/>
    <w:rsid w:val="007D578A"/>
    <w:rsid w:val="007F0752"/>
    <w:rsid w:val="008000CD"/>
    <w:rsid w:val="0080406D"/>
    <w:rsid w:val="0080581B"/>
    <w:rsid w:val="0082147F"/>
    <w:rsid w:val="00830C6D"/>
    <w:rsid w:val="00835FA3"/>
    <w:rsid w:val="0086259D"/>
    <w:rsid w:val="00862A36"/>
    <w:rsid w:val="00893F89"/>
    <w:rsid w:val="0089481C"/>
    <w:rsid w:val="008969FB"/>
    <w:rsid w:val="008A4979"/>
    <w:rsid w:val="008B1797"/>
    <w:rsid w:val="008B5AD8"/>
    <w:rsid w:val="008B60A4"/>
    <w:rsid w:val="008C4053"/>
    <w:rsid w:val="008C5430"/>
    <w:rsid w:val="008E1E91"/>
    <w:rsid w:val="008E37CB"/>
    <w:rsid w:val="008E7B24"/>
    <w:rsid w:val="008F64E9"/>
    <w:rsid w:val="008F7581"/>
    <w:rsid w:val="00903A20"/>
    <w:rsid w:val="009044C6"/>
    <w:rsid w:val="009102BE"/>
    <w:rsid w:val="009132F6"/>
    <w:rsid w:val="00915D80"/>
    <w:rsid w:val="009177ED"/>
    <w:rsid w:val="00920B46"/>
    <w:rsid w:val="00923562"/>
    <w:rsid w:val="0092741D"/>
    <w:rsid w:val="00942194"/>
    <w:rsid w:val="0094512D"/>
    <w:rsid w:val="00945912"/>
    <w:rsid w:val="00952632"/>
    <w:rsid w:val="00960D81"/>
    <w:rsid w:val="00965C05"/>
    <w:rsid w:val="00966112"/>
    <w:rsid w:val="00966508"/>
    <w:rsid w:val="00971A28"/>
    <w:rsid w:val="009720F6"/>
    <w:rsid w:val="00972D89"/>
    <w:rsid w:val="00973731"/>
    <w:rsid w:val="00980C42"/>
    <w:rsid w:val="009A2BA9"/>
    <w:rsid w:val="009A64DC"/>
    <w:rsid w:val="009B7804"/>
    <w:rsid w:val="009B788A"/>
    <w:rsid w:val="009C2431"/>
    <w:rsid w:val="009D03B0"/>
    <w:rsid w:val="009D5214"/>
    <w:rsid w:val="009E6B2A"/>
    <w:rsid w:val="00A03DE9"/>
    <w:rsid w:val="00A04D80"/>
    <w:rsid w:val="00A050BA"/>
    <w:rsid w:val="00A12C9B"/>
    <w:rsid w:val="00A14655"/>
    <w:rsid w:val="00A14D6E"/>
    <w:rsid w:val="00A1500B"/>
    <w:rsid w:val="00A226F6"/>
    <w:rsid w:val="00A34267"/>
    <w:rsid w:val="00A4597A"/>
    <w:rsid w:val="00A45BB4"/>
    <w:rsid w:val="00A6392C"/>
    <w:rsid w:val="00A64B4F"/>
    <w:rsid w:val="00A716FE"/>
    <w:rsid w:val="00A7412A"/>
    <w:rsid w:val="00A80A35"/>
    <w:rsid w:val="00A82CBA"/>
    <w:rsid w:val="00A91B08"/>
    <w:rsid w:val="00A92964"/>
    <w:rsid w:val="00A957F5"/>
    <w:rsid w:val="00A95BE1"/>
    <w:rsid w:val="00A95D69"/>
    <w:rsid w:val="00AA6A47"/>
    <w:rsid w:val="00AB380A"/>
    <w:rsid w:val="00AC044E"/>
    <w:rsid w:val="00AE29F1"/>
    <w:rsid w:val="00AF1216"/>
    <w:rsid w:val="00AF4458"/>
    <w:rsid w:val="00B068A3"/>
    <w:rsid w:val="00B1208A"/>
    <w:rsid w:val="00B143D6"/>
    <w:rsid w:val="00B21A52"/>
    <w:rsid w:val="00B230E7"/>
    <w:rsid w:val="00B351A2"/>
    <w:rsid w:val="00B35D44"/>
    <w:rsid w:val="00B40D9F"/>
    <w:rsid w:val="00B437CD"/>
    <w:rsid w:val="00B44794"/>
    <w:rsid w:val="00B53C5C"/>
    <w:rsid w:val="00B57E89"/>
    <w:rsid w:val="00B6099B"/>
    <w:rsid w:val="00B6266B"/>
    <w:rsid w:val="00B6633C"/>
    <w:rsid w:val="00B7227B"/>
    <w:rsid w:val="00B729A7"/>
    <w:rsid w:val="00B75CBF"/>
    <w:rsid w:val="00B81886"/>
    <w:rsid w:val="00B8306E"/>
    <w:rsid w:val="00B8423A"/>
    <w:rsid w:val="00B96417"/>
    <w:rsid w:val="00BA4EE7"/>
    <w:rsid w:val="00BA75E1"/>
    <w:rsid w:val="00BB16C7"/>
    <w:rsid w:val="00BB17ED"/>
    <w:rsid w:val="00BB3BCA"/>
    <w:rsid w:val="00BD47EA"/>
    <w:rsid w:val="00BD52B2"/>
    <w:rsid w:val="00BE5192"/>
    <w:rsid w:val="00BE722D"/>
    <w:rsid w:val="00C054F4"/>
    <w:rsid w:val="00C22CA2"/>
    <w:rsid w:val="00C24136"/>
    <w:rsid w:val="00C30BD6"/>
    <w:rsid w:val="00C478A9"/>
    <w:rsid w:val="00C5071D"/>
    <w:rsid w:val="00C65D51"/>
    <w:rsid w:val="00C664B9"/>
    <w:rsid w:val="00C7314A"/>
    <w:rsid w:val="00C74F4F"/>
    <w:rsid w:val="00C85404"/>
    <w:rsid w:val="00C908AB"/>
    <w:rsid w:val="00CA3CF0"/>
    <w:rsid w:val="00CB152A"/>
    <w:rsid w:val="00CB49DA"/>
    <w:rsid w:val="00CB4E72"/>
    <w:rsid w:val="00CB5BE3"/>
    <w:rsid w:val="00CC312B"/>
    <w:rsid w:val="00CD2D7E"/>
    <w:rsid w:val="00CD728D"/>
    <w:rsid w:val="00CE66DA"/>
    <w:rsid w:val="00CF6690"/>
    <w:rsid w:val="00D07BC2"/>
    <w:rsid w:val="00D124EE"/>
    <w:rsid w:val="00D34103"/>
    <w:rsid w:val="00D37DBF"/>
    <w:rsid w:val="00D506A4"/>
    <w:rsid w:val="00D567CD"/>
    <w:rsid w:val="00D603DD"/>
    <w:rsid w:val="00D61AD5"/>
    <w:rsid w:val="00D636CB"/>
    <w:rsid w:val="00D75070"/>
    <w:rsid w:val="00D826E2"/>
    <w:rsid w:val="00D86D9E"/>
    <w:rsid w:val="00D95926"/>
    <w:rsid w:val="00DA2FDC"/>
    <w:rsid w:val="00DA4BD0"/>
    <w:rsid w:val="00DA7583"/>
    <w:rsid w:val="00DC3CB8"/>
    <w:rsid w:val="00DC66A1"/>
    <w:rsid w:val="00DE1464"/>
    <w:rsid w:val="00DF278D"/>
    <w:rsid w:val="00DF6C2F"/>
    <w:rsid w:val="00E03F8B"/>
    <w:rsid w:val="00E04B5F"/>
    <w:rsid w:val="00E13766"/>
    <w:rsid w:val="00E17625"/>
    <w:rsid w:val="00E264AC"/>
    <w:rsid w:val="00E31C8F"/>
    <w:rsid w:val="00E329FC"/>
    <w:rsid w:val="00E42094"/>
    <w:rsid w:val="00E5470D"/>
    <w:rsid w:val="00E57742"/>
    <w:rsid w:val="00E6255C"/>
    <w:rsid w:val="00E62D1A"/>
    <w:rsid w:val="00E65A67"/>
    <w:rsid w:val="00E72527"/>
    <w:rsid w:val="00E72720"/>
    <w:rsid w:val="00E743CD"/>
    <w:rsid w:val="00E77F69"/>
    <w:rsid w:val="00E95BB1"/>
    <w:rsid w:val="00EA2571"/>
    <w:rsid w:val="00EA3117"/>
    <w:rsid w:val="00EA4DD8"/>
    <w:rsid w:val="00EA55E6"/>
    <w:rsid w:val="00EB5514"/>
    <w:rsid w:val="00EB6544"/>
    <w:rsid w:val="00EC7B19"/>
    <w:rsid w:val="00ED0230"/>
    <w:rsid w:val="00ED093C"/>
    <w:rsid w:val="00ED2D05"/>
    <w:rsid w:val="00ED6930"/>
    <w:rsid w:val="00EE14CD"/>
    <w:rsid w:val="00EE65E4"/>
    <w:rsid w:val="00EF0753"/>
    <w:rsid w:val="00EF57D9"/>
    <w:rsid w:val="00EF5D96"/>
    <w:rsid w:val="00F05BDD"/>
    <w:rsid w:val="00F14B42"/>
    <w:rsid w:val="00F15BA0"/>
    <w:rsid w:val="00F210DE"/>
    <w:rsid w:val="00F24AB1"/>
    <w:rsid w:val="00F4020D"/>
    <w:rsid w:val="00F426EC"/>
    <w:rsid w:val="00F442C7"/>
    <w:rsid w:val="00F50946"/>
    <w:rsid w:val="00F52908"/>
    <w:rsid w:val="00F57318"/>
    <w:rsid w:val="00F61EA8"/>
    <w:rsid w:val="00F62F1A"/>
    <w:rsid w:val="00F66DC9"/>
    <w:rsid w:val="00F70236"/>
    <w:rsid w:val="00F70D63"/>
    <w:rsid w:val="00F911D1"/>
    <w:rsid w:val="00F960A9"/>
    <w:rsid w:val="00F96719"/>
    <w:rsid w:val="00F9714D"/>
    <w:rsid w:val="00FA3233"/>
    <w:rsid w:val="00FA79BB"/>
    <w:rsid w:val="00FB5671"/>
    <w:rsid w:val="00FD1DB2"/>
    <w:rsid w:val="00FD7E20"/>
    <w:rsid w:val="00FE1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82ADC69-40E5-4DE3-93A0-1C0A0390B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Theme="minorHAnsi" w:hAnsi="Times" w:cs="Times"/>
        <w:b/>
        <w:bCs/>
        <w:color w:val="000000"/>
        <w:sz w:val="16"/>
        <w:szCs w:val="16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2D7E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 w:val="0"/>
      <w:bCs w:val="0"/>
      <w:color w:val="auto"/>
      <w:sz w:val="24"/>
      <w:szCs w:val="24"/>
      <w:lang w:eastAsia="ar-SA"/>
    </w:rPr>
  </w:style>
  <w:style w:type="paragraph" w:styleId="1">
    <w:name w:val="heading 1"/>
    <w:basedOn w:val="a"/>
    <w:link w:val="10"/>
    <w:uiPriority w:val="9"/>
    <w:qFormat/>
    <w:rsid w:val="00E17625"/>
    <w:pPr>
      <w:suppressAutoHyphens w:val="0"/>
      <w:spacing w:before="100" w:beforeAutospacing="1" w:after="100" w:afterAutospacing="1"/>
      <w:ind w:firstLine="0"/>
      <w:jc w:val="left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мой,МОЙ,Без интервала 111,Без интервала1"/>
    <w:link w:val="a4"/>
    <w:uiPriority w:val="1"/>
    <w:qFormat/>
    <w:rsid w:val="009102BE"/>
    <w:pPr>
      <w:spacing w:after="0" w:line="240" w:lineRule="auto"/>
    </w:pPr>
  </w:style>
  <w:style w:type="paragraph" w:customStyle="1" w:styleId="standardmrcssattr">
    <w:name w:val="standard_mr_css_attr"/>
    <w:basedOn w:val="a"/>
    <w:rsid w:val="00ED093C"/>
    <w:pPr>
      <w:suppressAutoHyphens w:val="0"/>
      <w:spacing w:before="100" w:beforeAutospacing="1" w:after="100" w:afterAutospacing="1"/>
      <w:ind w:firstLine="0"/>
      <w:jc w:val="left"/>
    </w:pPr>
    <w:rPr>
      <w:lang w:eastAsia="ru-RU"/>
    </w:rPr>
  </w:style>
  <w:style w:type="character" w:customStyle="1" w:styleId="a4">
    <w:name w:val="Без интервала Знак"/>
    <w:aliases w:val="мой Знак,МОЙ Знак,Без интервала 111 Знак,Без интервала1 Знак"/>
    <w:link w:val="a3"/>
    <w:uiPriority w:val="1"/>
    <w:rsid w:val="00ED093C"/>
  </w:style>
  <w:style w:type="character" w:customStyle="1" w:styleId="ng-binding">
    <w:name w:val="ng-binding"/>
    <w:rsid w:val="00ED093C"/>
  </w:style>
  <w:style w:type="character" w:styleId="a5">
    <w:name w:val="Hyperlink"/>
    <w:uiPriority w:val="99"/>
    <w:rsid w:val="00ED093C"/>
    <w:rPr>
      <w:color w:val="000080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054F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054F4"/>
    <w:rPr>
      <w:rFonts w:ascii="Tahoma" w:eastAsia="Times New Roman" w:hAnsi="Tahoma" w:cs="Tahoma"/>
      <w:b w:val="0"/>
      <w:bCs w:val="0"/>
      <w:color w:val="auto"/>
      <w:lang w:eastAsia="ar-SA"/>
    </w:rPr>
  </w:style>
  <w:style w:type="character" w:styleId="a8">
    <w:name w:val="FollowedHyperlink"/>
    <w:basedOn w:val="a0"/>
    <w:uiPriority w:val="99"/>
    <w:semiHidden/>
    <w:unhideWhenUsed/>
    <w:rsid w:val="00BD52B2"/>
    <w:rPr>
      <w:color w:val="800080" w:themeColor="followedHyperlink"/>
      <w:u w:val="single"/>
    </w:rPr>
  </w:style>
  <w:style w:type="table" w:styleId="a9">
    <w:name w:val="Table Grid"/>
    <w:basedOn w:val="a1"/>
    <w:uiPriority w:val="39"/>
    <w:rsid w:val="00BB3BCA"/>
    <w:pPr>
      <w:spacing w:after="0" w:line="240" w:lineRule="auto"/>
    </w:pPr>
    <w:rPr>
      <w:rFonts w:ascii="Arial Unicode MS" w:eastAsia="Arial Unicode MS" w:hAnsi="Arial Unicode MS" w:cs="Arial Unicode MS"/>
      <w:b w:val="0"/>
      <w:bCs w:val="0"/>
      <w:color w:val="auto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aliases w:val="Bullet List,FooterText,numbered,Paragraphe de liste1,lp1,Абзац списка для документа,List Paragraph,Абзац списка15,4.2.2,Bullet Number,Индексы,Num Bullet 1,ТЗ список,Абзац списка литеральный,ПС - Нумерованный,Абзац списка нумерованный,UL"/>
    <w:basedOn w:val="a"/>
    <w:link w:val="ab"/>
    <w:uiPriority w:val="1"/>
    <w:qFormat/>
    <w:rsid w:val="00525F42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F4020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F4020D"/>
    <w:rPr>
      <w:rFonts w:ascii="Times New Roman" w:eastAsia="Times New Roman" w:hAnsi="Times New Roman" w:cs="Times New Roman"/>
      <w:b w:val="0"/>
      <w:bCs w:val="0"/>
      <w:color w:val="auto"/>
      <w:sz w:val="24"/>
      <w:szCs w:val="24"/>
      <w:lang w:eastAsia="ar-SA"/>
    </w:rPr>
  </w:style>
  <w:style w:type="paragraph" w:styleId="ae">
    <w:name w:val="footer"/>
    <w:basedOn w:val="a"/>
    <w:link w:val="af"/>
    <w:uiPriority w:val="99"/>
    <w:unhideWhenUsed/>
    <w:rsid w:val="00F4020D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F4020D"/>
    <w:rPr>
      <w:rFonts w:ascii="Times New Roman" w:eastAsia="Times New Roman" w:hAnsi="Times New Roman" w:cs="Times New Roman"/>
      <w:b w:val="0"/>
      <w:bCs w:val="0"/>
      <w:color w:val="auto"/>
      <w:sz w:val="24"/>
      <w:szCs w:val="24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E17625"/>
    <w:rPr>
      <w:rFonts w:ascii="Times New Roman" w:eastAsia="Times New Roman" w:hAnsi="Times New Roman" w:cs="Times New Roman"/>
      <w:color w:val="auto"/>
      <w:kern w:val="36"/>
      <w:sz w:val="48"/>
      <w:szCs w:val="48"/>
      <w:lang w:eastAsia="ru-RU"/>
    </w:rPr>
  </w:style>
  <w:style w:type="paragraph" w:styleId="af0">
    <w:name w:val="Normal (Web)"/>
    <w:basedOn w:val="a"/>
    <w:uiPriority w:val="99"/>
    <w:semiHidden/>
    <w:unhideWhenUsed/>
    <w:rsid w:val="00E743CD"/>
    <w:pPr>
      <w:suppressAutoHyphens w:val="0"/>
      <w:spacing w:before="100" w:beforeAutospacing="1" w:after="100" w:afterAutospacing="1"/>
      <w:ind w:firstLine="0"/>
      <w:jc w:val="left"/>
    </w:pPr>
    <w:rPr>
      <w:lang w:eastAsia="ru-RU"/>
    </w:rPr>
  </w:style>
  <w:style w:type="character" w:customStyle="1" w:styleId="ab">
    <w:name w:val="Абзац списка Знак"/>
    <w:aliases w:val="Bullet List Знак,FooterText Знак,numbered Знак,Paragraphe de liste1 Знак,lp1 Знак,Абзац списка для документа Знак,List Paragraph Знак,Абзац списка15 Знак,4.2.2 Знак,Bullet Number Знак,Индексы Знак,Num Bullet 1 Знак,ТЗ список Знак"/>
    <w:link w:val="aa"/>
    <w:uiPriority w:val="34"/>
    <w:qFormat/>
    <w:locked/>
    <w:rsid w:val="005628CD"/>
    <w:rPr>
      <w:rFonts w:ascii="Times New Roman" w:eastAsia="Times New Roman" w:hAnsi="Times New Roman" w:cs="Times New Roman"/>
      <w:b w:val="0"/>
      <w:bCs w:val="0"/>
      <w:color w:val="auto"/>
      <w:sz w:val="24"/>
      <w:szCs w:val="24"/>
      <w:lang w:eastAsia="ar-SA"/>
    </w:rPr>
  </w:style>
  <w:style w:type="paragraph" w:customStyle="1" w:styleId="ConsPlusNormal">
    <w:name w:val="ConsPlusNormal"/>
    <w:link w:val="ConsPlusNormal0"/>
    <w:qFormat/>
    <w:rsid w:val="005628C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b w:val="0"/>
      <w:bCs w:val="0"/>
      <w:color w:val="auto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5628CD"/>
    <w:rPr>
      <w:rFonts w:ascii="Arial" w:eastAsia="Times New Roman" w:hAnsi="Arial" w:cs="Arial"/>
      <w:b w:val="0"/>
      <w:bCs w:val="0"/>
      <w:color w:val="auto"/>
      <w:sz w:val="20"/>
      <w:szCs w:val="20"/>
      <w:lang w:eastAsia="ru-RU"/>
    </w:rPr>
  </w:style>
  <w:style w:type="character" w:customStyle="1" w:styleId="typography">
    <w:name w:val="typography"/>
    <w:basedOn w:val="a0"/>
    <w:rsid w:val="00F66DC9"/>
  </w:style>
  <w:style w:type="character" w:styleId="af1">
    <w:name w:val="Placeholder Text"/>
    <w:basedOn w:val="a0"/>
    <w:uiPriority w:val="99"/>
    <w:semiHidden/>
    <w:rsid w:val="003B0DD9"/>
    <w:rPr>
      <w:color w:val="808080"/>
    </w:rPr>
  </w:style>
  <w:style w:type="character" w:styleId="af2">
    <w:name w:val="annotation reference"/>
    <w:basedOn w:val="a0"/>
    <w:uiPriority w:val="99"/>
    <w:semiHidden/>
    <w:unhideWhenUsed/>
    <w:rsid w:val="008B1797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8B1797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8B1797"/>
    <w:rPr>
      <w:rFonts w:ascii="Times New Roman" w:eastAsia="Times New Roman" w:hAnsi="Times New Roman" w:cs="Times New Roman"/>
      <w:b w:val="0"/>
      <w:bCs w:val="0"/>
      <w:color w:val="auto"/>
      <w:sz w:val="20"/>
      <w:szCs w:val="20"/>
      <w:lang w:eastAsia="ar-SA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8B1797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8B1797"/>
    <w:rPr>
      <w:rFonts w:ascii="Times New Roman" w:eastAsia="Times New Roman" w:hAnsi="Times New Roman" w:cs="Times New Roman"/>
      <w:b/>
      <w:bCs/>
      <w:color w:val="auto"/>
      <w:sz w:val="20"/>
      <w:szCs w:val="20"/>
      <w:lang w:eastAsia="ar-SA"/>
    </w:rPr>
  </w:style>
  <w:style w:type="paragraph" w:styleId="af7">
    <w:name w:val="Body Text"/>
    <w:basedOn w:val="a"/>
    <w:link w:val="af8"/>
    <w:uiPriority w:val="1"/>
    <w:qFormat/>
    <w:rsid w:val="004A1AC8"/>
    <w:pPr>
      <w:widowControl w:val="0"/>
      <w:suppressAutoHyphens w:val="0"/>
      <w:autoSpaceDE w:val="0"/>
      <w:autoSpaceDN w:val="0"/>
      <w:ind w:firstLine="0"/>
      <w:jc w:val="left"/>
    </w:pPr>
    <w:rPr>
      <w:lang w:eastAsia="en-US"/>
    </w:rPr>
  </w:style>
  <w:style w:type="character" w:customStyle="1" w:styleId="af8">
    <w:name w:val="Основной текст Знак"/>
    <w:basedOn w:val="a0"/>
    <w:link w:val="af7"/>
    <w:uiPriority w:val="1"/>
    <w:rsid w:val="004A1AC8"/>
    <w:rPr>
      <w:rFonts w:ascii="Times New Roman" w:eastAsia="Times New Roman" w:hAnsi="Times New Roman" w:cs="Times New Roman"/>
      <w:b w:val="0"/>
      <w:bCs w:val="0"/>
      <w:color w:val="auto"/>
      <w:sz w:val="24"/>
      <w:szCs w:val="24"/>
    </w:rPr>
  </w:style>
  <w:style w:type="paragraph" w:customStyle="1" w:styleId="Normal1">
    <w:name w:val="Normal1"/>
    <w:qFormat/>
    <w:rsid w:val="00A639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 w:val="0"/>
      <w:bCs w:val="0"/>
      <w:color w:val="auto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1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86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2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8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71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8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05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1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05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14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4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61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5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61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1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2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0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2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4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9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5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5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6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4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2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1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7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1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5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3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5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7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72662C-5CB7-43B3-8F11-FE23CCB75F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371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zakupki3</dc:creator>
  <cp:lastModifiedBy>user</cp:lastModifiedBy>
  <cp:revision>4</cp:revision>
  <cp:lastPrinted>2023-05-31T13:45:00Z</cp:lastPrinted>
  <dcterms:created xsi:type="dcterms:W3CDTF">2026-10-12T11:43:00Z</dcterms:created>
  <dcterms:modified xsi:type="dcterms:W3CDTF">2026-10-15T06:59:00Z</dcterms:modified>
</cp:coreProperties>
</file>