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 для нужд филиалов  МБУ ДК "Прогресс" в 2026 г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