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71C" w:rsidRPr="000B071C" w:rsidRDefault="000B071C" w:rsidP="00C73B77">
      <w:pPr>
        <w:spacing w:after="0" w:line="240" w:lineRule="auto"/>
        <w:jc w:val="both"/>
        <w:rPr>
          <w:rFonts w:ascii="Times New Roman" w:eastAsia="Times New Roman" w:hAnsi="Times New Roman" w:cs="Times New Roman"/>
          <w:b/>
          <w:bCs/>
          <w:color w:val="000000"/>
          <w:kern w:val="36"/>
          <w:sz w:val="30"/>
          <w:szCs w:val="30"/>
          <w:lang w:eastAsia="ru-RU"/>
        </w:rPr>
      </w:pPr>
      <w:r w:rsidRPr="000B071C">
        <w:rPr>
          <w:rFonts w:ascii="Times New Roman" w:eastAsia="Times New Roman" w:hAnsi="Times New Roman" w:cs="Times New Roman"/>
          <w:b/>
          <w:bCs/>
          <w:color w:val="000000"/>
          <w:kern w:val="36"/>
          <w:sz w:val="30"/>
          <w:szCs w:val="30"/>
          <w:lang w:eastAsia="ru-RU"/>
        </w:rPr>
        <w:t>Единые требования в соответствии с ч.1 ст. 31 44-ФЗ</w:t>
      </w:r>
    </w:p>
    <w:p w:rsidR="000B071C" w:rsidRDefault="000B071C" w:rsidP="00C73B77">
      <w:pPr>
        <w:spacing w:after="0" w:line="240" w:lineRule="auto"/>
        <w:jc w:val="both"/>
        <w:rPr>
          <w:rFonts w:ascii="Arial" w:eastAsia="Times New Roman" w:hAnsi="Arial" w:cs="Arial"/>
          <w:b/>
          <w:bCs/>
          <w:color w:val="000000"/>
          <w:kern w:val="36"/>
          <w:sz w:val="30"/>
          <w:szCs w:val="30"/>
          <w:lang w:eastAsia="ru-RU"/>
        </w:rPr>
      </w:pP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0B071C">
          <w:rPr>
            <w:rFonts w:ascii="Times New Roman" w:eastAsia="Times New Roman" w:hAnsi="Times New Roman" w:cs="Times New Roman"/>
            <w:color w:val="1A0DAB"/>
            <w:sz w:val="24"/>
            <w:szCs w:val="24"/>
            <w:u w:val="single"/>
            <w:lang w:eastAsia="ru-RU"/>
          </w:rPr>
          <w:t>пунктами 4</w:t>
        </w:r>
      </w:hyperlink>
      <w:r w:rsidRPr="000B071C">
        <w:rPr>
          <w:rFonts w:ascii="Times New Roman" w:eastAsia="Times New Roman" w:hAnsi="Times New Roman" w:cs="Times New Roman"/>
          <w:sz w:val="24"/>
          <w:szCs w:val="24"/>
          <w:lang w:eastAsia="ru-RU"/>
        </w:rPr>
        <w:t>, </w:t>
      </w:r>
      <w:hyperlink r:id="rId5" w:anchor="dst1947" w:history="1">
        <w:r w:rsidRPr="000B071C">
          <w:rPr>
            <w:rFonts w:ascii="Times New Roman" w:eastAsia="Times New Roman" w:hAnsi="Times New Roman" w:cs="Times New Roman"/>
            <w:color w:val="1A0DAB"/>
            <w:sz w:val="24"/>
            <w:szCs w:val="24"/>
            <w:u w:val="single"/>
            <w:lang w:eastAsia="ru-RU"/>
          </w:rPr>
          <w:t>5</w:t>
        </w:r>
      </w:hyperlink>
      <w:r w:rsidRPr="000B071C">
        <w:rPr>
          <w:rFonts w:ascii="Times New Roman" w:eastAsia="Times New Roman" w:hAnsi="Times New Roman" w:cs="Times New Roman"/>
          <w:sz w:val="24"/>
          <w:szCs w:val="24"/>
          <w:lang w:eastAsia="ru-RU"/>
        </w:rPr>
        <w:t>, </w:t>
      </w:r>
      <w:hyperlink r:id="rId6" w:anchor="dst101275" w:history="1">
        <w:r w:rsidRPr="000B071C">
          <w:rPr>
            <w:rFonts w:ascii="Times New Roman" w:eastAsia="Times New Roman" w:hAnsi="Times New Roman" w:cs="Times New Roman"/>
            <w:color w:val="1A0DAB"/>
            <w:sz w:val="24"/>
            <w:szCs w:val="24"/>
            <w:u w:val="single"/>
            <w:lang w:eastAsia="ru-RU"/>
          </w:rPr>
          <w:t>18</w:t>
        </w:r>
      </w:hyperlink>
      <w:r w:rsidRPr="000B071C">
        <w:rPr>
          <w:rFonts w:ascii="Times New Roman" w:eastAsia="Times New Roman" w:hAnsi="Times New Roman" w:cs="Times New Roman"/>
          <w:sz w:val="24"/>
          <w:szCs w:val="24"/>
          <w:lang w:eastAsia="ru-RU"/>
        </w:rPr>
        <w:t>, </w:t>
      </w:r>
      <w:hyperlink r:id="rId7" w:anchor="dst2924" w:history="1">
        <w:r w:rsidRPr="000B071C">
          <w:rPr>
            <w:rFonts w:ascii="Times New Roman" w:eastAsia="Times New Roman" w:hAnsi="Times New Roman" w:cs="Times New Roman"/>
            <w:color w:val="1A0DAB"/>
            <w:sz w:val="24"/>
            <w:szCs w:val="24"/>
            <w:u w:val="single"/>
            <w:lang w:eastAsia="ru-RU"/>
          </w:rPr>
          <w:t>30</w:t>
        </w:r>
      </w:hyperlink>
      <w:r w:rsidRPr="000B071C">
        <w:rPr>
          <w:rFonts w:ascii="Times New Roman" w:eastAsia="Times New Roman" w:hAnsi="Times New Roman" w:cs="Times New Roman"/>
          <w:sz w:val="24"/>
          <w:szCs w:val="24"/>
          <w:lang w:eastAsia="ru-RU"/>
        </w:rPr>
        <w:t>, </w:t>
      </w:r>
      <w:hyperlink r:id="rId8" w:anchor="dst1086" w:history="1">
        <w:r w:rsidRPr="000B071C">
          <w:rPr>
            <w:rFonts w:ascii="Times New Roman" w:eastAsia="Times New Roman" w:hAnsi="Times New Roman" w:cs="Times New Roman"/>
            <w:color w:val="1A0DAB"/>
            <w:sz w:val="24"/>
            <w:szCs w:val="24"/>
            <w:u w:val="single"/>
            <w:lang w:eastAsia="ru-RU"/>
          </w:rPr>
          <w:t>42</w:t>
        </w:r>
      </w:hyperlink>
      <w:r w:rsidRPr="000B071C">
        <w:rPr>
          <w:rFonts w:ascii="Times New Roman" w:eastAsia="Times New Roman" w:hAnsi="Times New Roman" w:cs="Times New Roman"/>
          <w:sz w:val="24"/>
          <w:szCs w:val="24"/>
          <w:lang w:eastAsia="ru-RU"/>
        </w:rPr>
        <w:t>, </w:t>
      </w:r>
      <w:hyperlink r:id="rId9" w:anchor="dst1993" w:history="1">
        <w:r w:rsidRPr="000B071C">
          <w:rPr>
            <w:rFonts w:ascii="Times New Roman" w:eastAsia="Times New Roman" w:hAnsi="Times New Roman" w:cs="Times New Roman"/>
            <w:color w:val="1A0DAB"/>
            <w:sz w:val="24"/>
            <w:szCs w:val="24"/>
            <w:u w:val="single"/>
            <w:lang w:eastAsia="ru-RU"/>
          </w:rPr>
          <w:t>49</w:t>
        </w:r>
      </w:hyperlink>
      <w:r w:rsidRPr="000B071C">
        <w:rPr>
          <w:rFonts w:ascii="Times New Roman" w:eastAsia="Times New Roman" w:hAnsi="Times New Roman" w:cs="Times New Roman"/>
          <w:sz w:val="24"/>
          <w:szCs w:val="24"/>
          <w:lang w:eastAsia="ru-RU"/>
        </w:rPr>
        <w:t>, </w:t>
      </w:r>
      <w:hyperlink r:id="rId10" w:anchor="dst1316" w:history="1">
        <w:r w:rsidRPr="000B071C">
          <w:rPr>
            <w:rFonts w:ascii="Times New Roman" w:eastAsia="Times New Roman" w:hAnsi="Times New Roman" w:cs="Times New Roman"/>
            <w:color w:val="1A0DAB"/>
            <w:sz w:val="24"/>
            <w:szCs w:val="24"/>
            <w:u w:val="single"/>
            <w:lang w:eastAsia="ru-RU"/>
          </w:rPr>
          <w:t>54</w:t>
        </w:r>
      </w:hyperlink>
      <w:r w:rsidRPr="000B071C">
        <w:rPr>
          <w:rFonts w:ascii="Times New Roman" w:eastAsia="Times New Roman" w:hAnsi="Times New Roman" w:cs="Times New Roman"/>
          <w:sz w:val="24"/>
          <w:szCs w:val="24"/>
          <w:lang w:eastAsia="ru-RU"/>
        </w:rPr>
        <w:t> и </w:t>
      </w:r>
      <w:hyperlink r:id="rId11" w:anchor="dst2929" w:history="1">
        <w:r w:rsidRPr="000B071C">
          <w:rPr>
            <w:rFonts w:ascii="Times New Roman" w:eastAsia="Times New Roman" w:hAnsi="Times New Roman" w:cs="Times New Roman"/>
            <w:color w:val="1A0DAB"/>
            <w:sz w:val="24"/>
            <w:szCs w:val="24"/>
            <w:u w:val="single"/>
            <w:lang w:eastAsia="ru-RU"/>
          </w:rPr>
          <w:t>59 части 1 статьи 93</w:t>
        </w:r>
      </w:hyperlink>
      <w:r w:rsidRPr="000B071C">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 соответствие </w:t>
      </w:r>
      <w:hyperlink r:id="rId12" w:history="1">
        <w:r w:rsidRPr="000B071C">
          <w:rPr>
            <w:rFonts w:ascii="Times New Roman" w:eastAsia="Times New Roman" w:hAnsi="Times New Roman" w:cs="Times New Roman"/>
            <w:color w:val="1A0DAB"/>
            <w:sz w:val="24"/>
            <w:szCs w:val="24"/>
            <w:u w:val="single"/>
            <w:lang w:eastAsia="ru-RU"/>
          </w:rPr>
          <w:t>требованиям</w:t>
        </w:r>
      </w:hyperlink>
      <w:r w:rsidRPr="000B071C">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2) утратил силу. - Федеральный </w:t>
      </w:r>
      <w:hyperlink r:id="rId13" w:anchor="dst100047" w:history="1">
        <w:r w:rsidRPr="000B071C">
          <w:rPr>
            <w:rFonts w:ascii="Times New Roman" w:eastAsia="Times New Roman" w:hAnsi="Times New Roman" w:cs="Times New Roman"/>
            <w:color w:val="1A0DAB"/>
            <w:sz w:val="24"/>
            <w:szCs w:val="24"/>
            <w:u w:val="single"/>
            <w:lang w:eastAsia="ru-RU"/>
          </w:rPr>
          <w:t>закон</w:t>
        </w:r>
      </w:hyperlink>
      <w:r w:rsidRPr="000B071C">
        <w:rPr>
          <w:rFonts w:ascii="Times New Roman" w:eastAsia="Times New Roman" w:hAnsi="Times New Roman" w:cs="Times New Roman"/>
          <w:sz w:val="24"/>
          <w:szCs w:val="24"/>
          <w:lang w:eastAsia="ru-RU"/>
        </w:rPr>
        <w:t> от 04.06.2014 N 140-ФЗ;</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4) неприостановление деятельности участника закупки в порядке, установленном </w:t>
      </w:r>
      <w:hyperlink r:id="rId14" w:anchor="dst512" w:history="1">
        <w:r w:rsidRPr="000B071C">
          <w:rPr>
            <w:rFonts w:ascii="Times New Roman" w:eastAsia="Times New Roman" w:hAnsi="Times New Roman" w:cs="Times New Roman"/>
            <w:color w:val="1A0DAB"/>
            <w:sz w:val="24"/>
            <w:szCs w:val="24"/>
            <w:u w:val="single"/>
            <w:lang w:eastAsia="ru-RU"/>
          </w:rPr>
          <w:t>Кодексом</w:t>
        </w:r>
      </w:hyperlink>
      <w:r w:rsidRPr="000B071C">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st1123" w:history="1">
        <w:r w:rsidRPr="000B071C">
          <w:rPr>
            <w:rFonts w:ascii="Times New Roman" w:eastAsia="Times New Roman" w:hAnsi="Times New Roman" w:cs="Times New Roman"/>
            <w:color w:val="1A0DAB"/>
            <w:sz w:val="24"/>
            <w:szCs w:val="24"/>
            <w:u w:val="single"/>
            <w:lang w:eastAsia="ru-RU"/>
          </w:rPr>
          <w:t>законодательством</w:t>
        </w:r>
      </w:hyperlink>
      <w:r w:rsidRPr="000B071C">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anchor="dst1104" w:history="1">
        <w:r w:rsidRPr="000B071C">
          <w:rPr>
            <w:rFonts w:ascii="Times New Roman" w:eastAsia="Times New Roman" w:hAnsi="Times New Roman" w:cs="Times New Roman"/>
            <w:color w:val="1A0DAB"/>
            <w:sz w:val="24"/>
            <w:szCs w:val="24"/>
            <w:u w:val="single"/>
            <w:lang w:eastAsia="ru-RU"/>
          </w:rPr>
          <w:t>законодательством</w:t>
        </w:r>
      </w:hyperlink>
      <w:r w:rsidRPr="000B071C">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6) утратил силу с 1 января 2014 года. - Федеральный </w:t>
      </w:r>
      <w:hyperlink r:id="rId17" w:anchor="dst100517" w:history="1">
        <w:r w:rsidRPr="000B071C">
          <w:rPr>
            <w:rFonts w:ascii="Times New Roman" w:eastAsia="Times New Roman" w:hAnsi="Times New Roman" w:cs="Times New Roman"/>
            <w:color w:val="1A0DAB"/>
            <w:sz w:val="24"/>
            <w:szCs w:val="24"/>
            <w:u w:val="single"/>
            <w:lang w:eastAsia="ru-RU"/>
          </w:rPr>
          <w:t>закон</w:t>
        </w:r>
      </w:hyperlink>
      <w:r w:rsidRPr="000B071C">
        <w:rPr>
          <w:rFonts w:ascii="Times New Roman" w:eastAsia="Times New Roman" w:hAnsi="Times New Roman" w:cs="Times New Roman"/>
          <w:sz w:val="24"/>
          <w:szCs w:val="24"/>
          <w:lang w:eastAsia="ru-RU"/>
        </w:rPr>
        <w:t> от 28.12.2013 N 396-ФЗ;</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anchor="dst101897" w:history="1">
        <w:r w:rsidRPr="000B071C">
          <w:rPr>
            <w:rFonts w:ascii="Times New Roman" w:eastAsia="Times New Roman" w:hAnsi="Times New Roman" w:cs="Times New Roman"/>
            <w:color w:val="1A0DAB"/>
            <w:sz w:val="24"/>
            <w:szCs w:val="24"/>
            <w:u w:val="single"/>
            <w:lang w:eastAsia="ru-RU"/>
          </w:rPr>
          <w:t>статьями 289</w:t>
        </w:r>
      </w:hyperlink>
      <w:r w:rsidRPr="000B071C">
        <w:rPr>
          <w:rFonts w:ascii="Times New Roman" w:eastAsia="Times New Roman" w:hAnsi="Times New Roman" w:cs="Times New Roman"/>
          <w:sz w:val="24"/>
          <w:szCs w:val="24"/>
          <w:lang w:eastAsia="ru-RU"/>
        </w:rPr>
        <w:t>, </w:t>
      </w:r>
      <w:hyperlink r:id="rId19" w:anchor="dst2054" w:history="1">
        <w:r w:rsidRPr="000B071C">
          <w:rPr>
            <w:rFonts w:ascii="Times New Roman" w:eastAsia="Times New Roman" w:hAnsi="Times New Roman" w:cs="Times New Roman"/>
            <w:color w:val="1A0DAB"/>
            <w:sz w:val="24"/>
            <w:szCs w:val="24"/>
            <w:u w:val="single"/>
            <w:lang w:eastAsia="ru-RU"/>
          </w:rPr>
          <w:t>290</w:t>
        </w:r>
      </w:hyperlink>
      <w:r w:rsidRPr="000B071C">
        <w:rPr>
          <w:rFonts w:ascii="Times New Roman" w:eastAsia="Times New Roman" w:hAnsi="Times New Roman" w:cs="Times New Roman"/>
          <w:sz w:val="24"/>
          <w:szCs w:val="24"/>
          <w:lang w:eastAsia="ru-RU"/>
        </w:rPr>
        <w:t>, </w:t>
      </w:r>
      <w:hyperlink r:id="rId20" w:anchor="dst2072" w:history="1">
        <w:r w:rsidRPr="000B071C">
          <w:rPr>
            <w:rFonts w:ascii="Times New Roman" w:eastAsia="Times New Roman" w:hAnsi="Times New Roman" w:cs="Times New Roman"/>
            <w:color w:val="1A0DAB"/>
            <w:sz w:val="24"/>
            <w:szCs w:val="24"/>
            <w:u w:val="single"/>
            <w:lang w:eastAsia="ru-RU"/>
          </w:rPr>
          <w:t>291</w:t>
        </w:r>
      </w:hyperlink>
      <w:r w:rsidRPr="000B071C">
        <w:rPr>
          <w:rFonts w:ascii="Times New Roman" w:eastAsia="Times New Roman" w:hAnsi="Times New Roman" w:cs="Times New Roman"/>
          <w:sz w:val="24"/>
          <w:szCs w:val="24"/>
          <w:lang w:eastAsia="ru-RU"/>
        </w:rPr>
        <w:t>, </w:t>
      </w:r>
      <w:hyperlink r:id="rId21" w:anchor="dst2086" w:history="1">
        <w:r w:rsidRPr="000B071C">
          <w:rPr>
            <w:rFonts w:ascii="Times New Roman" w:eastAsia="Times New Roman" w:hAnsi="Times New Roman" w:cs="Times New Roman"/>
            <w:color w:val="1A0DAB"/>
            <w:sz w:val="24"/>
            <w:szCs w:val="24"/>
            <w:u w:val="single"/>
            <w:lang w:eastAsia="ru-RU"/>
          </w:rPr>
          <w:t>291.1</w:t>
        </w:r>
      </w:hyperlink>
      <w:r w:rsidRPr="000B071C">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anchor="dst2620" w:history="1">
        <w:r w:rsidRPr="000B071C">
          <w:rPr>
            <w:rFonts w:ascii="Times New Roman" w:eastAsia="Times New Roman" w:hAnsi="Times New Roman" w:cs="Times New Roman"/>
            <w:color w:val="1A0DAB"/>
            <w:sz w:val="24"/>
            <w:szCs w:val="24"/>
            <w:u w:val="single"/>
            <w:lang w:eastAsia="ru-RU"/>
          </w:rPr>
          <w:t>статьей 19.28</w:t>
        </w:r>
      </w:hyperlink>
      <w:r w:rsidRPr="000B071C">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0B071C">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0B071C" w:rsidRPr="000B071C" w:rsidRDefault="000B071C" w:rsidP="00C73B77">
      <w:pPr>
        <w:spacing w:after="0" w:line="240" w:lineRule="auto"/>
        <w:jc w:val="both"/>
        <w:rPr>
          <w:rFonts w:ascii="Times New Roman" w:eastAsia="Times New Roman" w:hAnsi="Times New Roman" w:cs="Times New Roman"/>
          <w:sz w:val="24"/>
          <w:szCs w:val="24"/>
          <w:lang w:eastAsia="ru-RU"/>
        </w:rPr>
      </w:pPr>
      <w:r w:rsidRPr="000B071C">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w:t>
      </w:r>
      <w:hyperlink r:id="rId23" w:anchor="dst101497" w:history="1">
        <w:r w:rsidRPr="000B071C">
          <w:rPr>
            <w:rFonts w:ascii="Times New Roman" w:eastAsia="Times New Roman" w:hAnsi="Times New Roman" w:cs="Times New Roman"/>
            <w:color w:val="1A0DAB"/>
            <w:sz w:val="24"/>
            <w:szCs w:val="24"/>
            <w:u w:val="single"/>
            <w:lang w:eastAsia="ru-RU"/>
          </w:rPr>
          <w:t>законом</w:t>
        </w:r>
      </w:hyperlink>
      <w:r w:rsidRPr="000B071C">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4" w:anchor="dst12029" w:history="1">
        <w:r w:rsidRPr="000B071C">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0B071C">
        <w:rPr>
          <w:rFonts w:ascii="Times New Roman" w:eastAsia="Times New Roman" w:hAnsi="Times New Roman" w:cs="Times New Roman"/>
          <w:sz w:val="24"/>
          <w:szCs w:val="24"/>
          <w:lang w:eastAsia="ru-RU"/>
        </w:rPr>
        <w:t> настоящего Федерального закона, если Правительством Российской Федерации не установлено </w:t>
      </w:r>
      <w:hyperlink r:id="rId25" w:anchor="dst5" w:history="1">
        <w:r w:rsidRPr="000B071C">
          <w:rPr>
            <w:rFonts w:ascii="Times New Roman" w:eastAsia="Times New Roman" w:hAnsi="Times New Roman" w:cs="Times New Roman"/>
            <w:color w:val="1A0DAB"/>
            <w:sz w:val="24"/>
            <w:szCs w:val="24"/>
            <w:u w:val="single"/>
            <w:lang w:eastAsia="ru-RU"/>
          </w:rPr>
          <w:t>иное</w:t>
        </w:r>
      </w:hyperlink>
      <w:r w:rsidRPr="000B071C">
        <w:rPr>
          <w:rFonts w:ascii="Times New Roman" w:eastAsia="Times New Roman" w:hAnsi="Times New Roman" w:cs="Times New Roman"/>
          <w:sz w:val="24"/>
          <w:szCs w:val="24"/>
          <w:lang w:eastAsia="ru-RU"/>
        </w:rPr>
        <w:t>.</w:t>
      </w:r>
    </w:p>
    <w:sectPr w:rsidR="000B071C" w:rsidRPr="000B071C" w:rsidSect="00B72B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97C45"/>
    <w:rsid w:val="000B071C"/>
    <w:rsid w:val="003A1702"/>
    <w:rsid w:val="003E561B"/>
    <w:rsid w:val="00967656"/>
    <w:rsid w:val="00B72B69"/>
    <w:rsid w:val="00C73B77"/>
    <w:rsid w:val="00D97C45"/>
    <w:rsid w:val="00E27A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B6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49234748">
      <w:bodyDiv w:val="1"/>
      <w:marLeft w:val="0"/>
      <w:marRight w:val="0"/>
      <w:marTop w:val="0"/>
      <w:marBottom w:val="0"/>
      <w:divBdr>
        <w:top w:val="none" w:sz="0" w:space="0" w:color="auto"/>
        <w:left w:val="none" w:sz="0" w:space="0" w:color="auto"/>
        <w:bottom w:val="none" w:sz="0" w:space="0" w:color="auto"/>
        <w:right w:val="none" w:sz="0" w:space="0" w:color="auto"/>
      </w:divBdr>
      <w:divsChild>
        <w:div w:id="1213929806">
          <w:marLeft w:val="0"/>
          <w:marRight w:val="0"/>
          <w:marTop w:val="0"/>
          <w:marBottom w:val="0"/>
          <w:divBdr>
            <w:top w:val="none" w:sz="0" w:space="0" w:color="auto"/>
            <w:left w:val="none" w:sz="0" w:space="0" w:color="auto"/>
            <w:bottom w:val="none" w:sz="0" w:space="0" w:color="auto"/>
            <w:right w:val="none" w:sz="0" w:space="0" w:color="auto"/>
          </w:divBdr>
        </w:div>
        <w:div w:id="1504470977">
          <w:marLeft w:val="0"/>
          <w:marRight w:val="0"/>
          <w:marTop w:val="210"/>
          <w:marBottom w:val="0"/>
          <w:divBdr>
            <w:top w:val="none" w:sz="0" w:space="0" w:color="auto"/>
            <w:left w:val="none" w:sz="0" w:space="0" w:color="auto"/>
            <w:bottom w:val="none" w:sz="0" w:space="0" w:color="auto"/>
            <w:right w:val="none" w:sz="0" w:space="0" w:color="auto"/>
          </w:divBdr>
          <w:divsChild>
            <w:div w:id="1312716771">
              <w:marLeft w:val="0"/>
              <w:marRight w:val="0"/>
              <w:marTop w:val="0"/>
              <w:marBottom w:val="0"/>
              <w:divBdr>
                <w:top w:val="none" w:sz="0" w:space="0" w:color="auto"/>
                <w:left w:val="none" w:sz="0" w:space="0" w:color="auto"/>
                <w:bottom w:val="none" w:sz="0" w:space="0" w:color="auto"/>
                <w:right w:val="none" w:sz="0" w:space="0" w:color="auto"/>
              </w:divBdr>
              <w:divsChild>
                <w:div w:id="156776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43887">
          <w:marLeft w:val="0"/>
          <w:marRight w:val="0"/>
          <w:marTop w:val="0"/>
          <w:marBottom w:val="0"/>
          <w:divBdr>
            <w:top w:val="none" w:sz="0" w:space="0" w:color="auto"/>
            <w:left w:val="none" w:sz="0" w:space="0" w:color="auto"/>
            <w:bottom w:val="none" w:sz="0" w:space="0" w:color="auto"/>
            <w:right w:val="none" w:sz="0" w:space="0" w:color="auto"/>
          </w:divBdr>
        </w:div>
        <w:div w:id="1498571171">
          <w:marLeft w:val="0"/>
          <w:marRight w:val="0"/>
          <w:marTop w:val="0"/>
          <w:marBottom w:val="0"/>
          <w:divBdr>
            <w:top w:val="none" w:sz="0" w:space="0" w:color="auto"/>
            <w:left w:val="none" w:sz="0" w:space="0" w:color="auto"/>
            <w:bottom w:val="none" w:sz="0" w:space="0" w:color="auto"/>
            <w:right w:val="none" w:sz="0" w:space="0" w:color="auto"/>
          </w:divBdr>
        </w:div>
        <w:div w:id="1042094831">
          <w:marLeft w:val="0"/>
          <w:marRight w:val="0"/>
          <w:marTop w:val="0"/>
          <w:marBottom w:val="0"/>
          <w:divBdr>
            <w:top w:val="none" w:sz="0" w:space="0" w:color="auto"/>
            <w:left w:val="none" w:sz="0" w:space="0" w:color="auto"/>
            <w:bottom w:val="none" w:sz="0" w:space="0" w:color="auto"/>
            <w:right w:val="none" w:sz="0" w:space="0" w:color="auto"/>
          </w:divBdr>
        </w:div>
        <w:div w:id="1516994308">
          <w:marLeft w:val="0"/>
          <w:marRight w:val="0"/>
          <w:marTop w:val="0"/>
          <w:marBottom w:val="0"/>
          <w:divBdr>
            <w:top w:val="none" w:sz="0" w:space="0" w:color="auto"/>
            <w:left w:val="none" w:sz="0" w:space="0" w:color="auto"/>
            <w:bottom w:val="none" w:sz="0" w:space="0" w:color="auto"/>
            <w:right w:val="none" w:sz="0" w:space="0" w:color="auto"/>
          </w:divBdr>
        </w:div>
        <w:div w:id="1802572818">
          <w:marLeft w:val="0"/>
          <w:marRight w:val="0"/>
          <w:marTop w:val="0"/>
          <w:marBottom w:val="0"/>
          <w:divBdr>
            <w:top w:val="none" w:sz="0" w:space="0" w:color="auto"/>
            <w:left w:val="none" w:sz="0" w:space="0" w:color="auto"/>
            <w:bottom w:val="none" w:sz="0" w:space="0" w:color="auto"/>
            <w:right w:val="none" w:sz="0" w:space="0" w:color="auto"/>
          </w:divBdr>
        </w:div>
        <w:div w:id="1927614856">
          <w:marLeft w:val="0"/>
          <w:marRight w:val="0"/>
          <w:marTop w:val="0"/>
          <w:marBottom w:val="0"/>
          <w:divBdr>
            <w:top w:val="none" w:sz="0" w:space="0" w:color="auto"/>
            <w:left w:val="none" w:sz="0" w:space="0" w:color="auto"/>
            <w:bottom w:val="none" w:sz="0" w:space="0" w:color="auto"/>
            <w:right w:val="none" w:sz="0" w:space="0" w:color="auto"/>
          </w:divBdr>
        </w:div>
        <w:div w:id="577516430">
          <w:marLeft w:val="0"/>
          <w:marRight w:val="0"/>
          <w:marTop w:val="0"/>
          <w:marBottom w:val="0"/>
          <w:divBdr>
            <w:top w:val="none" w:sz="0" w:space="0" w:color="auto"/>
            <w:left w:val="none" w:sz="0" w:space="0" w:color="auto"/>
            <w:bottom w:val="none" w:sz="0" w:space="0" w:color="auto"/>
            <w:right w:val="none" w:sz="0" w:space="0" w:color="auto"/>
          </w:divBdr>
        </w:div>
        <w:div w:id="1735884432">
          <w:marLeft w:val="0"/>
          <w:marRight w:val="0"/>
          <w:marTop w:val="0"/>
          <w:marBottom w:val="0"/>
          <w:divBdr>
            <w:top w:val="none" w:sz="0" w:space="0" w:color="auto"/>
            <w:left w:val="none" w:sz="0" w:space="0" w:color="auto"/>
            <w:bottom w:val="none" w:sz="0" w:space="0" w:color="auto"/>
            <w:right w:val="none" w:sz="0" w:space="0" w:color="auto"/>
          </w:divBdr>
        </w:div>
        <w:div w:id="419331581">
          <w:marLeft w:val="0"/>
          <w:marRight w:val="0"/>
          <w:marTop w:val="0"/>
          <w:marBottom w:val="0"/>
          <w:divBdr>
            <w:top w:val="none" w:sz="0" w:space="0" w:color="auto"/>
            <w:left w:val="none" w:sz="0" w:space="0" w:color="auto"/>
            <w:bottom w:val="none" w:sz="0" w:space="0" w:color="auto"/>
            <w:right w:val="none" w:sz="0" w:space="0" w:color="auto"/>
          </w:divBdr>
        </w:div>
        <w:div w:id="90051110">
          <w:marLeft w:val="0"/>
          <w:marRight w:val="0"/>
          <w:marTop w:val="360"/>
          <w:marBottom w:val="0"/>
          <w:divBdr>
            <w:top w:val="none" w:sz="0" w:space="0" w:color="auto"/>
            <w:left w:val="none" w:sz="0" w:space="0" w:color="auto"/>
            <w:bottom w:val="none" w:sz="0" w:space="0" w:color="auto"/>
            <w:right w:val="none" w:sz="0" w:space="0" w:color="auto"/>
          </w:divBdr>
        </w:div>
        <w:div w:id="1365063172">
          <w:marLeft w:val="0"/>
          <w:marRight w:val="0"/>
          <w:marTop w:val="0"/>
          <w:marBottom w:val="0"/>
          <w:divBdr>
            <w:top w:val="none" w:sz="0" w:space="0" w:color="auto"/>
            <w:left w:val="none" w:sz="0" w:space="0" w:color="auto"/>
            <w:bottom w:val="none" w:sz="0" w:space="0" w:color="auto"/>
            <w:right w:val="none" w:sz="0" w:space="0" w:color="auto"/>
          </w:divBdr>
        </w:div>
        <w:div w:id="1506214230">
          <w:marLeft w:val="0"/>
          <w:marRight w:val="0"/>
          <w:marTop w:val="0"/>
          <w:marBottom w:val="0"/>
          <w:divBdr>
            <w:top w:val="none" w:sz="0" w:space="0" w:color="auto"/>
            <w:left w:val="none" w:sz="0" w:space="0" w:color="auto"/>
            <w:bottom w:val="none" w:sz="0" w:space="0" w:color="auto"/>
            <w:right w:val="none" w:sz="0" w:space="0" w:color="auto"/>
          </w:divBdr>
        </w:div>
        <w:div w:id="1113669185">
          <w:marLeft w:val="0"/>
          <w:marRight w:val="0"/>
          <w:marTop w:val="0"/>
          <w:marBottom w:val="0"/>
          <w:divBdr>
            <w:top w:val="none" w:sz="0" w:space="0" w:color="auto"/>
            <w:left w:val="none" w:sz="0" w:space="0" w:color="auto"/>
            <w:bottom w:val="none" w:sz="0" w:space="0" w:color="auto"/>
            <w:right w:val="none" w:sz="0" w:space="0" w:color="auto"/>
          </w:divBdr>
        </w:div>
        <w:div w:id="1393701460">
          <w:marLeft w:val="0"/>
          <w:marRight w:val="0"/>
          <w:marTop w:val="0"/>
          <w:marBottom w:val="0"/>
          <w:divBdr>
            <w:top w:val="none" w:sz="0" w:space="0" w:color="auto"/>
            <w:left w:val="none" w:sz="0" w:space="0" w:color="auto"/>
            <w:bottom w:val="none" w:sz="0" w:space="0" w:color="auto"/>
            <w:right w:val="none" w:sz="0" w:space="0" w:color="auto"/>
          </w:divBdr>
        </w:div>
        <w:div w:id="1754544373">
          <w:marLeft w:val="0"/>
          <w:marRight w:val="0"/>
          <w:marTop w:val="0"/>
          <w:marBottom w:val="0"/>
          <w:divBdr>
            <w:top w:val="none" w:sz="0" w:space="0" w:color="auto"/>
            <w:left w:val="none" w:sz="0" w:space="0" w:color="auto"/>
            <w:bottom w:val="none" w:sz="0" w:space="0" w:color="auto"/>
            <w:right w:val="none" w:sz="0" w:space="0" w:color="auto"/>
          </w:divBdr>
        </w:div>
        <w:div w:id="716196768">
          <w:marLeft w:val="0"/>
          <w:marRight w:val="0"/>
          <w:marTop w:val="0"/>
          <w:marBottom w:val="0"/>
          <w:divBdr>
            <w:top w:val="none" w:sz="0" w:space="0" w:color="auto"/>
            <w:left w:val="none" w:sz="0" w:space="0" w:color="auto"/>
            <w:bottom w:val="none" w:sz="0" w:space="0" w:color="auto"/>
            <w:right w:val="none" w:sz="0" w:space="0" w:color="auto"/>
          </w:divBdr>
        </w:div>
        <w:div w:id="1150364595">
          <w:marLeft w:val="0"/>
          <w:marRight w:val="0"/>
          <w:marTop w:val="0"/>
          <w:marBottom w:val="0"/>
          <w:divBdr>
            <w:top w:val="none" w:sz="0" w:space="0" w:color="auto"/>
            <w:left w:val="none" w:sz="0" w:space="0" w:color="auto"/>
            <w:bottom w:val="none" w:sz="0" w:space="0" w:color="auto"/>
            <w:right w:val="none" w:sz="0" w:space="0" w:color="auto"/>
          </w:divBdr>
        </w:div>
        <w:div w:id="323439448">
          <w:marLeft w:val="0"/>
          <w:marRight w:val="0"/>
          <w:marTop w:val="0"/>
          <w:marBottom w:val="0"/>
          <w:divBdr>
            <w:top w:val="none" w:sz="0" w:space="0" w:color="auto"/>
            <w:left w:val="none" w:sz="0" w:space="0" w:color="auto"/>
            <w:bottom w:val="none" w:sz="0" w:space="0" w:color="auto"/>
            <w:right w:val="none" w:sz="0" w:space="0" w:color="auto"/>
          </w:divBdr>
        </w:div>
        <w:div w:id="503472702">
          <w:marLeft w:val="0"/>
          <w:marRight w:val="0"/>
          <w:marTop w:val="0"/>
          <w:marBottom w:val="0"/>
          <w:divBdr>
            <w:top w:val="none" w:sz="0" w:space="0" w:color="auto"/>
            <w:left w:val="none" w:sz="0" w:space="0" w:color="auto"/>
            <w:bottom w:val="none" w:sz="0" w:space="0" w:color="auto"/>
            <w:right w:val="none" w:sz="0" w:space="0" w:color="auto"/>
          </w:divBdr>
        </w:div>
        <w:div w:id="169223882">
          <w:marLeft w:val="0"/>
          <w:marRight w:val="0"/>
          <w:marTop w:val="0"/>
          <w:marBottom w:val="0"/>
          <w:divBdr>
            <w:top w:val="none" w:sz="0" w:space="0" w:color="auto"/>
            <w:left w:val="none" w:sz="0" w:space="0" w:color="auto"/>
            <w:bottom w:val="none" w:sz="0" w:space="0" w:color="auto"/>
            <w:right w:val="none" w:sz="0" w:space="0" w:color="auto"/>
          </w:divBdr>
        </w:div>
        <w:div w:id="696085411">
          <w:marLeft w:val="0"/>
          <w:marRight w:val="0"/>
          <w:marTop w:val="0"/>
          <w:marBottom w:val="0"/>
          <w:divBdr>
            <w:top w:val="none" w:sz="0" w:space="0" w:color="auto"/>
            <w:left w:val="none" w:sz="0" w:space="0" w:color="auto"/>
            <w:bottom w:val="none" w:sz="0" w:space="0" w:color="auto"/>
            <w:right w:val="none" w:sz="0" w:space="0" w:color="auto"/>
          </w:divBdr>
        </w:div>
        <w:div w:id="2089885262">
          <w:marLeft w:val="0"/>
          <w:marRight w:val="0"/>
          <w:marTop w:val="0"/>
          <w:marBottom w:val="0"/>
          <w:divBdr>
            <w:top w:val="none" w:sz="0" w:space="0" w:color="auto"/>
            <w:left w:val="none" w:sz="0" w:space="0" w:color="auto"/>
            <w:bottom w:val="none" w:sz="0" w:space="0" w:color="auto"/>
            <w:right w:val="none" w:sz="0" w:space="0" w:color="auto"/>
          </w:divBdr>
        </w:div>
        <w:div w:id="690373882">
          <w:marLeft w:val="0"/>
          <w:marRight w:val="0"/>
          <w:marTop w:val="0"/>
          <w:marBottom w:val="0"/>
          <w:divBdr>
            <w:top w:val="none" w:sz="0" w:space="0" w:color="auto"/>
            <w:left w:val="none" w:sz="0" w:space="0" w:color="auto"/>
            <w:bottom w:val="none" w:sz="0" w:space="0" w:color="auto"/>
            <w:right w:val="none" w:sz="0" w:space="0" w:color="auto"/>
          </w:divBdr>
        </w:div>
        <w:div w:id="932010297">
          <w:marLeft w:val="0"/>
          <w:marRight w:val="0"/>
          <w:marTop w:val="0"/>
          <w:marBottom w:val="0"/>
          <w:divBdr>
            <w:top w:val="none" w:sz="0" w:space="0" w:color="auto"/>
            <w:left w:val="none" w:sz="0" w:space="0" w:color="auto"/>
            <w:bottom w:val="none" w:sz="0" w:space="0" w:color="auto"/>
            <w:right w:val="none" w:sz="0" w:space="0" w:color="auto"/>
          </w:divBdr>
        </w:div>
        <w:div w:id="2113671952">
          <w:marLeft w:val="0"/>
          <w:marRight w:val="0"/>
          <w:marTop w:val="0"/>
          <w:marBottom w:val="0"/>
          <w:divBdr>
            <w:top w:val="none" w:sz="0" w:space="0" w:color="auto"/>
            <w:left w:val="none" w:sz="0" w:space="0" w:color="auto"/>
            <w:bottom w:val="none" w:sz="0" w:space="0" w:color="auto"/>
            <w:right w:val="none" w:sz="0" w:space="0" w:color="auto"/>
          </w:divBdr>
        </w:div>
        <w:div w:id="1610893262">
          <w:marLeft w:val="0"/>
          <w:marRight w:val="0"/>
          <w:marTop w:val="0"/>
          <w:marBottom w:val="0"/>
          <w:divBdr>
            <w:top w:val="none" w:sz="0" w:space="0" w:color="auto"/>
            <w:left w:val="none" w:sz="0" w:space="0" w:color="auto"/>
            <w:bottom w:val="none" w:sz="0" w:space="0" w:color="auto"/>
            <w:right w:val="none" w:sz="0" w:space="0" w:color="auto"/>
          </w:divBdr>
        </w:div>
        <w:div w:id="1045910116">
          <w:marLeft w:val="0"/>
          <w:marRight w:val="0"/>
          <w:marTop w:val="0"/>
          <w:marBottom w:val="0"/>
          <w:divBdr>
            <w:top w:val="none" w:sz="0" w:space="0" w:color="auto"/>
            <w:left w:val="none" w:sz="0" w:space="0" w:color="auto"/>
            <w:bottom w:val="none" w:sz="0" w:space="0" w:color="auto"/>
            <w:right w:val="none" w:sz="0" w:space="0" w:color="auto"/>
          </w:divBdr>
        </w:div>
        <w:div w:id="1854611921">
          <w:marLeft w:val="0"/>
          <w:marRight w:val="0"/>
          <w:marTop w:val="0"/>
          <w:marBottom w:val="0"/>
          <w:divBdr>
            <w:top w:val="none" w:sz="0" w:space="0" w:color="auto"/>
            <w:left w:val="none" w:sz="0" w:space="0" w:color="auto"/>
            <w:bottom w:val="none" w:sz="0" w:space="0" w:color="auto"/>
            <w:right w:val="none" w:sz="0" w:space="0" w:color="auto"/>
          </w:divBdr>
        </w:div>
        <w:div w:id="1647323128">
          <w:marLeft w:val="0"/>
          <w:marRight w:val="0"/>
          <w:marTop w:val="0"/>
          <w:marBottom w:val="0"/>
          <w:divBdr>
            <w:top w:val="none" w:sz="0" w:space="0" w:color="auto"/>
            <w:left w:val="none" w:sz="0" w:space="0" w:color="auto"/>
            <w:bottom w:val="none" w:sz="0" w:space="0" w:color="auto"/>
            <w:right w:val="none" w:sz="0" w:space="0" w:color="auto"/>
          </w:divBdr>
        </w:div>
        <w:div w:id="2075396793">
          <w:marLeft w:val="0"/>
          <w:marRight w:val="0"/>
          <w:marTop w:val="0"/>
          <w:marBottom w:val="0"/>
          <w:divBdr>
            <w:top w:val="none" w:sz="0" w:space="0" w:color="auto"/>
            <w:left w:val="none" w:sz="0" w:space="0" w:color="auto"/>
            <w:bottom w:val="none" w:sz="0" w:space="0" w:color="auto"/>
            <w:right w:val="none" w:sz="0" w:space="0" w:color="auto"/>
          </w:divBdr>
        </w:div>
        <w:div w:id="1942639366">
          <w:marLeft w:val="0"/>
          <w:marRight w:val="0"/>
          <w:marTop w:val="0"/>
          <w:marBottom w:val="0"/>
          <w:divBdr>
            <w:top w:val="none" w:sz="0" w:space="0" w:color="auto"/>
            <w:left w:val="none" w:sz="0" w:space="0" w:color="auto"/>
            <w:bottom w:val="none" w:sz="0" w:space="0" w:color="auto"/>
            <w:right w:val="none" w:sz="0" w:space="0" w:color="auto"/>
          </w:divBdr>
        </w:div>
        <w:div w:id="662582984">
          <w:marLeft w:val="0"/>
          <w:marRight w:val="0"/>
          <w:marTop w:val="0"/>
          <w:marBottom w:val="0"/>
          <w:divBdr>
            <w:top w:val="none" w:sz="0" w:space="0" w:color="auto"/>
            <w:left w:val="none" w:sz="0" w:space="0" w:color="auto"/>
            <w:bottom w:val="none" w:sz="0" w:space="0" w:color="auto"/>
            <w:right w:val="none" w:sz="0" w:space="0" w:color="auto"/>
          </w:divBdr>
        </w:div>
        <w:div w:id="932399385">
          <w:marLeft w:val="0"/>
          <w:marRight w:val="0"/>
          <w:marTop w:val="0"/>
          <w:marBottom w:val="0"/>
          <w:divBdr>
            <w:top w:val="none" w:sz="0" w:space="0" w:color="auto"/>
            <w:left w:val="none" w:sz="0" w:space="0" w:color="auto"/>
            <w:bottom w:val="none" w:sz="0" w:space="0" w:color="auto"/>
            <w:right w:val="none" w:sz="0" w:space="0" w:color="auto"/>
          </w:divBdr>
        </w:div>
        <w:div w:id="1566572872">
          <w:marLeft w:val="0"/>
          <w:marRight w:val="0"/>
          <w:marTop w:val="0"/>
          <w:marBottom w:val="0"/>
          <w:divBdr>
            <w:top w:val="none" w:sz="0" w:space="0" w:color="auto"/>
            <w:left w:val="none" w:sz="0" w:space="0" w:color="auto"/>
            <w:bottom w:val="none" w:sz="0" w:space="0" w:color="auto"/>
            <w:right w:val="none" w:sz="0" w:space="0" w:color="auto"/>
          </w:divBdr>
        </w:div>
        <w:div w:id="586497850">
          <w:marLeft w:val="0"/>
          <w:marRight w:val="0"/>
          <w:marTop w:val="0"/>
          <w:marBottom w:val="0"/>
          <w:divBdr>
            <w:top w:val="none" w:sz="0" w:space="0" w:color="auto"/>
            <w:left w:val="none" w:sz="0" w:space="0" w:color="auto"/>
            <w:bottom w:val="none" w:sz="0" w:space="0" w:color="auto"/>
            <w:right w:val="none" w:sz="0" w:space="0" w:color="auto"/>
          </w:divBdr>
        </w:div>
        <w:div w:id="766652548">
          <w:marLeft w:val="0"/>
          <w:marRight w:val="0"/>
          <w:marTop w:val="0"/>
          <w:marBottom w:val="0"/>
          <w:divBdr>
            <w:top w:val="none" w:sz="0" w:space="0" w:color="auto"/>
            <w:left w:val="none" w:sz="0" w:space="0" w:color="auto"/>
            <w:bottom w:val="none" w:sz="0" w:space="0" w:color="auto"/>
            <w:right w:val="none" w:sz="0" w:space="0" w:color="auto"/>
          </w:divBdr>
        </w:div>
        <w:div w:id="1523124309">
          <w:marLeft w:val="0"/>
          <w:marRight w:val="0"/>
          <w:marTop w:val="0"/>
          <w:marBottom w:val="0"/>
          <w:divBdr>
            <w:top w:val="none" w:sz="0" w:space="0" w:color="auto"/>
            <w:left w:val="none" w:sz="0" w:space="0" w:color="auto"/>
            <w:bottom w:val="none" w:sz="0" w:space="0" w:color="auto"/>
            <w:right w:val="none" w:sz="0" w:space="0" w:color="auto"/>
          </w:divBdr>
        </w:div>
        <w:div w:id="691999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1875/ab3273e757a9e718cbb3741596bc36eb8138e4f6/" TargetMode="External"/><Relationship Id="rId13" Type="http://schemas.openxmlformats.org/officeDocument/2006/relationships/hyperlink" Target="https://www.consultant.ru/document/cons_doc_LAW_389724/3d0cac60971a511280cbba229d9b6329c07731f7/" TargetMode="External"/><Relationship Id="rId18" Type="http://schemas.openxmlformats.org/officeDocument/2006/relationships/hyperlink" Target="https://www.consultant.ru/document/cons_doc_LAW_422137/7cb5d9b7f75fd72853e0610988cc9f6fdd08802e/"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consultant.ru/document/cons_doc_LAW_422137/a74ca4364cb5aa0d95db2b7636907af350ab52c8/" TargetMode="External"/><Relationship Id="rId7" Type="http://schemas.openxmlformats.org/officeDocument/2006/relationships/hyperlink" Target="https://www.consultant.ru/document/cons_doc_LAW_421875/ab3273e757a9e718cbb3741596bc36eb8138e4f6/" TargetMode="Externa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389913/e7d149b45dfea61ea4e7ba15acabe7ec8f20e3f0/" TargetMode="External"/><Relationship Id="rId25" Type="http://schemas.openxmlformats.org/officeDocument/2006/relationships/hyperlink" Target="https://www.consultant.ru/document/cons_doc_LAW_424085/92d969e26a4326c5d02fa79b8f9cf4994ee5633b/" TargetMode="External"/><Relationship Id="rId2" Type="http://schemas.openxmlformats.org/officeDocument/2006/relationships/settings" Target="settings.xml"/><Relationship Id="rId16" Type="http://schemas.openxmlformats.org/officeDocument/2006/relationships/hyperlink" Target="https://www.consultant.ru/document/cons_doc_LAW_416443/6e4103a4154a049ac63fd064cef05ea6b3780b45/" TargetMode="External"/><Relationship Id="rId20" Type="http://schemas.openxmlformats.org/officeDocument/2006/relationships/hyperlink" Target="https://www.consultant.ru/document/cons_doc_LAW_422137/0108932a3c6234f73590b25799588ada492deb23/" TargetMode="External"/><Relationship Id="rId1" Type="http://schemas.openxmlformats.org/officeDocument/2006/relationships/styles" Target="styles.xml"/><Relationship Id="rId6" Type="http://schemas.openxmlformats.org/officeDocument/2006/relationships/hyperlink" Target="https://www.consultant.ru/document/cons_doc_LAW_421875/ab3273e757a9e718cbb3741596bc36eb8138e4f6/" TargetMode="External"/><Relationship Id="rId11" Type="http://schemas.openxmlformats.org/officeDocument/2006/relationships/hyperlink" Target="https://www.consultant.ru/document/cons_doc_LAW_421875/ab3273e757a9e718cbb3741596bc36eb8138e4f6/" TargetMode="External"/><Relationship Id="rId24" Type="http://schemas.openxmlformats.org/officeDocument/2006/relationships/hyperlink" Target="https://www.consultant.ru/document/cons_doc_LAW_421875/5a18b3d46fe0fd48f2482cd6ec7ce419763efccd/" TargetMode="External"/><Relationship Id="rId5" Type="http://schemas.openxmlformats.org/officeDocument/2006/relationships/hyperlink" Target="https://www.consultant.ru/document/cons_doc_LAW_421875/ab3273e757a9e718cbb3741596bc36eb8138e4f6/" TargetMode="External"/><Relationship Id="rId15" Type="http://schemas.openxmlformats.org/officeDocument/2006/relationships/hyperlink" Target="https://www.consultant.ru/document/cons_doc_LAW_416443/159987976c47e793b9a535fdf16dbf0701c8a027/" TargetMode="External"/><Relationship Id="rId23" Type="http://schemas.openxmlformats.org/officeDocument/2006/relationships/hyperlink" Target="https://www.consultant.ru/document/cons_doc_LAW_421875/8c12a3ec10bf313c4b2fb441eb21b9a04616fd9e/" TargetMode="External"/><Relationship Id="rId10" Type="http://schemas.openxmlformats.org/officeDocument/2006/relationships/hyperlink" Target="https://www.consultant.ru/document/cons_doc_LAW_421875/ab3273e757a9e718cbb3741596bc36eb8138e4f6/" TargetMode="External"/><Relationship Id="rId19" Type="http://schemas.openxmlformats.org/officeDocument/2006/relationships/hyperlink" Target="https://www.consultant.ru/document/cons_doc_LAW_422137/6411e005f539b666d6f360f202cb7b1c23fe27c3/" TargetMode="External"/><Relationship Id="rId4" Type="http://schemas.openxmlformats.org/officeDocument/2006/relationships/hyperlink" Target="https://www.consultant.ru/document/cons_doc_LAW_421875/ab3273e757a9e718cbb3741596bc36eb8138e4f6/" TargetMode="External"/><Relationship Id="rId9" Type="http://schemas.openxmlformats.org/officeDocument/2006/relationships/hyperlink" Target="https://www.consultant.ru/document/cons_doc_LAW_421875/ab3273e757a9e718cbb3741596bc36eb8138e4f6/" TargetMode="External"/><Relationship Id="rId14" Type="http://schemas.openxmlformats.org/officeDocument/2006/relationships/hyperlink" Target="https://www.consultant.ru/document/cons_doc_LAW_411165/92c21101873860b815e2a0b883ec15dd4f6bebbe/" TargetMode="External"/><Relationship Id="rId22" Type="http://schemas.openxmlformats.org/officeDocument/2006/relationships/hyperlink" Target="https://www.consultant.ru/document/cons_doc_LAW_411165/f61ff313afecf81a91a43d729c2df55c1d6a153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1339</Words>
  <Characters>7637</Characters>
  <Application>Microsoft Office Word</Application>
  <DocSecurity>0</DocSecurity>
  <Lines>63</Lines>
  <Paragraphs>17</Paragraphs>
  <ScaleCrop>false</ScaleCrop>
  <Company>diakov.net</Company>
  <LinksUpToDate>false</LinksUpToDate>
  <CharactersWithSpaces>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Бухгалтер 4</cp:lastModifiedBy>
  <cp:revision>3</cp:revision>
  <dcterms:created xsi:type="dcterms:W3CDTF">2024-08-22T05:38:00Z</dcterms:created>
  <dcterms:modified xsi:type="dcterms:W3CDTF">2024-08-22T05:38:00Z</dcterms:modified>
</cp:coreProperties>
</file>