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BE87" w14:textId="77777777" w:rsidR="0085313D" w:rsidRPr="0085313D" w:rsidRDefault="0085313D" w:rsidP="0085313D">
      <w:pPr>
        <w:pStyle w:val="ConsPlusNormal"/>
        <w:ind w:firstLine="540"/>
        <w:jc w:val="right"/>
        <w:rPr>
          <w:color w:val="000000" w:themeColor="text1"/>
          <w:sz w:val="26"/>
          <w:szCs w:val="26"/>
        </w:rPr>
      </w:pPr>
      <w:r w:rsidRPr="0085313D">
        <w:rPr>
          <w:color w:val="000000" w:themeColor="text1"/>
          <w:sz w:val="26"/>
          <w:szCs w:val="26"/>
        </w:rPr>
        <w:t>Приложение №5 к Контракту</w:t>
      </w:r>
    </w:p>
    <w:p w14:paraId="4D941736" w14:textId="77777777" w:rsidR="0085313D" w:rsidRPr="0085313D" w:rsidRDefault="0085313D" w:rsidP="0085313D">
      <w:pPr>
        <w:pStyle w:val="ConsPlusNormal"/>
        <w:ind w:firstLine="540"/>
        <w:jc w:val="right"/>
        <w:rPr>
          <w:color w:val="000000" w:themeColor="text1"/>
          <w:sz w:val="26"/>
          <w:szCs w:val="26"/>
        </w:rPr>
      </w:pPr>
      <w:r w:rsidRPr="0085313D">
        <w:rPr>
          <w:color w:val="000000" w:themeColor="text1"/>
          <w:sz w:val="26"/>
          <w:szCs w:val="26"/>
        </w:rPr>
        <w:t>№ ___________от ____________________</w:t>
      </w:r>
    </w:p>
    <w:p w14:paraId="454B481C" w14:textId="77777777" w:rsidR="0085313D" w:rsidRPr="0085313D" w:rsidRDefault="0085313D" w:rsidP="0085313D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85313D">
        <w:rPr>
          <w:color w:val="000000" w:themeColor="text1"/>
          <w:sz w:val="28"/>
          <w:szCs w:val="28"/>
        </w:rPr>
        <w:t>Описание объекта закупки</w:t>
      </w:r>
    </w:p>
    <w:p w14:paraId="741A3DAC" w14:textId="77777777" w:rsidR="0085313D" w:rsidRPr="0085313D" w:rsidRDefault="0085313D" w:rsidP="0085313D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85313D">
        <w:rPr>
          <w:color w:val="000000" w:themeColor="text1"/>
          <w:sz w:val="28"/>
          <w:szCs w:val="28"/>
        </w:rPr>
        <w:t>(Техническое задание)</w:t>
      </w:r>
    </w:p>
    <w:p w14:paraId="2DBCF815" w14:textId="0B9BE1EE" w:rsidR="0085313D" w:rsidRPr="009D490A" w:rsidRDefault="0085313D" w:rsidP="0085313D">
      <w:pPr>
        <w:pStyle w:val="ConsPlusNormal"/>
        <w:ind w:firstLine="540"/>
        <w:jc w:val="center"/>
        <w:rPr>
          <w:color w:val="000000" w:themeColor="text1"/>
        </w:rPr>
      </w:pPr>
      <w:r w:rsidRPr="009D490A">
        <w:rPr>
          <w:color w:val="000000" w:themeColor="text1"/>
        </w:rPr>
        <w:t xml:space="preserve">на </w:t>
      </w:r>
      <w:r w:rsidR="00370047">
        <w:rPr>
          <w:color w:val="000000" w:themeColor="text1"/>
        </w:rPr>
        <w:t>п</w:t>
      </w:r>
      <w:r w:rsidR="00370047" w:rsidRPr="00370047">
        <w:rPr>
          <w:color w:val="000000" w:themeColor="text1"/>
        </w:rPr>
        <w:t>оставк</w:t>
      </w:r>
      <w:r w:rsidR="00370047">
        <w:rPr>
          <w:color w:val="000000" w:themeColor="text1"/>
        </w:rPr>
        <w:t>у</w:t>
      </w:r>
      <w:r w:rsidR="00F141DD" w:rsidRPr="00F141DD">
        <w:rPr>
          <w:color w:val="000000" w:themeColor="text1"/>
        </w:rPr>
        <w:t xml:space="preserve"> тестов для определения беременности</w:t>
      </w:r>
      <w:r w:rsidR="00370047" w:rsidRPr="00370047">
        <w:rPr>
          <w:color w:val="000000" w:themeColor="text1"/>
        </w:rPr>
        <w:t>расходных материалов</w:t>
      </w:r>
    </w:p>
    <w:p w14:paraId="4585F633" w14:textId="77777777" w:rsidR="0085313D" w:rsidRPr="009D490A" w:rsidRDefault="0085313D" w:rsidP="0085313D">
      <w:pPr>
        <w:pStyle w:val="ConsPlusNormal"/>
        <w:ind w:firstLine="540"/>
        <w:jc w:val="center"/>
        <w:rPr>
          <w:color w:val="000000" w:themeColor="text1"/>
        </w:rPr>
      </w:pPr>
    </w:p>
    <w:p w14:paraId="3F42E1B0" w14:textId="3AF47C2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b/>
          <w:bCs/>
          <w:color w:val="000000" w:themeColor="text1"/>
        </w:rPr>
        <w:t>1. Место поставки:</w:t>
      </w:r>
      <w:r w:rsidRPr="009D490A">
        <w:rPr>
          <w:color w:val="000000" w:themeColor="text1"/>
        </w:rPr>
        <w:t xml:space="preserve"> </w:t>
      </w:r>
      <w:r w:rsidRPr="009D490A">
        <w:rPr>
          <w:color w:val="000000" w:themeColor="text1"/>
        </w:rPr>
        <w:tab/>
        <w:t>Московская область, Люберецкий район, пос. Красково, ул. Карла Маркса, д. 90</w:t>
      </w:r>
    </w:p>
    <w:p w14:paraId="03D8EAA4" w14:textId="7777777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color w:val="000000" w:themeColor="text1"/>
        </w:rPr>
        <w:t>тел. 8-495-557-21-27</w:t>
      </w:r>
    </w:p>
    <w:p w14:paraId="33AE56EB" w14:textId="7777777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b/>
          <w:bCs/>
          <w:color w:val="000000" w:themeColor="text1"/>
        </w:rPr>
        <w:t>2. Сроки поставки товара:</w:t>
      </w:r>
      <w:r w:rsidRPr="009D490A">
        <w:rPr>
          <w:color w:val="000000" w:themeColor="text1"/>
        </w:rPr>
        <w:t xml:space="preserve"> в течение 5 рабочих дней по заявке (заявки направляются до 31.12.2026).</w:t>
      </w:r>
    </w:p>
    <w:p w14:paraId="424937D5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Поставщик гарантирует, что характеристики поставляемых товаров соответствуют (не отличаются) характеристикам, установленным в Спецификации, в том числе характеристикам, определяемым, как методом визуального осмотра (видимым характеристикам), так и лабораторными методами (скрытым характеристикам).</w:t>
      </w:r>
    </w:p>
    <w:p w14:paraId="0DEFC4A4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В случае поставки продукции несоответствующего качества, Поставщик заменяет её за свой счет и своими силами в течение 2-х рабочих дней.   </w:t>
      </w:r>
    </w:p>
    <w:p w14:paraId="42578E63" w14:textId="77777777" w:rsidR="0085313D" w:rsidRPr="009D490A" w:rsidRDefault="0085313D" w:rsidP="0085313D">
      <w:pPr>
        <w:pStyle w:val="ConsPlusNormal"/>
        <w:ind w:firstLine="540"/>
        <w:jc w:val="both"/>
        <w:rPr>
          <w:b/>
          <w:bCs/>
          <w:color w:val="000000" w:themeColor="text1"/>
        </w:rPr>
      </w:pPr>
      <w:r w:rsidRPr="009D490A">
        <w:rPr>
          <w:b/>
          <w:bCs/>
          <w:color w:val="000000" w:themeColor="text1"/>
        </w:rPr>
        <w:t>3. Условия поставки товаров:</w:t>
      </w:r>
    </w:p>
    <w:p w14:paraId="33FE3865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Товары поставляются транспортом Поставщика; </w:t>
      </w:r>
    </w:p>
    <w:p w14:paraId="3AC638A8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Погрузка и разгрузка товаров осуществляется силами и средствами Поставщика;</w:t>
      </w:r>
    </w:p>
    <w:p w14:paraId="61786730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Товары поставляются способом, обеспечивающим их сохранность при перевозке;</w:t>
      </w:r>
    </w:p>
    <w:p w14:paraId="631B7454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Перед поставкой товара Поставщик обязан согласовать с Заказчиком точное время и дату поставки. Телефоны лиц, ответственных за приемку товара, предоставляются на этапе заключения контракта.</w:t>
      </w:r>
    </w:p>
    <w:p w14:paraId="2F4A96D4" w14:textId="77777777" w:rsidR="0085313D" w:rsidRPr="009D490A" w:rsidRDefault="0085313D" w:rsidP="0085313D">
      <w:pPr>
        <w:pStyle w:val="ConsPlusNormal"/>
        <w:ind w:firstLine="540"/>
        <w:jc w:val="both"/>
        <w:rPr>
          <w:b/>
          <w:bCs/>
          <w:color w:val="000000" w:themeColor="text1"/>
        </w:rPr>
      </w:pPr>
      <w:r w:rsidRPr="009D490A">
        <w:rPr>
          <w:b/>
          <w:bCs/>
          <w:color w:val="000000" w:themeColor="text1"/>
        </w:rPr>
        <w:t>4. Общие требования к товарам, требования, предъявляемые к качеству поставляемых товаров, требования по сроку гарантий качества на поставляемые товары:</w:t>
      </w:r>
    </w:p>
    <w:p w14:paraId="5B891476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Участник закупки должен обеспечить качество всех поставляемых товаров и включить в свою заявку на участие в электронном аукционе все компоненты, необходимые для выполнения этого требования.</w:t>
      </w:r>
    </w:p>
    <w:p w14:paraId="34E2DDB7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Поставляемые товары по своим функциональным (качественным) характеристикам должны соответствовать или превышать требования Технического задания.</w:t>
      </w:r>
    </w:p>
    <w:p w14:paraId="7E609011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Поставляемые товары должны быть новыми, не бывшими в использовании, не ранее 202</w:t>
      </w:r>
      <w:r>
        <w:rPr>
          <w:color w:val="000000" w:themeColor="text1"/>
        </w:rPr>
        <w:t xml:space="preserve">5 </w:t>
      </w:r>
      <w:r w:rsidRPr="009D490A">
        <w:rPr>
          <w:color w:val="000000" w:themeColor="text1"/>
        </w:rPr>
        <w:t xml:space="preserve">года выпуска. </w:t>
      </w:r>
    </w:p>
    <w:p w14:paraId="5983CD2B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Поставщик должен обеспечить упаковку товаров, способную предотвратить их повреждение во время перевозки к конечному пункту назначения – Заказчику. Упаковка товаров должна полностью обеспечивать условия транспортировки, предъявляемые к данным видам товаров. </w:t>
      </w:r>
    </w:p>
    <w:p w14:paraId="3062C12A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 Качество поставляемых товаров должно соответствовать установленным требованиям государственных стандартов качества в соответствии с действующим законодательством Российской Федерации.</w:t>
      </w:r>
    </w:p>
    <w:p w14:paraId="57993A3A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       Срок годности товара должен быть не менее 12 месяцев.</w:t>
      </w:r>
    </w:p>
    <w:p w14:paraId="2C5BB856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В комплект поставки должны входить инструкция по применению и паспорт.</w:t>
      </w:r>
    </w:p>
    <w:p w14:paraId="55BB78FB" w14:textId="77777777" w:rsidR="0085313D" w:rsidRPr="009D490A" w:rsidRDefault="0085313D" w:rsidP="0085313D">
      <w:pPr>
        <w:pStyle w:val="ConsPlusNormal"/>
        <w:ind w:firstLine="540"/>
        <w:jc w:val="center"/>
        <w:rPr>
          <w:b/>
        </w:rPr>
      </w:pPr>
    </w:p>
    <w:p w14:paraId="4131451A" w14:textId="2309FEE4" w:rsidR="002D2879" w:rsidRPr="00E20CFF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lastRenderedPageBreak/>
        <w:t xml:space="preserve">Приложение </w:t>
      </w:r>
      <w:r w:rsidR="00E20CFF">
        <w:rPr>
          <w:color w:val="000000" w:themeColor="text1"/>
        </w:rPr>
        <w:t>№1</w:t>
      </w:r>
    </w:p>
    <w:p w14:paraId="1A34CFD6" w14:textId="77777777" w:rsidR="002D2879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14:paraId="771612F7" w14:textId="77777777" w:rsidR="009F3820" w:rsidRDefault="002F6CE5" w:rsidP="00E16397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14:paraId="24E27FD9" w14:textId="77777777" w:rsidR="00E16397" w:rsidRDefault="00E16397" w:rsidP="00E1639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id="0" w:name="Specifications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1627"/>
        <w:gridCol w:w="2525"/>
        <w:gridCol w:w="6963"/>
        <w:gridCol w:w="1093"/>
        <w:gridCol w:w="1128"/>
      </w:tblGrid>
      <w:tr w:rsidR="00A64A3E" w:rsidRPr="00A64A3E" w14:paraId="70CEB8F9" w14:textId="77777777" w:rsidTr="00A64A3E">
        <w:tc>
          <w:tcPr>
            <w:tcW w:w="426" w:type="pct"/>
            <w:vAlign w:val="center"/>
          </w:tcPr>
          <w:p w14:paraId="36A65614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bookmarkStart w:id="1" w:name="Characteristic"/>
            <w:bookmarkEnd w:id="1"/>
            <w:r w:rsidRPr="00A64A3E">
              <w:rPr>
                <w:rFonts w:ascii="Calibri" w:eastAsia="Calibri" w:hAnsi="Calibri" w:cs="Times New Roman"/>
              </w:rPr>
              <w:t>№ п/п</w:t>
            </w:r>
          </w:p>
        </w:tc>
        <w:tc>
          <w:tcPr>
            <w:tcW w:w="529" w:type="pct"/>
            <w:vAlign w:val="center"/>
          </w:tcPr>
          <w:p w14:paraId="26410D84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Наименование объекта закупки</w:t>
            </w:r>
          </w:p>
        </w:tc>
        <w:tc>
          <w:tcPr>
            <w:tcW w:w="873" w:type="pct"/>
            <w:vAlign w:val="center"/>
          </w:tcPr>
          <w:p w14:paraId="28B04909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ОКПД2/КТРУ</w:t>
            </w:r>
          </w:p>
        </w:tc>
        <w:tc>
          <w:tcPr>
            <w:tcW w:w="2397" w:type="pct"/>
            <w:vAlign w:val="center"/>
          </w:tcPr>
          <w:p w14:paraId="0DEEAE12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Описание объекта закупки</w:t>
            </w:r>
          </w:p>
        </w:tc>
        <w:tc>
          <w:tcPr>
            <w:tcW w:w="381" w:type="pct"/>
            <w:vAlign w:val="center"/>
          </w:tcPr>
          <w:p w14:paraId="1898AD2D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Ед. изм.</w:t>
            </w:r>
          </w:p>
        </w:tc>
        <w:tc>
          <w:tcPr>
            <w:tcW w:w="393" w:type="pct"/>
            <w:vAlign w:val="center"/>
          </w:tcPr>
          <w:p w14:paraId="34385983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Кол-во</w:t>
            </w:r>
          </w:p>
        </w:tc>
      </w:tr>
      <w:tr w:rsidR="00A64A3E" w:rsidRPr="00A64A3E" w14:paraId="13415D6C" w14:textId="77777777" w:rsidTr="00A64A3E">
        <w:tc>
          <w:tcPr>
            <w:tcW w:w="426" w:type="pct"/>
            <w:vAlign w:val="center"/>
          </w:tcPr>
          <w:p w14:paraId="459B261D" w14:textId="77777777" w:rsidR="00A64A3E" w:rsidRPr="00A64A3E" w:rsidRDefault="00A64A3E" w:rsidP="00A64A3E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F189" w14:textId="77777777" w:rsidR="00A64A3E" w:rsidRPr="00A64A3E" w:rsidRDefault="00A64A3E" w:rsidP="00A64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64A3E">
              <w:rPr>
                <w:rFonts w:ascii="Times New Roman" w:eastAsia="Times New Roman" w:hAnsi="Times New Roman" w:cs="Times New Roman"/>
                <w:bCs/>
                <w:lang w:eastAsia="ru-RU"/>
              </w:rPr>
              <w:t>Тест для определения беременности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C0E28" w14:textId="77777777" w:rsidR="00A64A3E" w:rsidRPr="00A64A3E" w:rsidRDefault="00A64A3E" w:rsidP="00A64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64A3E">
              <w:rPr>
                <w:rFonts w:ascii="Times New Roman" w:eastAsia="Times New Roman" w:hAnsi="Times New Roman" w:cs="Times New Roman"/>
                <w:i/>
                <w:lang w:eastAsia="ru-RU"/>
              </w:rPr>
              <w:t>21.20.23.110-00001154</w:t>
            </w:r>
          </w:p>
          <w:p w14:paraId="5767D1E5" w14:textId="77777777" w:rsidR="00A64A3E" w:rsidRPr="00A64A3E" w:rsidRDefault="00A64A3E" w:rsidP="00A64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64A3E">
              <w:rPr>
                <w:rFonts w:ascii="Times New Roman" w:eastAsia="Times New Roman" w:hAnsi="Times New Roman" w:cs="Times New Roman"/>
                <w:i/>
                <w:lang w:eastAsia="ru-RU"/>
              </w:rPr>
              <w:t>Общий хорионический гонадотропин человека (ХГЧ) ИВД, набор, радиоиммунный анализ (РИА)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3554" w14:textId="77777777" w:rsidR="00A64A3E" w:rsidRPr="00A64A3E" w:rsidRDefault="00A64A3E" w:rsidP="00A64A3E">
            <w:pPr>
              <w:spacing w:after="200" w:line="276" w:lineRule="auto"/>
              <w:ind w:right="317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Количество выполняемых тестов ≥ 1 штука</w:t>
            </w:r>
          </w:p>
          <w:p w14:paraId="34C6AA03" w14:textId="77777777" w:rsidR="00A64A3E" w:rsidRPr="00A64A3E" w:rsidRDefault="00A64A3E" w:rsidP="00A64A3E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Для ручной постановки</w:t>
            </w:r>
          </w:p>
          <w:p w14:paraId="44750E68" w14:textId="77777777" w:rsidR="00A64A3E" w:rsidRPr="00A64A3E" w:rsidRDefault="00A64A3E" w:rsidP="00A64A3E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 xml:space="preserve">Предназначен для однократного самостоятельного иммунохроматографического определения хорионического гонадотропина человека в моче для ранней диагностики беременности в виде тест-полосок для однократного применения в индивидуальной упаковке. </w:t>
            </w:r>
          </w:p>
          <w:p w14:paraId="59B67309" w14:textId="77777777" w:rsidR="00A64A3E" w:rsidRPr="00A64A3E" w:rsidRDefault="00A64A3E" w:rsidP="00A64A3E">
            <w:pPr>
              <w:keepNext/>
              <w:shd w:val="clear" w:color="auto" w:fill="FFFFFF"/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</w:rPr>
              <w:t>Чувствительность теста не менее 20 mME/мл.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81682" w14:textId="77777777" w:rsidR="00A64A3E" w:rsidRPr="00A64A3E" w:rsidRDefault="00A64A3E" w:rsidP="00A64A3E">
            <w:pPr>
              <w:keepNext/>
              <w:spacing w:after="200" w:line="276" w:lineRule="auto"/>
              <w:rPr>
                <w:rFonts w:ascii="Calibri" w:eastAsia="Calibri" w:hAnsi="Calibri" w:cs="Times New Roman"/>
              </w:rPr>
            </w:pPr>
            <w:r w:rsidRPr="00A64A3E">
              <w:rPr>
                <w:rFonts w:ascii="Calibri" w:eastAsia="Calibri" w:hAnsi="Calibri" w:cs="Times New Roman"/>
                <w:bCs/>
              </w:rPr>
              <w:t>шт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444D3" w14:textId="4EC46B96" w:rsidR="00A64A3E" w:rsidRPr="00A64A3E" w:rsidRDefault="00A64A3E" w:rsidP="00A64A3E">
            <w:pPr>
              <w:keepNext/>
              <w:widowControl w:val="0"/>
              <w:spacing w:after="200" w:line="276" w:lineRule="auto"/>
              <w:ind w:left="-57" w:right="-57"/>
              <w:jc w:val="center"/>
              <w:rPr>
                <w:rFonts w:ascii="Calibri" w:eastAsia="Calibri" w:hAnsi="Calibri" w:cs="Times New Roman"/>
                <w:bCs/>
              </w:rPr>
            </w:pPr>
            <w:r w:rsidRPr="00A64A3E">
              <w:rPr>
                <w:rFonts w:ascii="Calibri" w:eastAsia="Calibri" w:hAnsi="Calibri" w:cs="Times New Roman"/>
                <w:bCs/>
              </w:rPr>
              <w:t>1</w:t>
            </w:r>
            <w:r w:rsidR="00084F3C">
              <w:rPr>
                <w:rFonts w:ascii="Calibri" w:eastAsia="Calibri" w:hAnsi="Calibri" w:cs="Times New Roman"/>
                <w:bCs/>
              </w:rPr>
              <w:t xml:space="preserve"> 000</w:t>
            </w:r>
          </w:p>
        </w:tc>
      </w:tr>
    </w:tbl>
    <w:p w14:paraId="0B456E9C" w14:textId="05C04BE9" w:rsidR="007466B2" w:rsidRDefault="007466B2" w:rsidP="00E80E2C">
      <w:pPr>
        <w:rPr>
          <w:b/>
          <w:color w:val="000000" w:themeColor="text1"/>
          <w:spacing w:val="-2"/>
        </w:rPr>
      </w:pPr>
    </w:p>
    <w:sectPr w:rsidR="007466B2" w:rsidSect="0085313D">
      <w:head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2C8B7" w14:textId="77777777" w:rsidR="000A2921" w:rsidRDefault="000A2921" w:rsidP="002D2879">
      <w:pPr>
        <w:spacing w:after="0" w:line="240" w:lineRule="auto"/>
      </w:pPr>
      <w:r>
        <w:separator/>
      </w:r>
    </w:p>
  </w:endnote>
  <w:endnote w:type="continuationSeparator" w:id="0">
    <w:p w14:paraId="767784E0" w14:textId="77777777" w:rsidR="000A2921" w:rsidRDefault="000A2921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1F57A" w14:textId="77777777" w:rsidR="000A2921" w:rsidRDefault="000A2921" w:rsidP="002D2879">
      <w:pPr>
        <w:spacing w:after="0" w:line="240" w:lineRule="auto"/>
      </w:pPr>
      <w:r>
        <w:separator/>
      </w:r>
    </w:p>
  </w:footnote>
  <w:footnote w:type="continuationSeparator" w:id="0">
    <w:p w14:paraId="78E3C75F" w14:textId="77777777" w:rsidR="000A2921" w:rsidRDefault="000A2921" w:rsidP="002D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A2FF2" w14:textId="77777777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49"/>
    <w:rsid w:val="000154B8"/>
    <w:rsid w:val="00084F3C"/>
    <w:rsid w:val="00095B32"/>
    <w:rsid w:val="000A2921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818"/>
    <w:rsid w:val="002F6CE5"/>
    <w:rsid w:val="00310BFC"/>
    <w:rsid w:val="00337B76"/>
    <w:rsid w:val="003575B0"/>
    <w:rsid w:val="00370047"/>
    <w:rsid w:val="00394194"/>
    <w:rsid w:val="003A4834"/>
    <w:rsid w:val="003D6D27"/>
    <w:rsid w:val="0040012C"/>
    <w:rsid w:val="004148FA"/>
    <w:rsid w:val="00446580"/>
    <w:rsid w:val="00497186"/>
    <w:rsid w:val="004A5246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4FE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313D"/>
    <w:rsid w:val="0085543B"/>
    <w:rsid w:val="008769D6"/>
    <w:rsid w:val="00893FF2"/>
    <w:rsid w:val="008D64A9"/>
    <w:rsid w:val="008E22F8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64A3E"/>
    <w:rsid w:val="00A76844"/>
    <w:rsid w:val="00A82859"/>
    <w:rsid w:val="00A92A7B"/>
    <w:rsid w:val="00AB0D6E"/>
    <w:rsid w:val="00AC0782"/>
    <w:rsid w:val="00B11AF2"/>
    <w:rsid w:val="00B43575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0E2C"/>
    <w:rsid w:val="00E8202A"/>
    <w:rsid w:val="00EB3787"/>
    <w:rsid w:val="00ED3AEA"/>
    <w:rsid w:val="00EE1309"/>
    <w:rsid w:val="00EE28DC"/>
    <w:rsid w:val="00F12F95"/>
    <w:rsid w:val="00F141DD"/>
    <w:rsid w:val="00F201B4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092D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E80E2C"/>
    <w:rPr>
      <w:color w:val="954F72"/>
      <w:u w:val="single"/>
    </w:rPr>
  </w:style>
  <w:style w:type="paragraph" w:customStyle="1" w:styleId="msonormal0">
    <w:name w:val="msonormal"/>
    <w:basedOn w:val="a"/>
    <w:rsid w:val="00E80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80E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80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80E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80E2C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80E2C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80E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80E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80E2C"/>
    <w:pPr>
      <w:pBdr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80E2C"/>
    <w:pPr>
      <w:pBdr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80E2C"/>
    <w:pPr>
      <w:pBdr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80E2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80E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PC</cp:lastModifiedBy>
  <cp:revision>9</cp:revision>
  <dcterms:created xsi:type="dcterms:W3CDTF">2026-10-05T07:42:00Z</dcterms:created>
  <dcterms:modified xsi:type="dcterms:W3CDTF">2026-10-15T08:45:00Z</dcterms:modified>
</cp:coreProperties>
</file>